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3805B6" w:rsidP="49B9772B" w:rsidRDefault="393805B6" w14:paraId="23646858" w14:textId="171B5A45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noProof/>
          <w:sz w:val="32"/>
          <w:szCs w:val="32"/>
          <w:lang w:val="pt-BR"/>
        </w:rPr>
      </w:pPr>
      <w:r w:rsidRPr="49B9772B" w:rsidR="393805B6">
        <w:rPr>
          <w:b w:val="1"/>
          <w:bCs w:val="1"/>
          <w:noProof/>
          <w:sz w:val="32"/>
          <w:szCs w:val="32"/>
          <w:lang w:val="pt-BR"/>
        </w:rPr>
        <w:t xml:space="preserve"> </w:t>
      </w:r>
      <w:r w:rsidR="0F34DFF1">
        <w:drawing>
          <wp:inline wp14:editId="0DD1B6F7" wp14:anchorId="3AD5A2FA">
            <wp:extent cx="1724025" cy="447675"/>
            <wp:effectExtent l="0" t="0" r="0" b="0"/>
            <wp:docPr id="1146185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ed113d82245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AE6610" w:rsidP="44AE6610" w:rsidRDefault="44AE6610" w14:paraId="02E758D4" w14:textId="7140C6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7493D7EC" w:rsidP="44AE6610" w:rsidRDefault="7493D7EC" w14:paraId="052FF228" w14:textId="77378206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  <w:r w:rsidRPr="44AE6610" w:rsidR="7493D7EC">
        <w:rPr>
          <w:b w:val="1"/>
          <w:bCs w:val="1"/>
          <w:noProof/>
          <w:sz w:val="32"/>
          <w:szCs w:val="32"/>
          <w:lang w:val="pt-BR"/>
        </w:rPr>
        <w:t>Backlog</w:t>
      </w:r>
      <w:r w:rsidRPr="44AE6610" w:rsidR="7493D7EC">
        <w:rPr>
          <w:b w:val="1"/>
          <w:bCs w:val="1"/>
          <w:noProof/>
          <w:sz w:val="32"/>
          <w:szCs w:val="32"/>
          <w:lang w:val="pt-BR"/>
        </w:rPr>
        <w:t xml:space="preserve"> do </w:t>
      </w:r>
      <w:r w:rsidRPr="44AE6610" w:rsidR="7493D7EC">
        <w:rPr>
          <w:b w:val="1"/>
          <w:bCs w:val="1"/>
          <w:noProof/>
          <w:sz w:val="32"/>
          <w:szCs w:val="32"/>
          <w:lang w:val="pt-BR"/>
        </w:rPr>
        <w:t>projeto</w:t>
      </w:r>
      <w:r w:rsidRPr="44AE6610" w:rsidR="7493D7EC">
        <w:rPr>
          <w:b w:val="1"/>
          <w:bCs w:val="1"/>
          <w:noProof/>
          <w:sz w:val="32"/>
          <w:szCs w:val="32"/>
          <w:lang w:val="pt-BR"/>
        </w:rPr>
        <w:t>:</w:t>
      </w:r>
    </w:p>
    <w:p w:rsidR="44AE6610" w:rsidP="44AE6610" w:rsidRDefault="44AE6610" w14:paraId="0F64DF5F" w14:textId="29AA1B0E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5F5A82EF" w:rsidP="44AE6610" w:rsidRDefault="5F5A82EF" w14:paraId="7D3DE4B3" w14:textId="52511880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  <w:r w:rsidRPr="44AE6610" w:rsidR="5F5A82EF">
        <w:rPr>
          <w:b w:val="1"/>
          <w:bCs w:val="1"/>
          <w:noProof/>
          <w:sz w:val="32"/>
          <w:szCs w:val="32"/>
          <w:lang w:val="pt-BR"/>
        </w:rPr>
        <w:t>Documento de Problema de negócio</w:t>
      </w:r>
    </w:p>
    <w:p w:rsidR="1D47216C" w:rsidP="44AE6610" w:rsidRDefault="1D47216C" w14:paraId="083E9E87" w14:textId="1FD2C71A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color w:val="000000" w:themeColor="text1" w:themeTint="FF" w:themeShade="FF"/>
          <w:sz w:val="32"/>
          <w:szCs w:val="32"/>
          <w:lang w:val="pt-BR"/>
        </w:rPr>
      </w:pPr>
      <w:r w:rsidRPr="44AE6610" w:rsidR="1D47216C">
        <w:rPr>
          <w:b w:val="1"/>
          <w:bCs w:val="1"/>
          <w:i w:val="0"/>
          <w:iCs w:val="0"/>
          <w:noProof/>
          <w:color w:val="auto"/>
          <w:sz w:val="32"/>
          <w:szCs w:val="32"/>
          <w:lang w:val="pt-BR"/>
        </w:rPr>
        <w:t>no ano</w:t>
      </w:r>
      <w:r w:rsidRPr="44AE6610" w:rsidR="5DF11A80">
        <w:rPr>
          <w:b w:val="1"/>
          <w:bCs w:val="1"/>
          <w:i w:val="0"/>
          <w:iCs w:val="0"/>
          <w:noProof/>
          <w:color w:val="auto"/>
          <w:sz w:val="32"/>
          <w:szCs w:val="32"/>
          <w:lang w:val="pt-BR"/>
        </w:rPr>
        <w:t xml:space="preserve"> de 2019</w:t>
      </w:r>
      <w:r w:rsidRPr="44AE6610" w:rsidR="1D47216C">
        <w:rPr>
          <w:b w:val="1"/>
          <w:bCs w:val="1"/>
          <w:i w:val="0"/>
          <w:iCs w:val="0"/>
          <w:noProof/>
          <w:color w:val="auto"/>
          <w:sz w:val="32"/>
          <w:szCs w:val="32"/>
          <w:lang w:val="pt-BR"/>
        </w:rPr>
        <w:t xml:space="preserve"> por volta de 15 a 16 milhões de medicamentos de alto custo foram desperdiçados;</w:t>
      </w:r>
    </w:p>
    <w:p w:rsidR="44AE6610" w:rsidP="44AE6610" w:rsidRDefault="44AE6610" w14:paraId="3BB3D41E" w14:textId="01DEC326">
      <w:pPr>
        <w:pStyle w:val="Normal"/>
        <w:jc w:val="left"/>
        <w:rPr>
          <w:b w:val="1"/>
          <w:bCs w:val="1"/>
          <w:i w:val="0"/>
          <w:iCs w:val="0"/>
          <w:noProof/>
          <w:color w:val="auto"/>
          <w:sz w:val="32"/>
          <w:szCs w:val="32"/>
          <w:lang w:val="pt-BR"/>
        </w:rPr>
      </w:pPr>
    </w:p>
    <w:p w:rsidR="57D198E7" w:rsidP="44AE6610" w:rsidRDefault="57D198E7" w14:paraId="3225F0B8" w14:textId="62A20A8B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/>
          <w:color w:val="000000" w:themeColor="text1" w:themeTint="FF" w:themeShade="FF"/>
          <w:sz w:val="40"/>
          <w:szCs w:val="40"/>
          <w:lang w:val="pt-BR"/>
        </w:rPr>
      </w:pPr>
      <w:r w:rsidRPr="44AE6610" w:rsidR="57D198E7"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lang w:val="pt-BR"/>
        </w:rPr>
        <w:t xml:space="preserve">Há 10 anos, o Brasil já desperdiçava 20% dos medicamentos produzidos anualmente, conforme dados da Anvisa. As principais causas: ineficiência no transporte e armazenamento, principalmente relativos a materiais biológicos. Em números, a falta de gerenciamento adequado da cadeia do frio significa uma perda anual de R$ 18 bilhões. </w:t>
      </w:r>
    </w:p>
    <w:p w:rsidR="44AE6610" w:rsidP="44AE6610" w:rsidRDefault="44AE6610" w14:paraId="4AB709B0" w14:textId="0D2D379F">
      <w:pPr>
        <w:pStyle w:val="Normal"/>
        <w:jc w:val="left"/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lang w:val="pt-BR"/>
        </w:rPr>
      </w:pPr>
    </w:p>
    <w:p w:rsidR="57D198E7" w:rsidP="44AE6610" w:rsidRDefault="57D198E7" w14:paraId="45DFDCB9" w14:textId="373825A8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/>
          <w:color w:val="000000" w:themeColor="text1" w:themeTint="FF" w:themeShade="FF"/>
          <w:sz w:val="36"/>
          <w:szCs w:val="36"/>
          <w:lang w:val="pt-BR"/>
        </w:rPr>
      </w:pPr>
      <w:r w:rsidRPr="44AE6610" w:rsidR="57D198E7"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lang w:val="pt-BR"/>
        </w:rPr>
        <w:t>Segundo a Organização Mundial da Saúde (OMS), todo ano, 50% das vacinas produzidas no mundo já chegam ao destino deterioradas. Mais uma vez, as falhas no controle da temperatura durante o transporte são o principal motivo. Aqui, além do prejuízo financeiro, está o risco a que são expostos os pacientes com a ineficácia da vacina.</w:t>
      </w:r>
    </w:p>
    <w:p w:rsidR="44AE6610" w:rsidP="44AE6610" w:rsidRDefault="44AE6610" w14:paraId="6E04AD60" w14:textId="7A4C2F40">
      <w:pPr>
        <w:pStyle w:val="Normal"/>
        <w:jc w:val="left"/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lang w:val="pt-BR"/>
        </w:rPr>
      </w:pPr>
    </w:p>
    <w:p w:rsidR="71B73B2B" w:rsidP="44AE6610" w:rsidRDefault="71B73B2B" w14:paraId="4DEE5198" w14:textId="497B43F4">
      <w:pPr>
        <w:pStyle w:val="ListParagraph"/>
        <w:numPr>
          <w:ilvl w:val="0"/>
          <w:numId w:val="4"/>
        </w:numPr>
        <w:jc w:val="left"/>
        <w:rPr>
          <w:b w:val="1"/>
          <w:bCs w:val="1"/>
          <w:i w:val="0"/>
          <w:iCs w:val="0"/>
          <w:noProof/>
          <w:color w:val="000000" w:themeColor="text1" w:themeTint="FF" w:themeShade="FF"/>
          <w:sz w:val="32"/>
          <w:szCs w:val="32"/>
          <w:lang w:val="pt-BR"/>
        </w:rPr>
      </w:pPr>
      <w:r w:rsidRPr="44AE6610" w:rsidR="71B73B2B">
        <w:rPr>
          <w:b w:val="1"/>
          <w:bCs w:val="1"/>
          <w:noProof/>
          <w:sz w:val="32"/>
          <w:szCs w:val="32"/>
          <w:lang w:val="pt-BR"/>
        </w:rPr>
        <w:t>Problemas que</w:t>
      </w:r>
      <w:r w:rsidRPr="44AE6610" w:rsidR="2A810DDD">
        <w:rPr>
          <w:b w:val="1"/>
          <w:bCs w:val="1"/>
          <w:noProof/>
          <w:sz w:val="32"/>
          <w:szCs w:val="32"/>
          <w:lang w:val="pt-BR"/>
        </w:rPr>
        <w:t xml:space="preserve"> variam entre compra de grandes estoques, má distribuição e </w:t>
      </w:r>
      <w:r w:rsidRPr="44AE6610" w:rsidR="2384A0E0">
        <w:rPr>
          <w:b w:val="1"/>
          <w:bCs w:val="1"/>
          <w:noProof/>
          <w:sz w:val="32"/>
          <w:szCs w:val="32"/>
          <w:lang w:val="pt-BR"/>
        </w:rPr>
        <w:t xml:space="preserve"> </w:t>
      </w:r>
      <w:r w:rsidRPr="44AE6610" w:rsidR="2A810DDD">
        <w:rPr>
          <w:b w:val="1"/>
          <w:bCs w:val="1"/>
          <w:noProof/>
          <w:sz w:val="32"/>
          <w:szCs w:val="32"/>
          <w:lang w:val="pt-BR"/>
        </w:rPr>
        <w:t>armazenamento inadequado.</w:t>
      </w:r>
      <w:r>
        <w:br/>
      </w:r>
    </w:p>
    <w:p w:rsidR="44AE6610" w:rsidP="44AE6610" w:rsidRDefault="44AE6610" w14:paraId="2CF4103C" w14:textId="646BCC0C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10F8EBD2" w:rsidP="44AE6610" w:rsidRDefault="10F8EBD2" w14:paraId="128C5616" w14:textId="3649D9B6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  <w:r w:rsidRPr="44AE6610" w:rsidR="10F8EBD2">
        <w:rPr>
          <w:b w:val="1"/>
          <w:bCs w:val="1"/>
          <w:noProof/>
          <w:sz w:val="32"/>
          <w:szCs w:val="32"/>
          <w:lang w:val="pt-BR"/>
        </w:rPr>
        <w:t>Documento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 xml:space="preserve"> de 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>Contexto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 xml:space="preserve"> de 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>Negócio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>:</w:t>
      </w:r>
    </w:p>
    <w:p w:rsidR="10F8EBD2" w:rsidP="44AE6610" w:rsidRDefault="10F8EBD2" w14:paraId="0F36730D" w14:textId="70A97DFF">
      <w:pPr>
        <w:pStyle w:val="ListParagraph"/>
        <w:numPr>
          <w:ilvl w:val="0"/>
          <w:numId w:val="2"/>
        </w:numPr>
        <w:spacing w:before="0" w:beforeAutospacing="on" w:after="0" w:afterAutospacing="off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4AE6610" w:rsidR="10F8EBD2">
        <w:rPr>
          <w:b w:val="1"/>
          <w:bCs w:val="1"/>
          <w:noProof/>
          <w:sz w:val="32"/>
          <w:szCs w:val="32"/>
          <w:lang w:val="pt-BR"/>
        </w:rPr>
        <w:t>Diminuir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 xml:space="preserve"> a 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>quantidade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 xml:space="preserve"> de 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>fármacos</w:t>
      </w:r>
      <w:r w:rsidRPr="44AE6610" w:rsidR="10F8EBD2">
        <w:rPr>
          <w:b w:val="1"/>
          <w:bCs w:val="1"/>
          <w:noProof/>
          <w:sz w:val="32"/>
          <w:szCs w:val="32"/>
          <w:lang w:val="pt-BR"/>
        </w:rPr>
        <w:t xml:space="preserve"> descartados por erros de temperatura e úmidade</w:t>
      </w:r>
      <w:r w:rsidRPr="44AE6610" w:rsidR="6C7285ED">
        <w:rPr>
          <w:b w:val="1"/>
          <w:bCs w:val="1"/>
          <w:noProof/>
          <w:sz w:val="32"/>
          <w:szCs w:val="32"/>
          <w:lang w:val="pt-BR"/>
        </w:rPr>
        <w:t xml:space="preserve"> e compras desnecessárias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>;</w:t>
      </w:r>
    </w:p>
    <w:p w:rsidR="0B71D365" w:rsidP="44AE6610" w:rsidRDefault="0B71D365" w14:paraId="7F11A253" w14:textId="066B9664">
      <w:pPr>
        <w:pStyle w:val="ListParagraph"/>
        <w:numPr>
          <w:ilvl w:val="0"/>
          <w:numId w:val="2"/>
        </w:numPr>
        <w:spacing w:before="0" w:beforeAutospacing="on" w:after="0" w:afterAutospacing="off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44AE6610" w:rsidR="0B71D365">
        <w:rPr>
          <w:b w:val="1"/>
          <w:bCs w:val="1"/>
          <w:noProof/>
          <w:sz w:val="32"/>
          <w:szCs w:val="32"/>
          <w:lang w:val="pt-BR"/>
        </w:rPr>
        <w:t xml:space="preserve">Fazer o 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>descarte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 xml:space="preserve"> de forma 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>correta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 xml:space="preserve"> e 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>sustentável</w:t>
      </w:r>
      <w:r w:rsidRPr="44AE6610" w:rsidR="0B71D365">
        <w:rPr>
          <w:b w:val="1"/>
          <w:bCs w:val="1"/>
          <w:noProof/>
          <w:sz w:val="32"/>
          <w:szCs w:val="32"/>
          <w:lang w:val="pt-BR"/>
        </w:rPr>
        <w:t>;</w:t>
      </w:r>
    </w:p>
    <w:p w:rsidR="4579F7A0" w:rsidP="44AE6610" w:rsidRDefault="4579F7A0" w14:paraId="7980EEAA" w14:textId="799C698A">
      <w:pPr>
        <w:pStyle w:val="ListParagraph"/>
        <w:numPr>
          <w:ilvl w:val="0"/>
          <w:numId w:val="2"/>
        </w:numPr>
        <w:spacing w:before="0" w:beforeAutospacing="on" w:after="0" w:afterAutospacing="off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32"/>
          <w:szCs w:val="32"/>
          <w:lang w:val="en-US"/>
        </w:rPr>
      </w:pPr>
      <w:r w:rsidRPr="44AE6610" w:rsidR="4579F7A0">
        <w:rPr>
          <w:b w:val="1"/>
          <w:bCs w:val="1"/>
          <w:noProof/>
          <w:sz w:val="32"/>
          <w:szCs w:val="32"/>
          <w:lang w:val="pt-BR"/>
        </w:rPr>
        <w:t>Monitorar</w:t>
      </w:r>
      <w:r w:rsidRPr="44AE6610" w:rsidR="6CA8A89B">
        <w:rPr>
          <w:b w:val="1"/>
          <w:bCs w:val="1"/>
          <w:noProof/>
          <w:sz w:val="32"/>
          <w:szCs w:val="32"/>
          <w:lang w:val="pt-BR"/>
        </w:rPr>
        <w:t xml:space="preserve"> de maneira eficiente e segura;</w:t>
      </w:r>
    </w:p>
    <w:p w:rsidR="6CA8A89B" w:rsidP="44AE6610" w:rsidRDefault="6CA8A89B" w14:paraId="54858B6A" w14:textId="4DCE7175">
      <w:pPr>
        <w:pStyle w:val="ListParagraph"/>
        <w:numPr>
          <w:ilvl w:val="0"/>
          <w:numId w:val="2"/>
        </w:numPr>
        <w:spacing w:before="0" w:beforeAutospacing="on" w:after="0" w:afterAutospacing="off"/>
        <w:ind w:right="0"/>
        <w:jc w:val="left"/>
        <w:rPr>
          <w:b w:val="1"/>
          <w:bCs w:val="1"/>
          <w:noProof/>
          <w:sz w:val="32"/>
          <w:szCs w:val="32"/>
          <w:lang w:val="en-US"/>
        </w:rPr>
      </w:pPr>
      <w:r w:rsidRPr="44AE6610" w:rsidR="6CA8A89B">
        <w:rPr>
          <w:b w:val="1"/>
          <w:bCs w:val="1"/>
          <w:noProof/>
          <w:sz w:val="32"/>
          <w:szCs w:val="32"/>
          <w:lang w:val="pt-BR"/>
        </w:rPr>
        <w:t>Armazenar e surpevisionar os medicamentos com excelência e maestria;</w:t>
      </w:r>
    </w:p>
    <w:p w:rsidR="44AE6610" w:rsidP="44AE6610" w:rsidRDefault="44AE6610" w14:paraId="481068C2" w14:textId="5B6D025D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5D9D7CA5" w:rsidP="44AE6610" w:rsidRDefault="5D9D7CA5" w14:paraId="1730623A" w14:textId="4921809E">
      <w:pPr>
        <w:pStyle w:val="Normal"/>
        <w:ind w:left="0" w:firstLine="0"/>
        <w:jc w:val="left"/>
        <w:rPr>
          <w:b w:val="1"/>
          <w:bCs w:val="1"/>
          <w:noProof/>
          <w:sz w:val="32"/>
          <w:szCs w:val="32"/>
          <w:lang w:val="pt-BR"/>
        </w:rPr>
      </w:pPr>
      <w:r w:rsidRPr="44AE6610" w:rsidR="5D9D7CA5">
        <w:rPr>
          <w:b w:val="1"/>
          <w:bCs w:val="1"/>
          <w:noProof/>
          <w:sz w:val="32"/>
          <w:szCs w:val="32"/>
          <w:lang w:val="pt-BR"/>
        </w:rPr>
        <w:t>Documento de Justificativa do Projeto:</w:t>
      </w:r>
    </w:p>
    <w:p w:rsidR="5D9D7CA5" w:rsidP="44AE6610" w:rsidRDefault="5D9D7CA5" w14:paraId="13FE988D" w14:textId="26C1F070">
      <w:pPr>
        <w:pStyle w:val="ListParagraph"/>
        <w:numPr>
          <w:ilvl w:val="0"/>
          <w:numId w:val="3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/>
          <w:sz w:val="32"/>
          <w:szCs w:val="32"/>
          <w:lang w:val="pt-BR"/>
        </w:rPr>
      </w:pPr>
      <w:r w:rsidRPr="44AE6610" w:rsidR="5D9D7CA5">
        <w:rPr>
          <w:b w:val="1"/>
          <w:bCs w:val="1"/>
          <w:noProof/>
          <w:sz w:val="32"/>
          <w:szCs w:val="32"/>
          <w:lang w:val="pt-BR"/>
        </w:rPr>
        <w:t xml:space="preserve">Monitoramento, armazenamento e </w:t>
      </w:r>
      <w:r w:rsidRPr="44AE6610" w:rsidR="2AA83637">
        <w:rPr>
          <w:b w:val="1"/>
          <w:bCs w:val="1"/>
          <w:noProof/>
          <w:sz w:val="32"/>
          <w:szCs w:val="32"/>
          <w:lang w:val="pt-BR"/>
        </w:rPr>
        <w:t xml:space="preserve">suporte na </w:t>
      </w:r>
      <w:r w:rsidRPr="44AE6610" w:rsidR="5D9D7CA5">
        <w:rPr>
          <w:b w:val="1"/>
          <w:bCs w:val="1"/>
          <w:noProof/>
          <w:sz w:val="32"/>
          <w:szCs w:val="32"/>
          <w:lang w:val="pt-BR"/>
        </w:rPr>
        <w:t>distribuição de medicamentos termolábeis a</w:t>
      </w:r>
      <w:r w:rsidRPr="44AE6610" w:rsidR="3213A717">
        <w:rPr>
          <w:b w:val="1"/>
          <w:bCs w:val="1"/>
          <w:noProof/>
          <w:sz w:val="32"/>
          <w:szCs w:val="32"/>
          <w:lang w:val="pt-BR"/>
        </w:rPr>
        <w:t xml:space="preserve"> fim de amenizar perdas e reduzir custos para grandes fabricantes;</w:t>
      </w:r>
    </w:p>
    <w:p w:rsidR="44AE6610" w:rsidP="44AE6610" w:rsidRDefault="44AE6610" w14:paraId="06B83548" w14:textId="335421DB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457C3BFB" w14:textId="27F9F1BC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060A6626" w14:textId="1FFBE688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496C2176" w14:textId="43564401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7E136229" w14:textId="4B5C5BFD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401B97F1" w14:textId="1AB5D6F5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45390364" w14:textId="636EC448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1B511604" w14:textId="480FDCA1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1F83C5FB" w14:textId="538C854F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4AE6610" w:rsidP="44AE6610" w:rsidRDefault="44AE6610" w14:paraId="7962CFCD" w14:textId="32A442EE">
      <w:pPr>
        <w:pStyle w:val="Normal"/>
        <w:jc w:val="left"/>
        <w:rPr>
          <w:b w:val="1"/>
          <w:bCs w:val="1"/>
          <w:noProof/>
          <w:sz w:val="32"/>
          <w:szCs w:val="32"/>
          <w:lang w:val="pt-BR"/>
        </w:rPr>
      </w:pPr>
    </w:p>
    <w:p w:rsidR="49B9772B" w:rsidP="49B9772B" w:rsidRDefault="49B9772B" w14:paraId="77D91E9C" w14:textId="3942C86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109bf25c2cb4edc"/>
      <w:footerReference w:type="default" r:id="R3a14e379f1b046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AE6610" w:rsidTr="44AE6610" w14:paraId="4656E63F">
      <w:tc>
        <w:tcPr>
          <w:tcW w:w="3120" w:type="dxa"/>
          <w:tcMar/>
        </w:tcPr>
        <w:p w:rsidR="44AE6610" w:rsidP="44AE6610" w:rsidRDefault="44AE6610" w14:paraId="0CAA9067" w14:textId="7668C7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AE6610" w:rsidP="44AE6610" w:rsidRDefault="44AE6610" w14:paraId="74E7A4EC" w14:textId="2C82E6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AE6610" w:rsidP="44AE6610" w:rsidRDefault="44AE6610" w14:paraId="59D50C6B" w14:textId="023F2C38">
          <w:pPr>
            <w:pStyle w:val="Header"/>
            <w:bidi w:val="0"/>
            <w:ind w:right="-115"/>
            <w:jc w:val="right"/>
          </w:pPr>
        </w:p>
      </w:tc>
    </w:tr>
  </w:tbl>
  <w:p w:rsidR="44AE6610" w:rsidP="44AE6610" w:rsidRDefault="44AE6610" w14:paraId="5D7B38D8" w14:textId="4FF99C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AE6610" w:rsidTr="44AE6610" w14:paraId="2F2AF435">
      <w:tc>
        <w:tcPr>
          <w:tcW w:w="3120" w:type="dxa"/>
          <w:tcMar/>
        </w:tcPr>
        <w:p w:rsidR="44AE6610" w:rsidP="44AE6610" w:rsidRDefault="44AE6610" w14:paraId="7E3C1BC6" w14:textId="49B7EC3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AE6610" w:rsidP="44AE6610" w:rsidRDefault="44AE6610" w14:paraId="53AA58FA" w14:textId="4812F8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AE6610" w:rsidP="44AE6610" w:rsidRDefault="44AE6610" w14:paraId="633BAF3D" w14:textId="666D4162">
          <w:pPr>
            <w:pStyle w:val="Header"/>
            <w:bidi w:val="0"/>
            <w:ind w:right="-115"/>
            <w:jc w:val="right"/>
          </w:pPr>
        </w:p>
      </w:tc>
    </w:tr>
  </w:tbl>
  <w:p w:rsidR="44AE6610" w:rsidP="44AE6610" w:rsidRDefault="44AE6610" w14:paraId="1F9575A6" w14:textId="20308C0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D6C9F"/>
  <w15:docId w15:val="{ab1a6fb8-bb0f-4dde-93cf-4836829cb14f}"/>
  <w:rsids>
    <w:rsidRoot w:val="2CBD6C9F"/>
    <w:rsid w:val="01C9E323"/>
    <w:rsid w:val="02EE8E38"/>
    <w:rsid w:val="06F02631"/>
    <w:rsid w:val="0718E5AB"/>
    <w:rsid w:val="07BF80E4"/>
    <w:rsid w:val="07D15119"/>
    <w:rsid w:val="0A386A52"/>
    <w:rsid w:val="0B71D365"/>
    <w:rsid w:val="0BE6E7E6"/>
    <w:rsid w:val="0C107FCA"/>
    <w:rsid w:val="0F240CAF"/>
    <w:rsid w:val="0F34DFF1"/>
    <w:rsid w:val="10F8EBD2"/>
    <w:rsid w:val="12388E67"/>
    <w:rsid w:val="14861A03"/>
    <w:rsid w:val="14A1DD90"/>
    <w:rsid w:val="14F23052"/>
    <w:rsid w:val="15C88EC8"/>
    <w:rsid w:val="16EA89AE"/>
    <w:rsid w:val="176FCB79"/>
    <w:rsid w:val="1B04EADD"/>
    <w:rsid w:val="1B5D2448"/>
    <w:rsid w:val="1D47216C"/>
    <w:rsid w:val="1E5B28BB"/>
    <w:rsid w:val="1ED791FC"/>
    <w:rsid w:val="1F6785AF"/>
    <w:rsid w:val="21404F99"/>
    <w:rsid w:val="22E6B986"/>
    <w:rsid w:val="2384A0E0"/>
    <w:rsid w:val="25C1D362"/>
    <w:rsid w:val="27C15D7A"/>
    <w:rsid w:val="28AABB7A"/>
    <w:rsid w:val="2A1CF453"/>
    <w:rsid w:val="2A810DDD"/>
    <w:rsid w:val="2AA83637"/>
    <w:rsid w:val="2C33F0F6"/>
    <w:rsid w:val="2CBD6C9F"/>
    <w:rsid w:val="2DE07DEB"/>
    <w:rsid w:val="2E2E3DA3"/>
    <w:rsid w:val="3152B6D1"/>
    <w:rsid w:val="3213A717"/>
    <w:rsid w:val="322D440E"/>
    <w:rsid w:val="338D0345"/>
    <w:rsid w:val="3422F5F1"/>
    <w:rsid w:val="34A2A6B6"/>
    <w:rsid w:val="393805B6"/>
    <w:rsid w:val="3C07AF9B"/>
    <w:rsid w:val="3DC8CB35"/>
    <w:rsid w:val="3EBFEB49"/>
    <w:rsid w:val="3EC29887"/>
    <w:rsid w:val="3EDE8D21"/>
    <w:rsid w:val="3F13ADD3"/>
    <w:rsid w:val="41345179"/>
    <w:rsid w:val="430BA62D"/>
    <w:rsid w:val="438FF3B8"/>
    <w:rsid w:val="44ABFF5C"/>
    <w:rsid w:val="44AE6610"/>
    <w:rsid w:val="4579F7A0"/>
    <w:rsid w:val="47684FFC"/>
    <w:rsid w:val="477FABA8"/>
    <w:rsid w:val="4856CD22"/>
    <w:rsid w:val="49B9772B"/>
    <w:rsid w:val="4CBB656F"/>
    <w:rsid w:val="4CD6AB89"/>
    <w:rsid w:val="4DE5D8F0"/>
    <w:rsid w:val="4E8FF380"/>
    <w:rsid w:val="4F8C7FB4"/>
    <w:rsid w:val="50BE7BCC"/>
    <w:rsid w:val="51AB302F"/>
    <w:rsid w:val="54B6CE3C"/>
    <w:rsid w:val="55C3B98C"/>
    <w:rsid w:val="57D198E7"/>
    <w:rsid w:val="5CD3FD44"/>
    <w:rsid w:val="5CDD217F"/>
    <w:rsid w:val="5D9D7CA5"/>
    <w:rsid w:val="5DF11A80"/>
    <w:rsid w:val="5F5A82EF"/>
    <w:rsid w:val="5F9F1BB3"/>
    <w:rsid w:val="601AA86A"/>
    <w:rsid w:val="617989C6"/>
    <w:rsid w:val="6197FA06"/>
    <w:rsid w:val="666DB080"/>
    <w:rsid w:val="6694469A"/>
    <w:rsid w:val="66D1C241"/>
    <w:rsid w:val="6AF16B42"/>
    <w:rsid w:val="6C7285ED"/>
    <w:rsid w:val="6CA8A89B"/>
    <w:rsid w:val="71B73B2B"/>
    <w:rsid w:val="7208F168"/>
    <w:rsid w:val="73585E8A"/>
    <w:rsid w:val="7493D7EC"/>
    <w:rsid w:val="7778329A"/>
    <w:rsid w:val="787764B3"/>
    <w:rsid w:val="7A6706E4"/>
    <w:rsid w:val="7B03AD05"/>
    <w:rsid w:val="7B721E7A"/>
    <w:rsid w:val="7E0AB4EE"/>
    <w:rsid w:val="7E35B9F4"/>
    <w:rsid w:val="7EBD507D"/>
    <w:rsid w:val="7F86E41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4109bf25c2cb4edc" /><Relationship Type="http://schemas.openxmlformats.org/officeDocument/2006/relationships/footer" Target="/word/footer.xml" Id="R3a14e379f1b046f5" /><Relationship Type="http://schemas.openxmlformats.org/officeDocument/2006/relationships/numbering" Target="/word/numbering.xml" Id="R21719953e8764671" /><Relationship Type="http://schemas.openxmlformats.org/officeDocument/2006/relationships/image" Target="/media/image3.png" Id="Rcc6ed113d82245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2020-09-15T13:47:46.9338890Z</dcterms:created>
  <dcterms:modified xsi:type="dcterms:W3CDTF">2020-11-18T00:58:17.7592937Z</dcterms:modified>
  <dc:creator>RAFAEL EDUARDO HOLLAND .</dc:creator>
  <lastModifiedBy>JOÃO VITOR DE AMORIM BEZERRA</lastModifiedBy>
</coreProperties>
</file>