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50" w:rsidRDefault="00CA3558">
      <w:r>
        <w:t>Entidade: Cliente</w:t>
      </w:r>
    </w:p>
    <w:p w:rsidR="00CA3558" w:rsidRDefault="00CA3558">
      <w:r>
        <w:t>Descrição: Entidade responsável por armazenar os dados do cliente</w:t>
      </w:r>
    </w:p>
    <w:p w:rsidR="00CA3558" w:rsidRDefault="00CA3558">
      <w:r>
        <w:t>Nome da Tabela: Cliente</w:t>
      </w:r>
    </w:p>
    <w:p w:rsidR="00CA3558" w:rsidRDefault="00CA3558">
      <w:r>
        <w:t>Volume esperado: Carga inicial de 20 clientes e volume mensal de 1 cliente por mês</w:t>
      </w:r>
    </w:p>
    <w:p w:rsidR="00CA3558" w:rsidRDefault="00CA3558">
      <w:r>
        <w:t>Tempo de retenção: permanente</w:t>
      </w:r>
    </w:p>
    <w:p w:rsidR="00CA3558" w:rsidRDefault="00CA3558">
      <w:r>
        <w:t>Rotina de limpeza: não se aplica</w:t>
      </w:r>
    </w:p>
    <w:p w:rsidR="008642F4" w:rsidRDefault="008642F4">
      <w:r>
        <w:rPr>
          <w:noProof/>
          <w:lang w:eastAsia="pt-BR"/>
        </w:rPr>
        <w:drawing>
          <wp:inline distT="0" distB="0" distL="0" distR="0" wp14:anchorId="76F6DD6C" wp14:editId="4EACB3D3">
            <wp:extent cx="5753100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58" w:rsidRDefault="00CA3558"/>
    <w:p w:rsidR="00CA3558" w:rsidRDefault="00CA3558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7A68E1" w:rsidRDefault="007A68E1"/>
    <w:p w:rsidR="00CA3558" w:rsidRDefault="00CA3558">
      <w:r>
        <w:lastRenderedPageBreak/>
        <w:t>Entidade: Caminhão</w:t>
      </w:r>
    </w:p>
    <w:p w:rsidR="00CA3558" w:rsidRDefault="00CA3558">
      <w:r>
        <w:t>Descrição: Entidade no qual estarão armazenados os dados de identificação de cada caminhão</w:t>
      </w:r>
    </w:p>
    <w:p w:rsidR="00CA3558" w:rsidRDefault="00CA3558">
      <w:r>
        <w:t xml:space="preserve">Nome da Tabela: </w:t>
      </w:r>
      <w:proofErr w:type="spellStart"/>
      <w:r>
        <w:t>Caminhao</w:t>
      </w:r>
      <w:proofErr w:type="spellEnd"/>
    </w:p>
    <w:p w:rsidR="00900DBA" w:rsidRDefault="00CA3558">
      <w:r>
        <w:t>Volume esperado: Carga inicial de 10 caminhões por cliente e 200 no total</w:t>
      </w:r>
      <w:r w:rsidR="00900DBA">
        <w:t xml:space="preserve"> com um volume mensal de 10 caminhões por mês</w:t>
      </w:r>
    </w:p>
    <w:p w:rsidR="00CA3558" w:rsidRDefault="00CA3558">
      <w:r>
        <w:t xml:space="preserve">Tempo de retenção: Permanente, desde que o caminhão ainda esteja em </w:t>
      </w:r>
      <w:r w:rsidR="00900DBA">
        <w:t>uso.</w:t>
      </w:r>
    </w:p>
    <w:p w:rsidR="00CA3558" w:rsidRDefault="00CA3558">
      <w:r>
        <w:t xml:space="preserve">Rotina de limpeza: </w:t>
      </w:r>
      <w:r w:rsidR="00900DBA">
        <w:t>Se aplica apenas a caminhões com danos irreparáveis</w:t>
      </w:r>
    </w:p>
    <w:p w:rsidR="007A68E1" w:rsidRDefault="007A68E1">
      <w:r>
        <w:rPr>
          <w:noProof/>
          <w:lang w:eastAsia="pt-BR"/>
        </w:rPr>
        <w:drawing>
          <wp:inline distT="0" distB="0" distL="0" distR="0" wp14:anchorId="09A915A1" wp14:editId="6821A1DF">
            <wp:extent cx="5400040" cy="2656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BA" w:rsidRDefault="00900DBA"/>
    <w:p w:rsidR="00900DBA" w:rsidRDefault="00900DBA"/>
    <w:p w:rsidR="00900DBA" w:rsidRDefault="00900DBA">
      <w:r>
        <w:t>Entidade: Supervisor</w:t>
      </w:r>
    </w:p>
    <w:p w:rsidR="00900DBA" w:rsidRDefault="00900DBA" w:rsidP="00900DBA">
      <w:r>
        <w:t xml:space="preserve">Descrição: Entidade responsável por armazenar os dados do </w:t>
      </w:r>
      <w:r>
        <w:t xml:space="preserve">supervisor de caminhões </w:t>
      </w:r>
    </w:p>
    <w:p w:rsidR="00900DBA" w:rsidRDefault="00900DBA" w:rsidP="00900DBA">
      <w:r>
        <w:t>Nome da Tabela: Supervisor</w:t>
      </w:r>
    </w:p>
    <w:p w:rsidR="00900DBA" w:rsidRDefault="00900DBA" w:rsidP="00900DBA">
      <w:r>
        <w:t>Volu</w:t>
      </w:r>
      <w:r>
        <w:t>me esperado: Carga inicial de 40</w:t>
      </w:r>
      <w:r>
        <w:t xml:space="preserve"> </w:t>
      </w:r>
      <w:r>
        <w:t>supervisores</w:t>
      </w:r>
      <w:r>
        <w:t xml:space="preserve"> e volume mensal de</w:t>
      </w:r>
      <w:r>
        <w:t xml:space="preserve"> 2</w:t>
      </w:r>
      <w:r>
        <w:t xml:space="preserve"> </w:t>
      </w:r>
      <w:r>
        <w:t>supervisor</w:t>
      </w:r>
      <w:r>
        <w:t xml:space="preserve"> por mês</w:t>
      </w:r>
    </w:p>
    <w:p w:rsidR="00900DBA" w:rsidRDefault="00900DBA" w:rsidP="00900DBA">
      <w:r>
        <w:t>Tempo de retenção: permanente</w:t>
      </w:r>
    </w:p>
    <w:p w:rsidR="00900DBA" w:rsidRDefault="00900DBA" w:rsidP="00900DBA">
      <w:r>
        <w:t>Rotina de limpeza: não se aplica</w:t>
      </w:r>
    </w:p>
    <w:p w:rsidR="00900DBA" w:rsidRDefault="007A68E1" w:rsidP="00900DBA">
      <w:r>
        <w:rPr>
          <w:noProof/>
          <w:lang w:eastAsia="pt-BR"/>
        </w:rPr>
        <w:drawing>
          <wp:inline distT="0" distB="0" distL="0" distR="0" wp14:anchorId="793F09CB" wp14:editId="5FA691A3">
            <wp:extent cx="5400040" cy="104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E1" w:rsidRDefault="007A68E1" w:rsidP="00900DBA"/>
    <w:p w:rsidR="007A68E1" w:rsidRDefault="007A68E1" w:rsidP="00900DBA"/>
    <w:p w:rsidR="00900DBA" w:rsidRDefault="00900DBA" w:rsidP="00900DBA"/>
    <w:p w:rsidR="00900DBA" w:rsidRDefault="00900DBA" w:rsidP="00900DBA">
      <w:r>
        <w:lastRenderedPageBreak/>
        <w:t>Entidade: Sensor</w:t>
      </w:r>
    </w:p>
    <w:p w:rsidR="00900DBA" w:rsidRDefault="00900DBA" w:rsidP="00900DBA">
      <w:r>
        <w:t xml:space="preserve">Descrição: Entidade no qual estarão armazenados os dados de identificação de cada </w:t>
      </w:r>
      <w:r>
        <w:t>sensor</w:t>
      </w:r>
    </w:p>
    <w:p w:rsidR="00900DBA" w:rsidRDefault="00900DBA" w:rsidP="00900DBA">
      <w:r>
        <w:t xml:space="preserve">Nome da Tabela: </w:t>
      </w:r>
      <w:r>
        <w:t>Sensor</w:t>
      </w:r>
    </w:p>
    <w:p w:rsidR="00900DBA" w:rsidRDefault="00900DBA" w:rsidP="00900DBA">
      <w:r>
        <w:t xml:space="preserve">Volume esperado: Carga inicial de 10 </w:t>
      </w:r>
      <w:r>
        <w:t>sensores</w:t>
      </w:r>
      <w:r>
        <w:t xml:space="preserve"> por cliente e 200 no total com um volume mensal de 10 </w:t>
      </w:r>
      <w:r>
        <w:t>sensores</w:t>
      </w:r>
      <w:r>
        <w:t xml:space="preserve"> por mês</w:t>
      </w:r>
    </w:p>
    <w:p w:rsidR="00900DBA" w:rsidRDefault="00900DBA" w:rsidP="00900DBA">
      <w:r>
        <w:t>Tempo de retenção: Permanente, desde que o caminhão</w:t>
      </w:r>
      <w:r>
        <w:t xml:space="preserve"> no qual o sensor se encontra,</w:t>
      </w:r>
      <w:r>
        <w:t xml:space="preserve"> ainda esteja em uso.</w:t>
      </w:r>
    </w:p>
    <w:p w:rsidR="00900DBA" w:rsidRDefault="00900DBA" w:rsidP="00900DBA">
      <w:r>
        <w:t>Rotina de limpeza: Se aplica apenas a caminhões com danos irreparáveis</w:t>
      </w:r>
    </w:p>
    <w:p w:rsidR="00900DBA" w:rsidRDefault="007A68E1" w:rsidP="00900DBA">
      <w:r>
        <w:rPr>
          <w:noProof/>
          <w:lang w:eastAsia="pt-BR"/>
        </w:rPr>
        <w:drawing>
          <wp:inline distT="0" distB="0" distL="0" distR="0" wp14:anchorId="3272C35C" wp14:editId="111098B9">
            <wp:extent cx="5400040" cy="6134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BA" w:rsidRDefault="00900DBA" w:rsidP="00900DBA"/>
    <w:p w:rsidR="00900DBA" w:rsidRDefault="008642F4" w:rsidP="00900DBA">
      <w:r>
        <w:t>Entidade: Leitura</w:t>
      </w:r>
    </w:p>
    <w:p w:rsidR="00900DBA" w:rsidRDefault="00900DBA" w:rsidP="00900DBA">
      <w:r>
        <w:t>Descrição: Entidade no qual serão armazenados os dados de leitura do sensor</w:t>
      </w:r>
    </w:p>
    <w:p w:rsidR="008642F4" w:rsidRDefault="008642F4" w:rsidP="00900DBA">
      <w:r>
        <w:t>Nome da tabela: Leituras</w:t>
      </w:r>
    </w:p>
    <w:p w:rsidR="008642F4" w:rsidRPr="008642F4" w:rsidRDefault="008642F4" w:rsidP="008642F4">
      <w:r>
        <w:t>Volume esperado:  Carga inicial de 28.800, p</w:t>
      </w:r>
      <w:r w:rsidRPr="008642F4">
        <w:t>ressupondo que</w:t>
      </w:r>
      <w:r>
        <w:t xml:space="preserve"> tenhamos 20 c</w:t>
      </w:r>
      <w:r w:rsidRPr="008642F4">
        <w:t>liente</w:t>
      </w:r>
      <w:r>
        <w:t xml:space="preserve">s e cada um </w:t>
      </w:r>
      <w:r w:rsidRPr="008642F4">
        <w:t>tenha 10 caminhões em sua frota</w:t>
      </w:r>
      <w:r>
        <w:t>. Volume mensal de 1440 ocorrências</w:t>
      </w:r>
    </w:p>
    <w:p w:rsidR="008642F4" w:rsidRDefault="008642F4" w:rsidP="00900DBA">
      <w:r>
        <w:t>Tempo de retenção: uma semana</w:t>
      </w:r>
    </w:p>
    <w:p w:rsidR="00900DBA" w:rsidRDefault="008642F4">
      <w:r>
        <w:t>Rotina de limpeza: a cada uma semana</w:t>
      </w:r>
    </w:p>
    <w:p w:rsidR="007A68E1" w:rsidRDefault="007A68E1">
      <w:r>
        <w:rPr>
          <w:noProof/>
          <w:lang w:eastAsia="pt-BR"/>
        </w:rPr>
        <w:drawing>
          <wp:inline distT="0" distB="0" distL="0" distR="0" wp14:anchorId="7F305E05" wp14:editId="03CEB2BA">
            <wp:extent cx="5400040" cy="1857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4"/>
    <w:rsid w:val="00661C50"/>
    <w:rsid w:val="007A68E1"/>
    <w:rsid w:val="008642F4"/>
    <w:rsid w:val="00900DBA"/>
    <w:rsid w:val="00CA3558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FAA3"/>
  <w15:chartTrackingRefBased/>
  <w15:docId w15:val="{E88A8BCD-7CAB-467D-B4EE-1B551C37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2019-12-09T19:01:00Z</dcterms:created>
  <dcterms:modified xsi:type="dcterms:W3CDTF">2019-12-09T19:37:00Z</dcterms:modified>
</cp:coreProperties>
</file>