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A71" w:rsidRPr="00E87539" w:rsidRDefault="00EA3A71" w:rsidP="0019214A">
      <w:pPr>
        <w:shd w:val="clear" w:color="auto" w:fill="FFFFFF"/>
        <w:spacing w:beforeAutospacing="1" w:after="0" w:afterAutospacing="1" w:line="240" w:lineRule="auto"/>
        <w:rPr>
          <w:rFonts w:eastAsia="Times New Roman" w:cstheme="minorHAnsi"/>
          <w:b/>
          <w:bCs/>
          <w:color w:val="003366"/>
          <w:kern w:val="36"/>
          <w:sz w:val="48"/>
          <w:szCs w:val="52"/>
          <w:u w:val="single"/>
        </w:rPr>
      </w:pPr>
      <w:bookmarkStart w:id="0" w:name="SPSdocs-analysis-AnalysisofMS%2FMSdatawi"/>
      <w:bookmarkEnd w:id="0"/>
      <w:r w:rsidRPr="00E87539">
        <w:rPr>
          <w:rFonts w:eastAsia="Times New Roman" w:cstheme="minorHAnsi"/>
          <w:b/>
          <w:bCs/>
          <w:color w:val="003366"/>
          <w:kern w:val="36"/>
          <w:sz w:val="48"/>
          <w:szCs w:val="52"/>
          <w:u w:val="single"/>
        </w:rPr>
        <w:t>Anal</w:t>
      </w:r>
      <w:r w:rsidR="0019214A" w:rsidRPr="00E87539">
        <w:rPr>
          <w:rFonts w:eastAsia="Times New Roman" w:cstheme="minorHAnsi"/>
          <w:b/>
          <w:bCs/>
          <w:color w:val="003366"/>
          <w:kern w:val="36"/>
          <w:sz w:val="48"/>
          <w:szCs w:val="52"/>
          <w:u w:val="single"/>
        </w:rPr>
        <w:t>ysis of MS/MS data with the SPS</w:t>
      </w:r>
    </w:p>
    <w:p w:rsidR="00EA3A71" w:rsidRPr="00EA3A71" w:rsidRDefault="00EA3A71" w:rsidP="00EA3A71">
      <w:pPr>
        <w:shd w:val="clear" w:color="auto" w:fill="FFFFFF"/>
        <w:spacing w:before="150" w:after="150" w:line="260" w:lineRule="atLeast"/>
        <w:jc w:val="both"/>
        <w:rPr>
          <w:rFonts w:eastAsia="Times New Roman" w:cstheme="minorHAnsi"/>
          <w:color w:val="000000"/>
          <w:sz w:val="20"/>
          <w:szCs w:val="20"/>
        </w:rPr>
      </w:pPr>
      <w:r w:rsidRPr="00EA3A71">
        <w:rPr>
          <w:rFonts w:eastAsia="Times New Roman" w:cstheme="minorHAnsi"/>
          <w:color w:val="000000"/>
          <w:sz w:val="20"/>
          <w:szCs w:val="20"/>
        </w:rPr>
        <w:t>The SPS analysis of a dataset starts by executing "</w:t>
      </w:r>
      <w:proofErr w:type="spellStart"/>
      <w:r w:rsidRPr="00EA3A71">
        <w:rPr>
          <w:rFonts w:eastAsia="Times New Roman" w:cstheme="minorHAnsi"/>
          <w:b/>
          <w:bCs/>
          <w:color w:val="000000"/>
          <w:sz w:val="20"/>
          <w:szCs w:val="20"/>
        </w:rPr>
        <w:t>main_specnets</w:t>
      </w:r>
      <w:proofErr w:type="spellEnd"/>
      <w:r w:rsidRPr="00EA3A71">
        <w:rPr>
          <w:rFonts w:eastAsia="Times New Roman" w:cstheme="minorHAnsi"/>
          <w:b/>
          <w:bCs/>
          <w:color w:val="000000"/>
          <w:sz w:val="20"/>
          <w:szCs w:val="20"/>
        </w:rPr>
        <w:t xml:space="preserve"> </w:t>
      </w:r>
      <w:proofErr w:type="spellStart"/>
      <w:r w:rsidRPr="00EA3A71">
        <w:rPr>
          <w:rFonts w:eastAsia="Times New Roman" w:cstheme="minorHAnsi"/>
          <w:b/>
          <w:bCs/>
          <w:color w:val="000000"/>
          <w:sz w:val="20"/>
          <w:szCs w:val="20"/>
        </w:rPr>
        <w:t>sps.params</w:t>
      </w:r>
      <w:proofErr w:type="spellEnd"/>
      <w:r w:rsidRPr="00EA3A71">
        <w:rPr>
          <w:rFonts w:eastAsia="Times New Roman" w:cstheme="minorHAnsi"/>
          <w:b/>
          <w:bCs/>
          <w:color w:val="000000"/>
          <w:sz w:val="20"/>
          <w:szCs w:val="20"/>
        </w:rPr>
        <w:t>"</w:t>
      </w:r>
      <w:r w:rsidRPr="00EA3A71">
        <w:rPr>
          <w:rFonts w:eastAsia="Times New Roman" w:cstheme="minorHAnsi"/>
          <w:color w:val="000000"/>
          <w:sz w:val="20"/>
          <w:szCs w:val="20"/>
        </w:rPr>
        <w:t> from the command line.</w:t>
      </w:r>
    </w:p>
    <w:p w:rsidR="00EA3A71" w:rsidRPr="00EA3A71" w:rsidRDefault="00EA3A71" w:rsidP="00EA3A71">
      <w:pPr>
        <w:shd w:val="clear" w:color="auto" w:fill="FFFFFF"/>
        <w:spacing w:before="150" w:after="150" w:line="260" w:lineRule="atLeast"/>
        <w:jc w:val="both"/>
        <w:rPr>
          <w:rFonts w:eastAsia="Times New Roman" w:cstheme="minorHAnsi"/>
          <w:color w:val="000000"/>
          <w:sz w:val="20"/>
          <w:szCs w:val="20"/>
        </w:rPr>
      </w:pPr>
      <w:r w:rsidRPr="00EA3A71">
        <w:rPr>
          <w:rFonts w:eastAsia="Times New Roman" w:cstheme="minorHAnsi"/>
          <w:color w:val="000000"/>
          <w:sz w:val="20"/>
          <w:szCs w:val="20"/>
        </w:rPr>
        <w:t>Example command lines, using "</w:t>
      </w:r>
      <w:r w:rsidRPr="00EA3A71">
        <w:rPr>
          <w:rFonts w:eastAsia="Times New Roman" w:cstheme="minorHAnsi"/>
          <w:b/>
          <w:bCs/>
          <w:color w:val="000000"/>
          <w:sz w:val="20"/>
          <w:szCs w:val="20"/>
        </w:rPr>
        <w:t>&lt;</w:t>
      </w:r>
      <w:proofErr w:type="spellStart"/>
      <w:r w:rsidRPr="00EA3A71">
        <w:rPr>
          <w:rFonts w:eastAsia="Times New Roman" w:cstheme="minorHAnsi"/>
          <w:b/>
          <w:bCs/>
          <w:color w:val="000000"/>
          <w:sz w:val="20"/>
          <w:szCs w:val="20"/>
        </w:rPr>
        <w:t>sps_dir</w:t>
      </w:r>
      <w:proofErr w:type="spellEnd"/>
      <w:r w:rsidRPr="00EA3A71">
        <w:rPr>
          <w:rFonts w:eastAsia="Times New Roman" w:cstheme="minorHAnsi"/>
          <w:b/>
          <w:bCs/>
          <w:color w:val="000000"/>
          <w:sz w:val="20"/>
          <w:szCs w:val="20"/>
        </w:rPr>
        <w:t>&gt;</w:t>
      </w:r>
      <w:r w:rsidRPr="00EA3A71">
        <w:rPr>
          <w:rFonts w:eastAsia="Times New Roman" w:cstheme="minorHAnsi"/>
          <w:color w:val="000000"/>
          <w:sz w:val="20"/>
          <w:szCs w:val="20"/>
        </w:rPr>
        <w:t>" to denote the path to SPS/</w:t>
      </w:r>
      <w:proofErr w:type="spellStart"/>
      <w:r w:rsidRPr="00EA3A71">
        <w:rPr>
          <w:rFonts w:eastAsia="Times New Roman" w:cstheme="minorHAnsi"/>
          <w:color w:val="000000"/>
          <w:sz w:val="20"/>
          <w:szCs w:val="20"/>
        </w:rPr>
        <w:t>SpecNets</w:t>
      </w:r>
      <w:proofErr w:type="spellEnd"/>
      <w:r w:rsidRPr="00EA3A71">
        <w:rPr>
          <w:rFonts w:eastAsia="Times New Roman" w:cstheme="minorHAnsi"/>
          <w:color w:val="000000"/>
          <w:sz w:val="20"/>
          <w:szCs w:val="20"/>
        </w:rPr>
        <w:t xml:space="preserve"> binaries:</w:t>
      </w:r>
    </w:p>
    <w:p w:rsidR="00EA3A71" w:rsidRPr="00EA3A71" w:rsidRDefault="00EA3A71" w:rsidP="00EA3A71">
      <w:pPr>
        <w:numPr>
          <w:ilvl w:val="0"/>
          <w:numId w:val="5"/>
        </w:numPr>
        <w:shd w:val="clear" w:color="auto" w:fill="FFFFFF"/>
        <w:spacing w:after="0" w:line="260" w:lineRule="atLeast"/>
        <w:jc w:val="both"/>
        <w:rPr>
          <w:rFonts w:eastAsia="Times New Roman" w:cstheme="minorHAnsi"/>
          <w:color w:val="000000"/>
          <w:sz w:val="20"/>
          <w:szCs w:val="20"/>
        </w:rPr>
      </w:pPr>
      <w:r w:rsidRPr="00EA3A71">
        <w:rPr>
          <w:rFonts w:eastAsia="Times New Roman" w:cstheme="minorHAnsi"/>
          <w:color w:val="000000"/>
          <w:sz w:val="20"/>
          <w:szCs w:val="20"/>
        </w:rPr>
        <w:t xml:space="preserve">Run </w:t>
      </w:r>
      <w:proofErr w:type="spellStart"/>
      <w:r w:rsidRPr="009E5219">
        <w:rPr>
          <w:rFonts w:eastAsia="Times New Roman" w:cstheme="minorHAnsi"/>
          <w:b/>
          <w:color w:val="000000"/>
          <w:sz w:val="20"/>
          <w:szCs w:val="20"/>
        </w:rPr>
        <w:t>main_specnets</w:t>
      </w:r>
      <w:proofErr w:type="spellEnd"/>
      <w:r w:rsidRPr="00EA3A71">
        <w:rPr>
          <w:rFonts w:eastAsia="Times New Roman" w:cstheme="minorHAnsi"/>
          <w:color w:val="000000"/>
          <w:sz w:val="20"/>
          <w:szCs w:val="20"/>
        </w:rPr>
        <w:t xml:space="preserve"> on the current node: "</w:t>
      </w:r>
      <w:r w:rsidRPr="00EA3A71">
        <w:rPr>
          <w:rFonts w:eastAsia="Times New Roman" w:cstheme="minorHAnsi"/>
          <w:b/>
          <w:bCs/>
          <w:color w:val="000000"/>
          <w:sz w:val="20"/>
          <w:szCs w:val="20"/>
        </w:rPr>
        <w:t>&lt;</w:t>
      </w:r>
      <w:proofErr w:type="spellStart"/>
      <w:r w:rsidRPr="00EA3A71">
        <w:rPr>
          <w:rFonts w:eastAsia="Times New Roman" w:cstheme="minorHAnsi"/>
          <w:b/>
          <w:bCs/>
          <w:color w:val="000000"/>
          <w:sz w:val="20"/>
          <w:szCs w:val="20"/>
        </w:rPr>
        <w:t>sps_dir</w:t>
      </w:r>
      <w:proofErr w:type="spellEnd"/>
      <w:r w:rsidRPr="00EA3A71">
        <w:rPr>
          <w:rFonts w:eastAsia="Times New Roman" w:cstheme="minorHAnsi"/>
          <w:b/>
          <w:bCs/>
          <w:color w:val="000000"/>
          <w:sz w:val="20"/>
          <w:szCs w:val="20"/>
        </w:rPr>
        <w:t>&gt;/bin/</w:t>
      </w:r>
      <w:proofErr w:type="spellStart"/>
      <w:r w:rsidRPr="00EA3A71">
        <w:rPr>
          <w:rFonts w:eastAsia="Times New Roman" w:cstheme="minorHAnsi"/>
          <w:b/>
          <w:bCs/>
          <w:color w:val="000000"/>
          <w:sz w:val="20"/>
          <w:szCs w:val="20"/>
        </w:rPr>
        <w:t>main_specnets</w:t>
      </w:r>
      <w:proofErr w:type="spellEnd"/>
      <w:r w:rsidRPr="00EA3A71">
        <w:rPr>
          <w:rFonts w:eastAsia="Times New Roman" w:cstheme="minorHAnsi"/>
          <w:b/>
          <w:bCs/>
          <w:color w:val="000000"/>
          <w:sz w:val="20"/>
          <w:szCs w:val="20"/>
        </w:rPr>
        <w:t xml:space="preserve"> </w:t>
      </w:r>
      <w:proofErr w:type="spellStart"/>
      <w:r w:rsidRPr="00EA3A71">
        <w:rPr>
          <w:rFonts w:eastAsia="Times New Roman" w:cstheme="minorHAnsi"/>
          <w:b/>
          <w:bCs/>
          <w:color w:val="000000"/>
          <w:sz w:val="20"/>
          <w:szCs w:val="20"/>
        </w:rPr>
        <w:t>sps.params</w:t>
      </w:r>
      <w:proofErr w:type="spellEnd"/>
      <w:r w:rsidRPr="00EA3A71">
        <w:rPr>
          <w:rFonts w:eastAsia="Times New Roman" w:cstheme="minorHAnsi"/>
          <w:color w:val="000000"/>
          <w:sz w:val="20"/>
          <w:szCs w:val="20"/>
        </w:rPr>
        <w:t>"</w:t>
      </w:r>
    </w:p>
    <w:p w:rsidR="00EA3A71" w:rsidRPr="00EA3A71" w:rsidRDefault="00EA3A71" w:rsidP="00EA3A71">
      <w:pPr>
        <w:numPr>
          <w:ilvl w:val="0"/>
          <w:numId w:val="5"/>
        </w:numPr>
        <w:shd w:val="clear" w:color="auto" w:fill="FFFFFF"/>
        <w:spacing w:after="0" w:line="260" w:lineRule="atLeast"/>
        <w:jc w:val="both"/>
        <w:rPr>
          <w:rFonts w:eastAsia="Times New Roman" w:cstheme="minorHAnsi"/>
          <w:color w:val="000000"/>
          <w:sz w:val="20"/>
          <w:szCs w:val="20"/>
        </w:rPr>
      </w:pPr>
      <w:r w:rsidRPr="00EA3A71">
        <w:rPr>
          <w:rFonts w:eastAsia="Times New Roman" w:cstheme="minorHAnsi"/>
          <w:color w:val="000000"/>
          <w:sz w:val="20"/>
          <w:szCs w:val="20"/>
        </w:rPr>
        <w:t xml:space="preserve">Run </w:t>
      </w:r>
      <w:proofErr w:type="spellStart"/>
      <w:r w:rsidRPr="009E5219">
        <w:rPr>
          <w:rFonts w:eastAsia="Times New Roman" w:cstheme="minorHAnsi"/>
          <w:b/>
          <w:color w:val="000000"/>
          <w:sz w:val="20"/>
          <w:szCs w:val="20"/>
        </w:rPr>
        <w:t>main_specnets</w:t>
      </w:r>
      <w:proofErr w:type="spellEnd"/>
      <w:r w:rsidRPr="00EA3A71">
        <w:rPr>
          <w:rFonts w:eastAsia="Times New Roman" w:cstheme="minorHAnsi"/>
          <w:color w:val="000000"/>
          <w:sz w:val="20"/>
          <w:szCs w:val="20"/>
        </w:rPr>
        <w:t xml:space="preserve"> on an SGE compute node: "</w:t>
      </w:r>
      <w:proofErr w:type="spellStart"/>
      <w:r w:rsidRPr="00EA3A71">
        <w:rPr>
          <w:rFonts w:eastAsia="Times New Roman" w:cstheme="minorHAnsi"/>
          <w:b/>
          <w:bCs/>
          <w:color w:val="000000"/>
          <w:sz w:val="20"/>
          <w:szCs w:val="20"/>
        </w:rPr>
        <w:t>qsub</w:t>
      </w:r>
      <w:proofErr w:type="spellEnd"/>
      <w:r w:rsidRPr="00EA3A71">
        <w:rPr>
          <w:rFonts w:eastAsia="Times New Roman" w:cstheme="minorHAnsi"/>
          <w:b/>
          <w:bCs/>
          <w:color w:val="000000"/>
          <w:sz w:val="20"/>
          <w:szCs w:val="20"/>
        </w:rPr>
        <w:t xml:space="preserve"> -l </w:t>
      </w:r>
      <w:proofErr w:type="spellStart"/>
      <w:r w:rsidRPr="00EA3A71">
        <w:rPr>
          <w:rFonts w:eastAsia="Times New Roman" w:cstheme="minorHAnsi"/>
          <w:b/>
          <w:bCs/>
          <w:color w:val="000000"/>
          <w:sz w:val="20"/>
          <w:szCs w:val="20"/>
        </w:rPr>
        <w:t>h_vmem</w:t>
      </w:r>
      <w:proofErr w:type="spellEnd"/>
      <w:r w:rsidRPr="00EA3A71">
        <w:rPr>
          <w:rFonts w:eastAsia="Times New Roman" w:cstheme="minorHAnsi"/>
          <w:b/>
          <w:bCs/>
          <w:color w:val="000000"/>
          <w:sz w:val="20"/>
          <w:szCs w:val="20"/>
        </w:rPr>
        <w:t>=1G &lt;</w:t>
      </w:r>
      <w:proofErr w:type="spellStart"/>
      <w:r w:rsidRPr="00EA3A71">
        <w:rPr>
          <w:rFonts w:eastAsia="Times New Roman" w:cstheme="minorHAnsi"/>
          <w:b/>
          <w:bCs/>
          <w:color w:val="000000"/>
          <w:sz w:val="20"/>
          <w:szCs w:val="20"/>
        </w:rPr>
        <w:t>sps_dir</w:t>
      </w:r>
      <w:proofErr w:type="spellEnd"/>
      <w:r w:rsidRPr="00EA3A71">
        <w:rPr>
          <w:rFonts w:eastAsia="Times New Roman" w:cstheme="minorHAnsi"/>
          <w:b/>
          <w:bCs/>
          <w:color w:val="000000"/>
          <w:sz w:val="20"/>
          <w:szCs w:val="20"/>
        </w:rPr>
        <w:t>&gt;/bin/</w:t>
      </w:r>
      <w:proofErr w:type="spellStart"/>
      <w:r w:rsidRPr="00EA3A71">
        <w:rPr>
          <w:rFonts w:eastAsia="Times New Roman" w:cstheme="minorHAnsi"/>
          <w:b/>
          <w:bCs/>
          <w:color w:val="000000"/>
          <w:sz w:val="20"/>
          <w:szCs w:val="20"/>
        </w:rPr>
        <w:t>main_specnets</w:t>
      </w:r>
      <w:proofErr w:type="spellEnd"/>
      <w:r w:rsidRPr="00EA3A71">
        <w:rPr>
          <w:rFonts w:eastAsia="Times New Roman" w:cstheme="minorHAnsi"/>
          <w:b/>
          <w:bCs/>
          <w:color w:val="000000"/>
          <w:sz w:val="20"/>
          <w:szCs w:val="20"/>
        </w:rPr>
        <w:t xml:space="preserve"> </w:t>
      </w:r>
      <w:proofErr w:type="spellStart"/>
      <w:r w:rsidRPr="00EA3A71">
        <w:rPr>
          <w:rFonts w:eastAsia="Times New Roman" w:cstheme="minorHAnsi"/>
          <w:b/>
          <w:bCs/>
          <w:color w:val="000000"/>
          <w:sz w:val="20"/>
          <w:szCs w:val="20"/>
        </w:rPr>
        <w:t>sps.params</w:t>
      </w:r>
      <w:proofErr w:type="spellEnd"/>
      <w:r w:rsidRPr="00EA3A71">
        <w:rPr>
          <w:rFonts w:eastAsia="Times New Roman" w:cstheme="minorHAnsi"/>
          <w:b/>
          <w:bCs/>
          <w:color w:val="000000"/>
          <w:sz w:val="20"/>
          <w:szCs w:val="20"/>
        </w:rPr>
        <w:t xml:space="preserve"> -g</w:t>
      </w:r>
      <w:r w:rsidRPr="00EA3A71">
        <w:rPr>
          <w:rFonts w:eastAsia="Times New Roman" w:cstheme="minorHAnsi"/>
          <w:color w:val="000000"/>
          <w:sz w:val="20"/>
          <w:szCs w:val="20"/>
        </w:rPr>
        <w:t>"</w:t>
      </w:r>
    </w:p>
    <w:p w:rsidR="00EA3A71" w:rsidRPr="00E87539" w:rsidRDefault="00EA3A71" w:rsidP="00EA3A71">
      <w:pPr>
        <w:shd w:val="clear" w:color="auto" w:fill="FFFFFF"/>
        <w:spacing w:before="375" w:after="60" w:line="240" w:lineRule="auto"/>
        <w:outlineLvl w:val="3"/>
        <w:rPr>
          <w:rFonts w:eastAsia="Times New Roman" w:cstheme="minorHAnsi"/>
          <w:b/>
          <w:bCs/>
          <w:color w:val="003366"/>
          <w:sz w:val="32"/>
          <w:szCs w:val="32"/>
        </w:rPr>
      </w:pPr>
      <w:bookmarkStart w:id="1" w:name="SPSdocs-analysis-Parameters"/>
      <w:bookmarkEnd w:id="1"/>
      <w:r w:rsidRPr="00E87539">
        <w:rPr>
          <w:rFonts w:eastAsia="Times New Roman" w:cstheme="minorHAnsi"/>
          <w:b/>
          <w:bCs/>
          <w:color w:val="003366"/>
          <w:sz w:val="32"/>
          <w:szCs w:val="32"/>
        </w:rPr>
        <w:t>Parameters</w:t>
      </w:r>
    </w:p>
    <w:tbl>
      <w:tblPr>
        <w:tblW w:w="0" w:type="auto"/>
        <w:tblCellMar>
          <w:left w:w="0" w:type="dxa"/>
          <w:right w:w="0" w:type="dxa"/>
        </w:tblCellMar>
        <w:tblLook w:val="04A0" w:firstRow="1" w:lastRow="0" w:firstColumn="1" w:lastColumn="0" w:noHBand="0" w:noVBand="1"/>
      </w:tblPr>
      <w:tblGrid>
        <w:gridCol w:w="1030"/>
        <w:gridCol w:w="1065"/>
        <w:gridCol w:w="2547"/>
      </w:tblGrid>
      <w:tr w:rsidR="00EA3A71" w:rsidRPr="00EA3A71" w:rsidTr="00EA3A71">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19214A">
            <w:pPr>
              <w:spacing w:after="0" w:line="240" w:lineRule="auto"/>
              <w:rPr>
                <w:rFonts w:eastAsia="Times New Roman" w:cstheme="minorHAnsi"/>
                <w:color w:val="000000"/>
                <w:sz w:val="20"/>
                <w:szCs w:val="20"/>
              </w:rPr>
            </w:pPr>
            <w:r w:rsidRPr="0019214A">
              <w:rPr>
                <w:rFonts w:eastAsia="Times New Roman" w:cstheme="minorHAnsi"/>
                <w:b/>
                <w:bCs/>
                <w:color w:val="000080"/>
                <w:sz w:val="20"/>
                <w:szCs w:val="20"/>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19214A">
            <w:pPr>
              <w:spacing w:after="0" w:line="240" w:lineRule="auto"/>
              <w:rPr>
                <w:rFonts w:eastAsia="Times New Roman" w:cstheme="minorHAnsi"/>
                <w:color w:val="000000"/>
                <w:sz w:val="20"/>
                <w:szCs w:val="20"/>
              </w:rPr>
            </w:pPr>
            <w:r w:rsidRPr="0019214A">
              <w:rPr>
                <w:rFonts w:eastAsia="Times New Roman" w:cstheme="minorHAnsi"/>
                <w:b/>
                <w:bCs/>
                <w:color w:val="000080"/>
                <w:sz w:val="20"/>
                <w:szCs w:val="20"/>
              </w:rPr>
              <w:t>Value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19214A">
            <w:pPr>
              <w:spacing w:after="0" w:line="240" w:lineRule="auto"/>
              <w:rPr>
                <w:rFonts w:eastAsia="Times New Roman" w:cstheme="minorHAnsi"/>
                <w:color w:val="000000"/>
                <w:sz w:val="20"/>
                <w:szCs w:val="20"/>
              </w:rPr>
            </w:pPr>
            <w:r w:rsidRPr="0019214A">
              <w:rPr>
                <w:rFonts w:eastAsia="Times New Roman" w:cstheme="minorHAnsi"/>
                <w:b/>
                <w:bCs/>
                <w:color w:val="000080"/>
                <w:sz w:val="20"/>
                <w:szCs w:val="20"/>
              </w:rPr>
              <w:t>Description</w:t>
            </w:r>
            <w:r w:rsidRPr="0019214A">
              <w:rPr>
                <w:rFonts w:eastAsia="Times New Roman" w:cstheme="minorHAnsi"/>
                <w:color w:val="000000"/>
                <w:sz w:val="20"/>
                <w:szCs w:val="20"/>
              </w:rPr>
              <w:t> </w:t>
            </w:r>
          </w:p>
        </w:tc>
      </w:tr>
      <w:tr w:rsidR="00EA3A71" w:rsidRPr="00EA3A71" w:rsidTr="00EA3A71">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19214A">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19214A">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19214A">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Run on SGE </w:t>
            </w:r>
          </w:p>
        </w:tc>
      </w:tr>
      <w:tr w:rsidR="00EA3A71" w:rsidRPr="00EA3A71" w:rsidTr="00EA3A71">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19214A">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w:t>
            </w:r>
            <w:proofErr w:type="spellStart"/>
            <w:r w:rsidRPr="00EA3A71">
              <w:rPr>
                <w:rFonts w:eastAsia="Times New Roman" w:cstheme="minorHAnsi"/>
                <w:color w:val="000000"/>
                <w:sz w:val="18"/>
                <w:szCs w:val="18"/>
              </w:rPr>
              <w:t>ll</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19214A">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Integer (0-9)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19214A">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Log level (9 for less information) </w:t>
            </w:r>
          </w:p>
        </w:tc>
      </w:tr>
      <w:tr w:rsidR="00EA3A71" w:rsidRPr="00EA3A71" w:rsidTr="00EA3A71">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19214A">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-lf</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19214A">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File name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19214A">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Log file name </w:t>
            </w:r>
          </w:p>
        </w:tc>
      </w:tr>
    </w:tbl>
    <w:p w:rsidR="00EA3A71" w:rsidRPr="00E87539" w:rsidRDefault="00EA3A71" w:rsidP="00EA3A71">
      <w:pPr>
        <w:shd w:val="clear" w:color="auto" w:fill="FFFFFF"/>
        <w:spacing w:before="375" w:after="60" w:line="240" w:lineRule="auto"/>
        <w:outlineLvl w:val="3"/>
        <w:rPr>
          <w:rFonts w:eastAsia="Times New Roman" w:cstheme="minorHAnsi"/>
          <w:b/>
          <w:bCs/>
          <w:color w:val="003366"/>
          <w:sz w:val="32"/>
          <w:szCs w:val="32"/>
        </w:rPr>
      </w:pPr>
      <w:bookmarkStart w:id="2" w:name="SPSdocs-analysis-Examples"/>
      <w:bookmarkEnd w:id="2"/>
      <w:r w:rsidRPr="00E87539">
        <w:rPr>
          <w:rFonts w:eastAsia="Times New Roman" w:cstheme="minorHAnsi"/>
          <w:b/>
          <w:bCs/>
          <w:color w:val="003366"/>
          <w:sz w:val="32"/>
          <w:szCs w:val="32"/>
        </w:rPr>
        <w:t>Examples</w:t>
      </w:r>
    </w:p>
    <w:p w:rsidR="00EA3A71" w:rsidRPr="009E5219" w:rsidRDefault="00EA3A71" w:rsidP="0019214A">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E5219">
        <w:rPr>
          <w:rFonts w:ascii="Courier New" w:eastAsia="Times New Roman" w:hAnsi="Courier New" w:cs="Courier New"/>
          <w:color w:val="000000"/>
          <w:sz w:val="18"/>
          <w:szCs w:val="18"/>
        </w:rPr>
        <w:t># Run project logging only errors, using parameters file '</w:t>
      </w:r>
      <w:proofErr w:type="spellStart"/>
      <w:r w:rsidRPr="009E5219">
        <w:rPr>
          <w:rFonts w:ascii="Courier New" w:eastAsia="Times New Roman" w:hAnsi="Courier New" w:cs="Courier New"/>
          <w:color w:val="000000"/>
          <w:sz w:val="18"/>
          <w:szCs w:val="18"/>
        </w:rPr>
        <w:t>sps.params</w:t>
      </w:r>
      <w:proofErr w:type="spellEnd"/>
      <w:r w:rsidRPr="009E5219">
        <w:rPr>
          <w:rFonts w:ascii="Courier New" w:eastAsia="Times New Roman" w:hAnsi="Courier New" w:cs="Courier New"/>
          <w:color w:val="000000"/>
          <w:sz w:val="18"/>
          <w:szCs w:val="18"/>
        </w:rPr>
        <w:t>'</w:t>
      </w:r>
    </w:p>
    <w:p w:rsidR="00EA3A71" w:rsidRPr="009E5219" w:rsidRDefault="00EA3A71" w:rsidP="0019214A">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E5219">
        <w:rPr>
          <w:rFonts w:ascii="Courier New" w:eastAsia="Times New Roman" w:hAnsi="Courier New" w:cs="Courier New"/>
          <w:color w:val="000000"/>
          <w:sz w:val="18"/>
          <w:szCs w:val="18"/>
        </w:rPr>
        <w:t>~/</w:t>
      </w:r>
      <w:proofErr w:type="spellStart"/>
      <w:r w:rsidRPr="009E5219">
        <w:rPr>
          <w:rFonts w:ascii="Courier New" w:eastAsia="Times New Roman" w:hAnsi="Courier New" w:cs="Courier New"/>
          <w:color w:val="000000"/>
          <w:sz w:val="18"/>
          <w:szCs w:val="18"/>
        </w:rPr>
        <w:t>sps</w:t>
      </w:r>
      <w:proofErr w:type="spellEnd"/>
      <w:r w:rsidRPr="009E5219">
        <w:rPr>
          <w:rFonts w:ascii="Courier New" w:eastAsia="Times New Roman" w:hAnsi="Courier New" w:cs="Courier New"/>
          <w:color w:val="000000"/>
          <w:sz w:val="18"/>
          <w:szCs w:val="18"/>
        </w:rPr>
        <w:t>/</w:t>
      </w:r>
      <w:proofErr w:type="spellStart"/>
      <w:r w:rsidRPr="009E5219">
        <w:rPr>
          <w:rFonts w:ascii="Courier New" w:eastAsia="Times New Roman" w:hAnsi="Courier New" w:cs="Courier New"/>
          <w:color w:val="000000"/>
          <w:sz w:val="18"/>
          <w:szCs w:val="18"/>
        </w:rPr>
        <w:t>main_specnets</w:t>
      </w:r>
      <w:proofErr w:type="spellEnd"/>
      <w:r w:rsidRPr="009E5219">
        <w:rPr>
          <w:rFonts w:ascii="Courier New" w:eastAsia="Times New Roman" w:hAnsi="Courier New" w:cs="Courier New"/>
          <w:color w:val="000000"/>
          <w:sz w:val="18"/>
          <w:szCs w:val="18"/>
        </w:rPr>
        <w:t xml:space="preserve"> -</w:t>
      </w:r>
      <w:proofErr w:type="spellStart"/>
      <w:r w:rsidRPr="009E5219">
        <w:rPr>
          <w:rFonts w:ascii="Courier New" w:eastAsia="Times New Roman" w:hAnsi="Courier New" w:cs="Courier New"/>
          <w:color w:val="000000"/>
          <w:sz w:val="18"/>
          <w:szCs w:val="18"/>
        </w:rPr>
        <w:t>ll</w:t>
      </w:r>
      <w:proofErr w:type="spellEnd"/>
      <w:r w:rsidRPr="009E5219">
        <w:rPr>
          <w:rFonts w:ascii="Courier New" w:eastAsia="Times New Roman" w:hAnsi="Courier New" w:cs="Courier New"/>
          <w:color w:val="000000"/>
          <w:sz w:val="18"/>
          <w:szCs w:val="18"/>
        </w:rPr>
        <w:t xml:space="preserve"> 9 -lf log.txt </w:t>
      </w:r>
      <w:proofErr w:type="spellStart"/>
      <w:r w:rsidRPr="009E5219">
        <w:rPr>
          <w:rFonts w:ascii="Courier New" w:eastAsia="Times New Roman" w:hAnsi="Courier New" w:cs="Courier New"/>
          <w:color w:val="000000"/>
          <w:sz w:val="18"/>
          <w:szCs w:val="18"/>
        </w:rPr>
        <w:t>sps.params</w:t>
      </w:r>
      <w:proofErr w:type="spellEnd"/>
    </w:p>
    <w:p w:rsidR="00EA3A71" w:rsidRPr="009E5219" w:rsidRDefault="00EA3A71" w:rsidP="0019214A">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A3A71" w:rsidRPr="009E5219" w:rsidRDefault="00EA3A71" w:rsidP="0019214A">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E5219">
        <w:rPr>
          <w:rFonts w:ascii="Courier New" w:eastAsia="Times New Roman" w:hAnsi="Courier New" w:cs="Courier New"/>
          <w:color w:val="000000"/>
          <w:sz w:val="18"/>
          <w:szCs w:val="18"/>
        </w:rPr>
        <w:t xml:space="preserve"># Run project on </w:t>
      </w:r>
      <w:proofErr w:type="spellStart"/>
      <w:r w:rsidRPr="009E5219">
        <w:rPr>
          <w:rFonts w:ascii="Courier New" w:eastAsia="Times New Roman" w:hAnsi="Courier New" w:cs="Courier New"/>
          <w:color w:val="000000"/>
          <w:sz w:val="18"/>
          <w:szCs w:val="18"/>
        </w:rPr>
        <w:t>sge</w:t>
      </w:r>
      <w:proofErr w:type="spellEnd"/>
      <w:r w:rsidRPr="009E5219">
        <w:rPr>
          <w:rFonts w:ascii="Courier New" w:eastAsia="Times New Roman" w:hAnsi="Courier New" w:cs="Courier New"/>
          <w:color w:val="000000"/>
          <w:sz w:val="18"/>
          <w:szCs w:val="18"/>
        </w:rPr>
        <w:t xml:space="preserve"> grid logging only errors, using parameters file 'sps34.params'</w:t>
      </w:r>
    </w:p>
    <w:p w:rsidR="00EA3A71" w:rsidRPr="009E5219" w:rsidRDefault="00EA3A71" w:rsidP="0019214A">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E5219">
        <w:rPr>
          <w:rFonts w:ascii="Courier New" w:eastAsia="Times New Roman" w:hAnsi="Courier New" w:cs="Courier New"/>
          <w:color w:val="000000"/>
          <w:sz w:val="18"/>
          <w:szCs w:val="18"/>
        </w:rPr>
        <w:t>~/</w:t>
      </w:r>
      <w:proofErr w:type="spellStart"/>
      <w:r w:rsidRPr="009E5219">
        <w:rPr>
          <w:rFonts w:ascii="Courier New" w:eastAsia="Times New Roman" w:hAnsi="Courier New" w:cs="Courier New"/>
          <w:color w:val="000000"/>
          <w:sz w:val="18"/>
          <w:szCs w:val="18"/>
        </w:rPr>
        <w:t>sps</w:t>
      </w:r>
      <w:proofErr w:type="spellEnd"/>
      <w:r w:rsidRPr="009E5219">
        <w:rPr>
          <w:rFonts w:ascii="Courier New" w:eastAsia="Times New Roman" w:hAnsi="Courier New" w:cs="Courier New"/>
          <w:color w:val="000000"/>
          <w:sz w:val="18"/>
          <w:szCs w:val="18"/>
        </w:rPr>
        <w:t>/</w:t>
      </w:r>
      <w:proofErr w:type="spellStart"/>
      <w:r w:rsidRPr="009E5219">
        <w:rPr>
          <w:rFonts w:ascii="Courier New" w:eastAsia="Times New Roman" w:hAnsi="Courier New" w:cs="Courier New"/>
          <w:color w:val="000000"/>
          <w:sz w:val="18"/>
          <w:szCs w:val="18"/>
        </w:rPr>
        <w:t>main_specnets</w:t>
      </w:r>
      <w:proofErr w:type="spellEnd"/>
      <w:r w:rsidRPr="009E5219">
        <w:rPr>
          <w:rFonts w:ascii="Courier New" w:eastAsia="Times New Roman" w:hAnsi="Courier New" w:cs="Courier New"/>
          <w:color w:val="000000"/>
          <w:sz w:val="18"/>
          <w:szCs w:val="18"/>
        </w:rPr>
        <w:t xml:space="preserve"> -</w:t>
      </w:r>
      <w:proofErr w:type="spellStart"/>
      <w:r w:rsidRPr="009E5219">
        <w:rPr>
          <w:rFonts w:ascii="Courier New" w:eastAsia="Times New Roman" w:hAnsi="Courier New" w:cs="Courier New"/>
          <w:color w:val="000000"/>
          <w:sz w:val="18"/>
          <w:szCs w:val="18"/>
        </w:rPr>
        <w:t>ll</w:t>
      </w:r>
      <w:proofErr w:type="spellEnd"/>
      <w:r w:rsidRPr="009E5219">
        <w:rPr>
          <w:rFonts w:ascii="Courier New" w:eastAsia="Times New Roman" w:hAnsi="Courier New" w:cs="Courier New"/>
          <w:color w:val="000000"/>
          <w:sz w:val="18"/>
          <w:szCs w:val="18"/>
        </w:rPr>
        <w:t xml:space="preserve"> 9 -lf log.txt sps34.params -g</w:t>
      </w:r>
    </w:p>
    <w:p w:rsidR="00EA3A71" w:rsidRPr="009E5219" w:rsidRDefault="00EA3A71" w:rsidP="0019214A">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A3A71" w:rsidRPr="009E5219" w:rsidRDefault="00EA3A71" w:rsidP="0019214A">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E5219">
        <w:rPr>
          <w:rFonts w:ascii="Courier New" w:eastAsia="Times New Roman" w:hAnsi="Courier New" w:cs="Courier New"/>
          <w:color w:val="000000"/>
          <w:sz w:val="18"/>
          <w:szCs w:val="18"/>
        </w:rPr>
        <w:t># Run project logging errors and warnings, using parameters file '</w:t>
      </w:r>
      <w:proofErr w:type="spellStart"/>
      <w:r w:rsidRPr="009E5219">
        <w:rPr>
          <w:rFonts w:ascii="Courier New" w:eastAsia="Times New Roman" w:hAnsi="Courier New" w:cs="Courier New"/>
          <w:color w:val="000000"/>
          <w:sz w:val="18"/>
          <w:szCs w:val="18"/>
        </w:rPr>
        <w:t>sps.params</w:t>
      </w:r>
      <w:proofErr w:type="spellEnd"/>
      <w:r w:rsidRPr="009E5219">
        <w:rPr>
          <w:rFonts w:ascii="Courier New" w:eastAsia="Times New Roman" w:hAnsi="Courier New" w:cs="Courier New"/>
          <w:color w:val="000000"/>
          <w:sz w:val="18"/>
          <w:szCs w:val="18"/>
        </w:rPr>
        <w:t>'</w:t>
      </w:r>
    </w:p>
    <w:p w:rsidR="00EA3A71" w:rsidRPr="009E5219" w:rsidRDefault="00EA3A71" w:rsidP="0019214A">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rPr>
      </w:pPr>
      <w:r w:rsidRPr="009E5219">
        <w:rPr>
          <w:rFonts w:ascii="Courier New" w:eastAsia="Times New Roman" w:hAnsi="Courier New" w:cs="Courier New"/>
          <w:color w:val="000000"/>
          <w:sz w:val="18"/>
          <w:szCs w:val="18"/>
        </w:rPr>
        <w:t>~/</w:t>
      </w:r>
      <w:proofErr w:type="spellStart"/>
      <w:r w:rsidRPr="009E5219">
        <w:rPr>
          <w:rFonts w:ascii="Courier New" w:eastAsia="Times New Roman" w:hAnsi="Courier New" w:cs="Courier New"/>
          <w:color w:val="000000"/>
          <w:sz w:val="18"/>
          <w:szCs w:val="18"/>
        </w:rPr>
        <w:t>sps</w:t>
      </w:r>
      <w:proofErr w:type="spellEnd"/>
      <w:r w:rsidRPr="009E5219">
        <w:rPr>
          <w:rFonts w:ascii="Courier New" w:eastAsia="Times New Roman" w:hAnsi="Courier New" w:cs="Courier New"/>
          <w:color w:val="000000"/>
          <w:sz w:val="18"/>
          <w:szCs w:val="18"/>
        </w:rPr>
        <w:t>/</w:t>
      </w:r>
      <w:proofErr w:type="spellStart"/>
      <w:r w:rsidRPr="009E5219">
        <w:rPr>
          <w:rFonts w:ascii="Courier New" w:eastAsia="Times New Roman" w:hAnsi="Courier New" w:cs="Courier New"/>
          <w:color w:val="000000"/>
          <w:sz w:val="18"/>
          <w:szCs w:val="18"/>
        </w:rPr>
        <w:t>main_specnets</w:t>
      </w:r>
      <w:proofErr w:type="spellEnd"/>
      <w:r w:rsidRPr="009E5219">
        <w:rPr>
          <w:rFonts w:ascii="Courier New" w:eastAsia="Times New Roman" w:hAnsi="Courier New" w:cs="Courier New"/>
          <w:color w:val="000000"/>
          <w:sz w:val="18"/>
          <w:szCs w:val="18"/>
        </w:rPr>
        <w:t xml:space="preserve"> -</w:t>
      </w:r>
      <w:proofErr w:type="spellStart"/>
      <w:r w:rsidRPr="009E5219">
        <w:rPr>
          <w:rFonts w:ascii="Courier New" w:eastAsia="Times New Roman" w:hAnsi="Courier New" w:cs="Courier New"/>
          <w:color w:val="000000"/>
          <w:sz w:val="18"/>
          <w:szCs w:val="18"/>
        </w:rPr>
        <w:t>ll</w:t>
      </w:r>
      <w:proofErr w:type="spellEnd"/>
      <w:r w:rsidRPr="009E5219">
        <w:rPr>
          <w:rFonts w:ascii="Courier New" w:eastAsia="Times New Roman" w:hAnsi="Courier New" w:cs="Courier New"/>
          <w:color w:val="000000"/>
          <w:sz w:val="18"/>
          <w:szCs w:val="18"/>
        </w:rPr>
        <w:t xml:space="preserve"> 5 -lf log.txt </w:t>
      </w:r>
      <w:proofErr w:type="spellStart"/>
      <w:r w:rsidRPr="009E5219">
        <w:rPr>
          <w:rFonts w:ascii="Courier New" w:eastAsia="Times New Roman" w:hAnsi="Courier New" w:cs="Courier New"/>
          <w:color w:val="000000"/>
          <w:sz w:val="18"/>
          <w:szCs w:val="18"/>
        </w:rPr>
        <w:t>sps.params</w:t>
      </w:r>
      <w:proofErr w:type="spellEnd"/>
      <w:r w:rsidRPr="009E5219">
        <w:rPr>
          <w:rFonts w:ascii="Courier New" w:eastAsia="Times New Roman" w:hAnsi="Courier New" w:cs="Courier New"/>
          <w:color w:val="000000"/>
          <w:sz w:val="18"/>
          <w:szCs w:val="18"/>
        </w:rPr>
        <w:t xml:space="preserve"> -s</w:t>
      </w:r>
    </w:p>
    <w:p w:rsidR="00EA3A71" w:rsidRPr="00E87539" w:rsidRDefault="00EA3A71" w:rsidP="00E87539">
      <w:pPr>
        <w:shd w:val="clear" w:color="auto" w:fill="FFFFFF"/>
        <w:spacing w:before="375" w:after="60" w:line="240" w:lineRule="auto"/>
        <w:outlineLvl w:val="3"/>
        <w:rPr>
          <w:rFonts w:eastAsia="Times New Roman" w:cstheme="minorHAnsi"/>
          <w:b/>
          <w:bCs/>
          <w:color w:val="003366"/>
          <w:sz w:val="32"/>
          <w:szCs w:val="32"/>
        </w:rPr>
      </w:pPr>
      <w:bookmarkStart w:id="3" w:name="SPSdocs-analysis-Parameterfiles"/>
      <w:bookmarkEnd w:id="3"/>
      <w:r w:rsidRPr="00E87539">
        <w:rPr>
          <w:rFonts w:eastAsia="Times New Roman" w:cstheme="minorHAnsi"/>
          <w:b/>
          <w:bCs/>
          <w:color w:val="003366"/>
          <w:sz w:val="32"/>
          <w:szCs w:val="32"/>
        </w:rPr>
        <w:t>Parameter files</w:t>
      </w:r>
    </w:p>
    <w:p w:rsidR="00EA3A71" w:rsidRDefault="00EA3A71" w:rsidP="00EA3A71">
      <w:pPr>
        <w:shd w:val="clear" w:color="auto" w:fill="FFFFFF"/>
        <w:spacing w:before="150" w:after="150" w:line="260" w:lineRule="atLeast"/>
        <w:jc w:val="both"/>
        <w:rPr>
          <w:rFonts w:eastAsia="Times New Roman" w:cstheme="minorHAnsi"/>
          <w:color w:val="000000"/>
          <w:sz w:val="20"/>
          <w:szCs w:val="20"/>
        </w:rPr>
      </w:pPr>
      <w:r w:rsidRPr="00EA3A71">
        <w:rPr>
          <w:rFonts w:eastAsia="Times New Roman" w:cstheme="minorHAnsi"/>
          <w:color w:val="000000"/>
          <w:sz w:val="20"/>
          <w:szCs w:val="20"/>
        </w:rPr>
        <w:t xml:space="preserve">All parameter values, including the name of the file(s) containing the MS/MS spectra, are specified in the parameters file </w:t>
      </w:r>
      <w:proofErr w:type="spellStart"/>
      <w:r w:rsidRPr="00683531">
        <w:rPr>
          <w:rFonts w:eastAsia="Times New Roman" w:cstheme="minorHAnsi"/>
          <w:b/>
          <w:color w:val="000000"/>
          <w:sz w:val="20"/>
          <w:szCs w:val="20"/>
        </w:rPr>
        <w:t>sps.params</w:t>
      </w:r>
      <w:proofErr w:type="spellEnd"/>
      <w:r w:rsidRPr="00EA3A71">
        <w:rPr>
          <w:rFonts w:eastAsia="Times New Roman" w:cstheme="minorHAnsi"/>
          <w:color w:val="000000"/>
          <w:sz w:val="20"/>
          <w:szCs w:val="20"/>
        </w:rPr>
        <w:t>. Of course, you can choose any file name for the parameters file and multiple parameters files can coexist in the same directory.</w:t>
      </w:r>
    </w:p>
    <w:p w:rsidR="00EA3A71" w:rsidRDefault="00EA3A71" w:rsidP="00EA3A71">
      <w:pPr>
        <w:shd w:val="clear" w:color="auto" w:fill="FFFFFF"/>
        <w:spacing w:before="150" w:after="150" w:line="260" w:lineRule="atLeast"/>
        <w:jc w:val="both"/>
        <w:rPr>
          <w:rFonts w:eastAsia="Times New Roman" w:cstheme="minorHAnsi"/>
          <w:color w:val="000000"/>
          <w:sz w:val="20"/>
          <w:szCs w:val="20"/>
        </w:rPr>
      </w:pPr>
      <w:r w:rsidRPr="00EA3A71">
        <w:rPr>
          <w:rFonts w:eastAsia="Times New Roman" w:cstheme="minorHAnsi"/>
          <w:color w:val="000000"/>
          <w:sz w:val="20"/>
          <w:szCs w:val="20"/>
        </w:rPr>
        <w:t>The parameters file is a text file where comment lines start with '</w:t>
      </w:r>
      <w:r w:rsidRPr="00683531">
        <w:rPr>
          <w:rFonts w:eastAsia="Times New Roman" w:cstheme="minorHAnsi"/>
          <w:b/>
          <w:color w:val="000000"/>
          <w:sz w:val="20"/>
          <w:szCs w:val="20"/>
        </w:rPr>
        <w:t>#</w:t>
      </w:r>
      <w:r w:rsidRPr="00EA3A71">
        <w:rPr>
          <w:rFonts w:eastAsia="Times New Roman" w:cstheme="minorHAnsi"/>
          <w:color w:val="000000"/>
          <w:sz w:val="20"/>
          <w:szCs w:val="20"/>
        </w:rPr>
        <w:t xml:space="preserve">', empty lines are ignored and parameters are specified using the format </w:t>
      </w:r>
      <w:r w:rsidRPr="00683531">
        <w:rPr>
          <w:rFonts w:eastAsia="Times New Roman" w:cstheme="minorHAnsi"/>
          <w:b/>
          <w:color w:val="000000"/>
          <w:sz w:val="20"/>
          <w:szCs w:val="20"/>
        </w:rPr>
        <w:t>PARAMETER_NAME=PARAMETER_VALUE</w:t>
      </w:r>
      <w:r w:rsidRPr="00EA3A71">
        <w:rPr>
          <w:rFonts w:eastAsia="Times New Roman" w:cstheme="minorHAnsi"/>
          <w:color w:val="000000"/>
          <w:sz w:val="20"/>
          <w:szCs w:val="20"/>
        </w:rPr>
        <w:t>. The valid parameter names and ranges of values are given below.</w:t>
      </w:r>
    </w:p>
    <w:p w:rsidR="00EA3A71" w:rsidRPr="00E87539" w:rsidRDefault="00EA3A71" w:rsidP="00EA3A71">
      <w:pPr>
        <w:shd w:val="clear" w:color="auto" w:fill="FFFFFF"/>
        <w:spacing w:before="375" w:after="60" w:line="240" w:lineRule="auto"/>
        <w:outlineLvl w:val="3"/>
        <w:rPr>
          <w:rFonts w:eastAsia="Times New Roman" w:cstheme="minorHAnsi"/>
          <w:b/>
          <w:bCs/>
          <w:color w:val="003366"/>
          <w:sz w:val="32"/>
          <w:szCs w:val="32"/>
        </w:rPr>
      </w:pPr>
      <w:bookmarkStart w:id="4" w:name="SPSdocs-analysis-Mainparameters%28requir"/>
      <w:bookmarkEnd w:id="4"/>
      <w:r w:rsidRPr="00E87539">
        <w:rPr>
          <w:rFonts w:eastAsia="Times New Roman" w:cstheme="minorHAnsi"/>
          <w:b/>
          <w:bCs/>
          <w:color w:val="003366"/>
          <w:sz w:val="32"/>
          <w:szCs w:val="32"/>
        </w:rPr>
        <w:t>Main parameters (required)</w:t>
      </w:r>
    </w:p>
    <w:tbl>
      <w:tblPr>
        <w:tblW w:w="0" w:type="auto"/>
        <w:tblCellMar>
          <w:left w:w="0" w:type="dxa"/>
          <w:right w:w="0" w:type="dxa"/>
        </w:tblCellMar>
        <w:tblLook w:val="04A0" w:firstRow="1" w:lastRow="0" w:firstColumn="1" w:lastColumn="0" w:noHBand="0" w:noVBand="1"/>
      </w:tblPr>
      <w:tblGrid>
        <w:gridCol w:w="1819"/>
        <w:gridCol w:w="1375"/>
        <w:gridCol w:w="6316"/>
      </w:tblGrid>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EA3A71">
            <w:pPr>
              <w:spacing w:after="0" w:line="240" w:lineRule="auto"/>
              <w:rPr>
                <w:rFonts w:eastAsia="Times New Roman" w:cstheme="minorHAnsi"/>
                <w:color w:val="000000"/>
                <w:sz w:val="20"/>
                <w:szCs w:val="20"/>
              </w:rPr>
            </w:pPr>
            <w:r w:rsidRPr="0019214A">
              <w:rPr>
                <w:rFonts w:eastAsia="Times New Roman" w:cstheme="minorHAnsi"/>
                <w:b/>
                <w:bCs/>
                <w:color w:val="000080"/>
                <w:sz w:val="20"/>
                <w:szCs w:val="20"/>
              </w:rPr>
              <w:t>Parameter name</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EA3A71">
            <w:pPr>
              <w:spacing w:after="0" w:line="240" w:lineRule="auto"/>
              <w:rPr>
                <w:rFonts w:eastAsia="Times New Roman" w:cstheme="minorHAnsi"/>
                <w:color w:val="000000"/>
                <w:sz w:val="20"/>
                <w:szCs w:val="20"/>
              </w:rPr>
            </w:pPr>
            <w:r w:rsidRPr="0019214A">
              <w:rPr>
                <w:rFonts w:eastAsia="Times New Roman" w:cstheme="minorHAnsi"/>
                <w:b/>
                <w:bCs/>
                <w:color w:val="000080"/>
                <w:sz w:val="20"/>
                <w:szCs w:val="20"/>
              </w:rPr>
              <w:t>Valid values</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EA3A71">
            <w:pPr>
              <w:spacing w:after="0" w:line="240" w:lineRule="auto"/>
              <w:rPr>
                <w:rFonts w:eastAsia="Times New Roman" w:cstheme="minorHAnsi"/>
                <w:color w:val="000000"/>
                <w:sz w:val="20"/>
                <w:szCs w:val="20"/>
              </w:rPr>
            </w:pPr>
            <w:r w:rsidRPr="0019214A">
              <w:rPr>
                <w:rFonts w:eastAsia="Times New Roman" w:cstheme="minorHAnsi"/>
                <w:b/>
                <w:bCs/>
                <w:color w:val="000080"/>
                <w:sz w:val="20"/>
                <w:szCs w:val="20"/>
              </w:rPr>
              <w:t>Description</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INPUT_SPECS_MS</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valid file name</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 xml:space="preserve">Names of the files containing the MS/MS spectra. Valid file formats are MGF, </w:t>
            </w:r>
            <w:proofErr w:type="spellStart"/>
            <w:r w:rsidRPr="00EA3A71">
              <w:rPr>
                <w:rFonts w:eastAsia="Times New Roman" w:cstheme="minorHAnsi"/>
                <w:color w:val="000000"/>
                <w:sz w:val="18"/>
                <w:szCs w:val="18"/>
              </w:rPr>
              <w:t>mzXML</w:t>
            </w:r>
            <w:proofErr w:type="spellEnd"/>
            <w:r w:rsidRPr="00EA3A71">
              <w:rPr>
                <w:rFonts w:eastAsia="Times New Roman" w:cstheme="minorHAnsi"/>
                <w:color w:val="000000"/>
                <w:sz w:val="18"/>
                <w:szCs w:val="18"/>
              </w:rPr>
              <w:t xml:space="preserve">, ms2 and multi-spectra </w:t>
            </w:r>
            <w:proofErr w:type="spellStart"/>
            <w:r w:rsidRPr="00EA3A71">
              <w:rPr>
                <w:rFonts w:eastAsia="Times New Roman" w:cstheme="minorHAnsi"/>
                <w:color w:val="000000"/>
                <w:sz w:val="18"/>
                <w:szCs w:val="18"/>
              </w:rPr>
              <w:t>pkl</w:t>
            </w:r>
            <w:proofErr w:type="spellEnd"/>
            <w:r w:rsidRPr="00EA3A71">
              <w:rPr>
                <w:rFonts w:eastAsia="Times New Roman" w:cstheme="minorHAnsi"/>
                <w:color w:val="000000"/>
                <w:sz w:val="18"/>
                <w:szCs w:val="18"/>
              </w:rPr>
              <w:t>. Multiple file names should be separated by ';'.</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FASTA_DATABASE</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valid file name</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Database of protein sequences in FASTA format.</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lastRenderedPageBreak/>
              <w:t>EXE_DIR</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valid path</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The directory containing the SPS / Spectral Networks binaries and configuration files. e.g.: </w:t>
            </w:r>
            <w:r w:rsidRPr="00EA3A71">
              <w:rPr>
                <w:rFonts w:eastAsia="Times New Roman" w:cstheme="minorHAnsi"/>
                <w:b/>
                <w:bCs/>
                <w:color w:val="000000"/>
                <w:sz w:val="18"/>
                <w:szCs w:val="18"/>
              </w:rPr>
              <w:t>&lt;install directory&gt;/bin</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AMINO_ACID_MASSES</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valid amino acid masses file </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Used to select amino acid masses by fixed Cysteine blocking group: No blocking (set to AA_standard.txt), blocked with IAA (set to AA_cys_iaa.txt) or blocked with NIPIA (set to AA_cys_nipia.txt)</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REPORT_DIR</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absolute path</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 xml:space="preserve">Output directory for report files (it will be created if non-existent). Should be accessible by the </w:t>
            </w:r>
            <w:proofErr w:type="spellStart"/>
            <w:r w:rsidRPr="00EA3A71">
              <w:rPr>
                <w:rFonts w:eastAsia="Times New Roman" w:cstheme="minorHAnsi"/>
                <w:color w:val="000000"/>
                <w:sz w:val="18"/>
                <w:szCs w:val="18"/>
              </w:rPr>
              <w:t>spsplot</w:t>
            </w:r>
            <w:proofErr w:type="spellEnd"/>
            <w:r w:rsidRPr="00EA3A71">
              <w:rPr>
                <w:rFonts w:eastAsia="Times New Roman" w:cstheme="minorHAnsi"/>
                <w:color w:val="000000"/>
                <w:sz w:val="18"/>
                <w:szCs w:val="18"/>
              </w:rPr>
              <w:t xml:space="preserve"> CGI at the given absolute path to enable interactive HTML reports allowing for user visualization and annotation of </w:t>
            </w:r>
            <w:proofErr w:type="spellStart"/>
            <w:r w:rsidRPr="00EA3A71">
              <w:rPr>
                <w:rFonts w:eastAsia="Times New Roman" w:cstheme="minorHAnsi"/>
                <w:color w:val="000000"/>
                <w:sz w:val="18"/>
                <w:szCs w:val="18"/>
              </w:rPr>
              <w:t>contigs</w:t>
            </w:r>
            <w:proofErr w:type="spellEnd"/>
            <w:r w:rsidRPr="00EA3A71">
              <w:rPr>
                <w:rFonts w:eastAsia="Times New Roman" w:cstheme="minorHAnsi"/>
                <w:color w:val="000000"/>
                <w:sz w:val="18"/>
                <w:szCs w:val="18"/>
              </w:rPr>
              <w:t xml:space="preserve"> and spectra. </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REPORT_TITLE</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String</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B76FFF">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Title of report pages.</w:t>
            </w:r>
            <w:r w:rsidR="00B76FFF">
              <w:rPr>
                <w:rFonts w:eastAsia="Times New Roman" w:cstheme="minorHAnsi"/>
                <w:color w:val="000000"/>
                <w:sz w:val="18"/>
                <w:szCs w:val="18"/>
              </w:rPr>
              <w:t xml:space="preserve"> Report title string cannot include spaces.</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GRID_EXE_DIR </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valid path </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Path to SPS/</w:t>
            </w:r>
            <w:proofErr w:type="spellStart"/>
            <w:r w:rsidRPr="00EA3A71">
              <w:rPr>
                <w:rFonts w:eastAsia="Times New Roman" w:cstheme="minorHAnsi"/>
                <w:color w:val="000000"/>
                <w:sz w:val="18"/>
                <w:szCs w:val="18"/>
              </w:rPr>
              <w:t>SpecNets</w:t>
            </w:r>
            <w:proofErr w:type="spellEnd"/>
            <w:r w:rsidRPr="00EA3A71">
              <w:rPr>
                <w:rFonts w:eastAsia="Times New Roman" w:cstheme="minorHAnsi"/>
                <w:color w:val="000000"/>
                <w:sz w:val="18"/>
                <w:szCs w:val="18"/>
              </w:rPr>
              <w:t xml:space="preserve"> binaries on SGE compute nodes. Default value is "" (empty) </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GRID_NUMNODES </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integer &gt;= 0 </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Number of SGE jobs to launch per SPS job. Default value is zero (no SGE grid node available) </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AD6CE5" w:rsidP="00EA3A71">
            <w:pPr>
              <w:spacing w:after="0" w:line="240" w:lineRule="auto"/>
              <w:rPr>
                <w:rFonts w:eastAsia="Times New Roman" w:cstheme="minorHAnsi"/>
                <w:color w:val="000000"/>
                <w:sz w:val="18"/>
                <w:szCs w:val="18"/>
              </w:rPr>
            </w:pPr>
            <w:r w:rsidRPr="00AD6CE5">
              <w:rPr>
                <w:rFonts w:eastAsia="Times New Roman" w:cstheme="minorHAnsi"/>
                <w:color w:val="000000"/>
                <w:sz w:val="18"/>
                <w:szCs w:val="18"/>
              </w:rPr>
              <w:t>GRID_PARAMS</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AD6CE5" w:rsidP="00EA3A71">
            <w:pPr>
              <w:spacing w:after="0" w:line="240" w:lineRule="auto"/>
              <w:rPr>
                <w:rFonts w:eastAsia="Times New Roman" w:cstheme="minorHAnsi"/>
                <w:color w:val="000000"/>
                <w:sz w:val="18"/>
                <w:szCs w:val="18"/>
              </w:rPr>
            </w:pPr>
            <w:r w:rsidRPr="00AD6CE5">
              <w:rPr>
                <w:rFonts w:eastAsia="Times New Roman" w:cstheme="minorHAnsi"/>
                <w:color w:val="000000"/>
                <w:sz w:val="18"/>
                <w:szCs w:val="18"/>
              </w:rPr>
              <w:t>String</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AD6CE5" w:rsidP="00EA3A71">
            <w:pPr>
              <w:spacing w:after="0" w:line="240" w:lineRule="auto"/>
              <w:rPr>
                <w:rFonts w:eastAsia="Times New Roman" w:cstheme="minorHAnsi"/>
                <w:color w:val="000000"/>
                <w:sz w:val="18"/>
                <w:szCs w:val="18"/>
              </w:rPr>
            </w:pPr>
            <w:r w:rsidRPr="00AD6CE5">
              <w:rPr>
                <w:rFonts w:eastAsia="Times New Roman" w:cstheme="minorHAnsi"/>
                <w:color w:val="000000"/>
                <w:sz w:val="18"/>
                <w:szCs w:val="18"/>
              </w:rPr>
              <w:t xml:space="preserve">Parameters to be passed directly to SGE. Default is "-l </w:t>
            </w:r>
            <w:proofErr w:type="spellStart"/>
            <w:r w:rsidRPr="00AD6CE5">
              <w:rPr>
                <w:rFonts w:eastAsia="Times New Roman" w:cstheme="minorHAnsi"/>
                <w:color w:val="000000"/>
                <w:sz w:val="18"/>
                <w:szCs w:val="18"/>
              </w:rPr>
              <w:t>h_vmem</w:t>
            </w:r>
            <w:proofErr w:type="spellEnd"/>
            <w:r w:rsidRPr="00AD6CE5">
              <w:rPr>
                <w:rFonts w:eastAsia="Times New Roman" w:cstheme="minorHAnsi"/>
                <w:color w:val="000000"/>
                <w:sz w:val="18"/>
                <w:szCs w:val="18"/>
              </w:rPr>
              <w:t>=1G", which specifies the memory quota per SPS/</w:t>
            </w:r>
            <w:proofErr w:type="spellStart"/>
            <w:r w:rsidRPr="00AD6CE5">
              <w:rPr>
                <w:rFonts w:eastAsia="Times New Roman" w:cstheme="minorHAnsi"/>
                <w:color w:val="000000"/>
                <w:sz w:val="18"/>
                <w:szCs w:val="18"/>
              </w:rPr>
              <w:t>SpecNets</w:t>
            </w:r>
            <w:proofErr w:type="spellEnd"/>
            <w:r w:rsidRPr="00AD6CE5">
              <w:rPr>
                <w:rFonts w:eastAsia="Times New Roman" w:cstheme="minorHAnsi"/>
                <w:color w:val="000000"/>
                <w:sz w:val="18"/>
                <w:szCs w:val="18"/>
              </w:rPr>
              <w:t xml:space="preserve"> SGE job of 1 gigabyte.</w:t>
            </w:r>
          </w:p>
        </w:tc>
      </w:tr>
      <w:tr w:rsidR="00EA3A71" w:rsidRPr="00EA3A71" w:rsidTr="0019214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GRID_SGE_EXE_DIR </w:t>
            </w:r>
          </w:p>
        </w:tc>
        <w:tc>
          <w:tcPr>
            <w:tcW w:w="137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valid path </w:t>
            </w:r>
          </w:p>
        </w:tc>
        <w:tc>
          <w:tcPr>
            <w:tcW w:w="631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 xml:space="preserve">Path to SGE binaries (e.g., </w:t>
            </w:r>
            <w:proofErr w:type="spellStart"/>
            <w:r w:rsidRPr="00EA3A71">
              <w:rPr>
                <w:rFonts w:eastAsia="Times New Roman" w:cstheme="minorHAnsi"/>
                <w:color w:val="000000"/>
                <w:sz w:val="18"/>
                <w:szCs w:val="18"/>
              </w:rPr>
              <w:t>qsub</w:t>
            </w:r>
            <w:proofErr w:type="spellEnd"/>
            <w:r w:rsidRPr="00EA3A71">
              <w:rPr>
                <w:rFonts w:eastAsia="Times New Roman" w:cstheme="minorHAnsi"/>
                <w:color w:val="000000"/>
                <w:sz w:val="18"/>
                <w:szCs w:val="18"/>
              </w:rPr>
              <w:t>) on SGE compute nodes </w:t>
            </w:r>
          </w:p>
        </w:tc>
      </w:tr>
    </w:tbl>
    <w:p w:rsidR="00EA3A71" w:rsidRPr="00E87539" w:rsidRDefault="00EA3A71" w:rsidP="00AB4F55">
      <w:pPr>
        <w:shd w:val="clear" w:color="auto" w:fill="FFFFFF"/>
        <w:spacing w:before="375" w:after="60" w:line="240" w:lineRule="auto"/>
        <w:outlineLvl w:val="3"/>
        <w:rPr>
          <w:rFonts w:eastAsia="Times New Roman" w:cstheme="minorHAnsi"/>
          <w:b/>
          <w:bCs/>
          <w:color w:val="003366"/>
          <w:sz w:val="32"/>
          <w:szCs w:val="32"/>
        </w:rPr>
      </w:pPr>
      <w:bookmarkStart w:id="5" w:name="SPSdocs-analysis-Optionalparameters"/>
      <w:bookmarkEnd w:id="5"/>
      <w:r w:rsidRPr="00E87539">
        <w:rPr>
          <w:rFonts w:eastAsia="Times New Roman" w:cstheme="minorHAnsi"/>
          <w:b/>
          <w:bCs/>
          <w:color w:val="003366"/>
          <w:sz w:val="32"/>
          <w:szCs w:val="32"/>
        </w:rPr>
        <w:t>Optional parameters</w:t>
      </w:r>
    </w:p>
    <w:tbl>
      <w:tblPr>
        <w:tblW w:w="0" w:type="auto"/>
        <w:tblLayout w:type="fixed"/>
        <w:tblCellMar>
          <w:left w:w="0" w:type="dxa"/>
          <w:right w:w="0" w:type="dxa"/>
        </w:tblCellMar>
        <w:tblLook w:val="04A0" w:firstRow="1" w:lastRow="0" w:firstColumn="1" w:lastColumn="0" w:noHBand="0" w:noVBand="1"/>
      </w:tblPr>
      <w:tblGrid>
        <w:gridCol w:w="2235"/>
        <w:gridCol w:w="1170"/>
        <w:gridCol w:w="990"/>
        <w:gridCol w:w="5115"/>
      </w:tblGrid>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EA3A71">
            <w:pPr>
              <w:spacing w:after="0" w:line="240" w:lineRule="auto"/>
              <w:rPr>
                <w:rFonts w:eastAsia="Times New Roman" w:cstheme="minorHAnsi"/>
                <w:b/>
                <w:color w:val="000000"/>
                <w:sz w:val="20"/>
                <w:szCs w:val="20"/>
              </w:rPr>
            </w:pPr>
            <w:r w:rsidRPr="0019214A">
              <w:rPr>
                <w:rFonts w:eastAsia="Times New Roman" w:cstheme="minorHAnsi"/>
                <w:b/>
                <w:bCs/>
                <w:color w:val="000080"/>
                <w:sz w:val="20"/>
                <w:szCs w:val="20"/>
              </w:rPr>
              <w:t>Parameter name</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EA3A71">
            <w:pPr>
              <w:spacing w:after="0" w:line="240" w:lineRule="auto"/>
              <w:rPr>
                <w:rFonts w:eastAsia="Times New Roman" w:cstheme="minorHAnsi"/>
                <w:b/>
                <w:color w:val="000000"/>
                <w:sz w:val="20"/>
                <w:szCs w:val="20"/>
              </w:rPr>
            </w:pPr>
            <w:r w:rsidRPr="0019214A">
              <w:rPr>
                <w:rFonts w:eastAsia="Times New Roman" w:cstheme="minorHAnsi"/>
                <w:b/>
                <w:bCs/>
                <w:color w:val="000080"/>
                <w:sz w:val="20"/>
                <w:szCs w:val="20"/>
              </w:rPr>
              <w:t>Valid values</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EA3A71">
            <w:pPr>
              <w:spacing w:after="0" w:line="240" w:lineRule="auto"/>
              <w:rPr>
                <w:rFonts w:eastAsia="Times New Roman" w:cstheme="minorHAnsi"/>
                <w:b/>
                <w:color w:val="000000"/>
                <w:sz w:val="20"/>
                <w:szCs w:val="20"/>
              </w:rPr>
            </w:pPr>
            <w:r w:rsidRPr="0019214A">
              <w:rPr>
                <w:rFonts w:eastAsia="Times New Roman" w:cstheme="minorHAnsi"/>
                <w:b/>
                <w:bCs/>
                <w:color w:val="000080"/>
                <w:sz w:val="20"/>
                <w:szCs w:val="20"/>
              </w:rPr>
              <w:t>Default</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19214A" w:rsidRDefault="00EA3A71" w:rsidP="00EA3A71">
            <w:pPr>
              <w:spacing w:after="0" w:line="240" w:lineRule="auto"/>
              <w:rPr>
                <w:rFonts w:eastAsia="Times New Roman" w:cstheme="minorHAnsi"/>
                <w:b/>
                <w:color w:val="000000"/>
                <w:sz w:val="20"/>
                <w:szCs w:val="20"/>
              </w:rPr>
            </w:pPr>
            <w:r w:rsidRPr="0019214A">
              <w:rPr>
                <w:rFonts w:eastAsia="Times New Roman" w:cstheme="minorHAnsi"/>
                <w:b/>
                <w:bCs/>
                <w:color w:val="000080"/>
                <w:sz w:val="20"/>
                <w:szCs w:val="20"/>
              </w:rPr>
              <w:t>Description</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TOLERANCE_PEAK</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0.0 - 0.4</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0.4 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Peak mass tolerance (in Daltons)</w:t>
            </w:r>
            <w:r w:rsidR="009007A4">
              <w:rPr>
                <w:rFonts w:eastAsia="Times New Roman" w:cstheme="minorHAnsi"/>
                <w:color w:val="000000"/>
                <w:sz w:val="18"/>
                <w:szCs w:val="18"/>
              </w:rPr>
              <w:t xml:space="preserve"> </w:t>
            </w:r>
            <w:r w:rsidR="009007A4" w:rsidRPr="009007A4">
              <w:rPr>
                <w:rFonts w:eastAsia="Times New Roman" w:cstheme="minorHAnsi"/>
                <w:color w:val="000000"/>
                <w:sz w:val="18"/>
                <w:szCs w:val="18"/>
              </w:rPr>
              <w:t>used for de novo sequencing</w:t>
            </w:r>
            <w:r w:rsidRPr="00EA3A71">
              <w:rPr>
                <w:rFonts w:eastAsia="Times New Roman" w:cstheme="minorHAnsi"/>
                <w:color w:val="000000"/>
                <w:sz w:val="18"/>
                <w:szCs w:val="18"/>
              </w:rPr>
              <w:t>.</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TOLERANCE_PM</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0.0 - 3.0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1.5 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Parent mass tolerance (in Daltons)</w:t>
            </w:r>
            <w:r w:rsidR="009007A4">
              <w:rPr>
                <w:rFonts w:eastAsia="Times New Roman" w:cstheme="minorHAnsi"/>
                <w:color w:val="000000"/>
                <w:sz w:val="18"/>
                <w:szCs w:val="18"/>
              </w:rPr>
              <w:t xml:space="preserve"> </w:t>
            </w:r>
            <w:r w:rsidR="009007A4" w:rsidRPr="009007A4">
              <w:rPr>
                <w:rFonts w:eastAsia="Times New Roman" w:cstheme="minorHAnsi"/>
                <w:color w:val="000000"/>
                <w:sz w:val="18"/>
                <w:szCs w:val="18"/>
              </w:rPr>
              <w:t>used for de novo sequencing</w:t>
            </w:r>
            <w:r w:rsidRPr="00EA3A71">
              <w:rPr>
                <w:rFonts w:eastAsia="Times New Roman" w:cstheme="minorHAnsi"/>
                <w:color w:val="000000"/>
                <w:sz w:val="18"/>
                <w:szCs w:val="18"/>
              </w:rPr>
              <w:t>. </w:t>
            </w:r>
          </w:p>
        </w:tc>
      </w:tr>
      <w:tr w:rsidR="009007A4"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r w:rsidRPr="009007A4">
              <w:rPr>
                <w:rFonts w:eastAsia="Times New Roman" w:cstheme="minorHAnsi"/>
                <w:color w:val="000000"/>
                <w:sz w:val="18"/>
                <w:szCs w:val="18"/>
              </w:rPr>
              <w:t>TOLERANCE_PEAK_PPM</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9007A4">
            <w:pPr>
              <w:spacing w:after="0" w:line="240" w:lineRule="auto"/>
              <w:rPr>
                <w:rFonts w:eastAsia="Times New Roman" w:cstheme="minorHAnsi"/>
                <w:color w:val="000000"/>
                <w:sz w:val="18"/>
                <w:szCs w:val="18"/>
              </w:rPr>
            </w:pPr>
            <w:r>
              <w:rPr>
                <w:rFonts w:eastAsia="Times New Roman" w:cstheme="minorHAnsi"/>
                <w:color w:val="000000"/>
                <w:sz w:val="18"/>
                <w:szCs w:val="18"/>
              </w:rPr>
              <w:t>Any number &gt;0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Use Da tolerance</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9007A4">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 xml:space="preserve">Peak mass tolerance (in </w:t>
            </w:r>
            <w:r>
              <w:rPr>
                <w:rFonts w:eastAsia="Times New Roman" w:cstheme="minorHAnsi"/>
                <w:color w:val="000000"/>
                <w:sz w:val="18"/>
                <w:szCs w:val="18"/>
              </w:rPr>
              <w:t>PPM</w:t>
            </w:r>
            <w:r w:rsidRPr="00EA3A71">
              <w:rPr>
                <w:rFonts w:eastAsia="Times New Roman" w:cstheme="minorHAnsi"/>
                <w:color w:val="000000"/>
                <w:sz w:val="18"/>
                <w:szCs w:val="18"/>
              </w:rPr>
              <w:t>)</w:t>
            </w:r>
            <w:r>
              <w:rPr>
                <w:rFonts w:eastAsia="Times New Roman" w:cstheme="minorHAnsi"/>
                <w:color w:val="000000"/>
                <w:sz w:val="18"/>
                <w:szCs w:val="18"/>
              </w:rPr>
              <w:t xml:space="preserve"> </w:t>
            </w:r>
            <w:r w:rsidRPr="009007A4">
              <w:rPr>
                <w:rFonts w:eastAsia="Times New Roman" w:cstheme="minorHAnsi"/>
                <w:color w:val="000000"/>
                <w:sz w:val="18"/>
                <w:szCs w:val="18"/>
              </w:rPr>
              <w:t xml:space="preserve">used for charge </w:t>
            </w:r>
            <w:proofErr w:type="spellStart"/>
            <w:r w:rsidRPr="009007A4">
              <w:rPr>
                <w:rFonts w:eastAsia="Times New Roman" w:cstheme="minorHAnsi"/>
                <w:color w:val="000000"/>
                <w:sz w:val="18"/>
                <w:szCs w:val="18"/>
              </w:rPr>
              <w:t>deconvolution</w:t>
            </w:r>
            <w:proofErr w:type="spellEnd"/>
            <w:r w:rsidRPr="009007A4">
              <w:rPr>
                <w:rFonts w:eastAsia="Times New Roman" w:cstheme="minorHAnsi"/>
                <w:color w:val="000000"/>
                <w:sz w:val="18"/>
                <w:szCs w:val="18"/>
              </w:rPr>
              <w:t xml:space="preserve"> and </w:t>
            </w:r>
            <w:r>
              <w:rPr>
                <w:rFonts w:eastAsia="Times New Roman" w:cstheme="minorHAnsi"/>
                <w:color w:val="000000"/>
                <w:sz w:val="18"/>
                <w:szCs w:val="18"/>
              </w:rPr>
              <w:t xml:space="preserve">PRM </w:t>
            </w:r>
            <w:r w:rsidRPr="009007A4">
              <w:rPr>
                <w:rFonts w:eastAsia="Times New Roman" w:cstheme="minorHAnsi"/>
                <w:color w:val="000000"/>
                <w:sz w:val="18"/>
                <w:szCs w:val="18"/>
              </w:rPr>
              <w:t>clustering</w:t>
            </w:r>
            <w:r w:rsidRPr="00EA3A71">
              <w:rPr>
                <w:rFonts w:eastAsia="Times New Roman" w:cstheme="minorHAnsi"/>
                <w:color w:val="000000"/>
                <w:sz w:val="18"/>
                <w:szCs w:val="18"/>
              </w:rPr>
              <w:t>.</w:t>
            </w:r>
          </w:p>
        </w:tc>
      </w:tr>
      <w:tr w:rsidR="009007A4"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9007A4" w:rsidRDefault="009007A4" w:rsidP="00EA3A71">
            <w:pPr>
              <w:spacing w:after="0" w:line="240" w:lineRule="auto"/>
              <w:rPr>
                <w:rFonts w:eastAsia="Times New Roman" w:cstheme="minorHAnsi"/>
                <w:color w:val="000000"/>
                <w:sz w:val="18"/>
                <w:szCs w:val="18"/>
              </w:rPr>
            </w:pPr>
            <w:r w:rsidRPr="009007A4">
              <w:rPr>
                <w:rFonts w:eastAsia="Times New Roman" w:cstheme="minorHAnsi"/>
                <w:color w:val="000000"/>
                <w:sz w:val="18"/>
                <w:szCs w:val="18"/>
              </w:rPr>
              <w:t>TOLERANCE_PM_PPM</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Any number &gt;0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Use Da tolerance</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Parent</w:t>
            </w:r>
            <w:r w:rsidRPr="00EA3A71">
              <w:rPr>
                <w:rFonts w:eastAsia="Times New Roman" w:cstheme="minorHAnsi"/>
                <w:color w:val="000000"/>
                <w:sz w:val="18"/>
                <w:szCs w:val="18"/>
              </w:rPr>
              <w:t xml:space="preserve"> mass tolerance (in </w:t>
            </w:r>
            <w:r>
              <w:rPr>
                <w:rFonts w:eastAsia="Times New Roman" w:cstheme="minorHAnsi"/>
                <w:color w:val="000000"/>
                <w:sz w:val="18"/>
                <w:szCs w:val="18"/>
              </w:rPr>
              <w:t>PPM</w:t>
            </w:r>
            <w:r w:rsidRPr="00EA3A71">
              <w:rPr>
                <w:rFonts w:eastAsia="Times New Roman" w:cstheme="minorHAnsi"/>
                <w:color w:val="000000"/>
                <w:sz w:val="18"/>
                <w:szCs w:val="18"/>
              </w:rPr>
              <w:t>)</w:t>
            </w:r>
            <w:r>
              <w:rPr>
                <w:rFonts w:eastAsia="Times New Roman" w:cstheme="minorHAnsi"/>
                <w:color w:val="000000"/>
                <w:sz w:val="18"/>
                <w:szCs w:val="18"/>
              </w:rPr>
              <w:t xml:space="preserve"> </w:t>
            </w:r>
            <w:r w:rsidRPr="009007A4">
              <w:rPr>
                <w:rFonts w:eastAsia="Times New Roman" w:cstheme="minorHAnsi"/>
                <w:color w:val="000000"/>
                <w:sz w:val="18"/>
                <w:szCs w:val="18"/>
              </w:rPr>
              <w:t xml:space="preserve">used for charge </w:t>
            </w:r>
            <w:proofErr w:type="spellStart"/>
            <w:r w:rsidRPr="009007A4">
              <w:rPr>
                <w:rFonts w:eastAsia="Times New Roman" w:cstheme="minorHAnsi"/>
                <w:color w:val="000000"/>
                <w:sz w:val="18"/>
                <w:szCs w:val="18"/>
              </w:rPr>
              <w:t>deconvolution</w:t>
            </w:r>
            <w:proofErr w:type="spellEnd"/>
            <w:r w:rsidRPr="009007A4">
              <w:rPr>
                <w:rFonts w:eastAsia="Times New Roman" w:cstheme="minorHAnsi"/>
                <w:color w:val="000000"/>
                <w:sz w:val="18"/>
                <w:szCs w:val="18"/>
              </w:rPr>
              <w:t xml:space="preserve"> and </w:t>
            </w:r>
            <w:r>
              <w:rPr>
                <w:rFonts w:eastAsia="Times New Roman" w:cstheme="minorHAnsi"/>
                <w:color w:val="000000"/>
                <w:sz w:val="18"/>
                <w:szCs w:val="18"/>
              </w:rPr>
              <w:t xml:space="preserve">PRM </w:t>
            </w:r>
            <w:r w:rsidRPr="009007A4">
              <w:rPr>
                <w:rFonts w:eastAsia="Times New Roman" w:cstheme="minorHAnsi"/>
                <w:color w:val="000000"/>
                <w:sz w:val="18"/>
                <w:szCs w:val="18"/>
              </w:rPr>
              <w:t>clustering</w:t>
            </w:r>
            <w:r w:rsidRPr="00EA3A71">
              <w:rPr>
                <w:rFonts w:eastAsia="Times New Roman" w:cstheme="minorHAnsi"/>
                <w:color w:val="000000"/>
                <w:sz w:val="18"/>
                <w:szCs w:val="18"/>
              </w:rPr>
              <w:t>.</w:t>
            </w:r>
          </w:p>
        </w:tc>
      </w:tr>
      <w:tr w:rsidR="009007A4"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9007A4" w:rsidRDefault="009007A4" w:rsidP="00EA3A71">
            <w:pPr>
              <w:spacing w:after="0" w:line="240" w:lineRule="auto"/>
              <w:rPr>
                <w:rFonts w:eastAsia="Times New Roman" w:cstheme="minorHAnsi"/>
                <w:color w:val="000000"/>
                <w:sz w:val="18"/>
                <w:szCs w:val="18"/>
              </w:rPr>
            </w:pPr>
            <w:r w:rsidRPr="009007A4">
              <w:rPr>
                <w:rFonts w:eastAsia="Times New Roman" w:cstheme="minorHAnsi"/>
                <w:color w:val="000000"/>
                <w:sz w:val="18"/>
                <w:szCs w:val="18"/>
              </w:rPr>
              <w:t>DECONV_MS2</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0/1</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0</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 xml:space="preserve">Enables MS/MS charge </w:t>
            </w:r>
            <w:proofErr w:type="spellStart"/>
            <w:r>
              <w:rPr>
                <w:rFonts w:eastAsia="Times New Roman" w:cstheme="minorHAnsi"/>
                <w:color w:val="000000"/>
                <w:sz w:val="18"/>
                <w:szCs w:val="18"/>
              </w:rPr>
              <w:t>deconvolution</w:t>
            </w:r>
            <w:proofErr w:type="spellEnd"/>
            <w:r>
              <w:rPr>
                <w:rFonts w:eastAsia="Times New Roman" w:cstheme="minorHAnsi"/>
                <w:color w:val="000000"/>
                <w:sz w:val="18"/>
                <w:szCs w:val="18"/>
              </w:rPr>
              <w:t xml:space="preserve"> for input spectra prior to </w:t>
            </w:r>
            <w:proofErr w:type="spellStart"/>
            <w:r>
              <w:rPr>
                <w:rFonts w:eastAsia="Times New Roman" w:cstheme="minorHAnsi"/>
                <w:color w:val="000000"/>
                <w:sz w:val="18"/>
                <w:szCs w:val="18"/>
              </w:rPr>
              <w:t>PepNovo</w:t>
            </w:r>
            <w:proofErr w:type="spellEnd"/>
            <w:r>
              <w:rPr>
                <w:rFonts w:eastAsia="Times New Roman" w:cstheme="minorHAnsi"/>
                <w:color w:val="000000"/>
                <w:sz w:val="18"/>
                <w:szCs w:val="18"/>
              </w:rPr>
              <w:t xml:space="preserve"> scoring, should only be used with high-accuracy fragment masses</w:t>
            </w:r>
          </w:p>
        </w:tc>
      </w:tr>
      <w:tr w:rsidR="009007A4"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9007A4" w:rsidRDefault="009007A4" w:rsidP="00EA3A71">
            <w:pPr>
              <w:spacing w:after="0" w:line="240" w:lineRule="auto"/>
              <w:rPr>
                <w:rFonts w:eastAsia="Times New Roman" w:cstheme="minorHAnsi"/>
                <w:color w:val="000000"/>
                <w:sz w:val="18"/>
                <w:szCs w:val="18"/>
              </w:rPr>
            </w:pPr>
            <w:r w:rsidRPr="009007A4">
              <w:rPr>
                <w:rFonts w:eastAsia="Times New Roman" w:cstheme="minorHAnsi"/>
                <w:color w:val="000000"/>
                <w:sz w:val="18"/>
                <w:szCs w:val="18"/>
              </w:rPr>
              <w:t>ACTIVATION</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CID/HCD</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CID</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 xml:space="preserve">Specifies the activation method of input MS/MS spectra to choose the appropriate </w:t>
            </w:r>
            <w:proofErr w:type="spellStart"/>
            <w:r>
              <w:rPr>
                <w:rFonts w:eastAsia="Times New Roman" w:cstheme="minorHAnsi"/>
                <w:color w:val="000000"/>
                <w:sz w:val="18"/>
                <w:szCs w:val="18"/>
              </w:rPr>
              <w:t>PepNovo</w:t>
            </w:r>
            <w:proofErr w:type="spellEnd"/>
            <w:r>
              <w:rPr>
                <w:rFonts w:eastAsia="Times New Roman" w:cstheme="minorHAnsi"/>
                <w:color w:val="000000"/>
                <w:sz w:val="18"/>
                <w:szCs w:val="18"/>
              </w:rPr>
              <w:t xml:space="preserve"> scoring model</w:t>
            </w:r>
          </w:p>
        </w:tc>
      </w:tr>
      <w:tr w:rsidR="009007A4"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9007A4" w:rsidRDefault="009007A4" w:rsidP="00EA3A71">
            <w:pPr>
              <w:spacing w:after="0" w:line="240" w:lineRule="auto"/>
              <w:rPr>
                <w:rFonts w:eastAsia="Times New Roman" w:cstheme="minorHAnsi"/>
                <w:color w:val="000000"/>
                <w:sz w:val="18"/>
                <w:szCs w:val="18"/>
              </w:rPr>
            </w:pPr>
            <w:r w:rsidRPr="009007A4">
              <w:rPr>
                <w:rFonts w:eastAsia="Times New Roman" w:cstheme="minorHAnsi"/>
                <w:color w:val="000000"/>
                <w:sz w:val="18"/>
                <w:szCs w:val="18"/>
              </w:rPr>
              <w:t>INSTRUMENT_TYPE</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FT/IT</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IT</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 xml:space="preserve">Whether or not fragment masses are high accuracy (FT means 0.05 Da tolerance or lower) – used for choosing the </w:t>
            </w:r>
            <w:proofErr w:type="spellStart"/>
            <w:r>
              <w:rPr>
                <w:rFonts w:eastAsia="Times New Roman" w:cstheme="minorHAnsi"/>
                <w:color w:val="000000"/>
                <w:sz w:val="18"/>
                <w:szCs w:val="18"/>
              </w:rPr>
              <w:t>PepNovo</w:t>
            </w:r>
            <w:proofErr w:type="spellEnd"/>
            <w:r>
              <w:rPr>
                <w:rFonts w:eastAsia="Times New Roman" w:cstheme="minorHAnsi"/>
                <w:color w:val="000000"/>
                <w:sz w:val="18"/>
                <w:szCs w:val="18"/>
              </w:rPr>
              <w:t xml:space="preserve"> scoring model</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CORRECT_PM</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yes/no </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no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Correct MS/MS spectra parent mass. </w:t>
            </w:r>
            <w:r w:rsidR="00D64FA1">
              <w:rPr>
                <w:rFonts w:eastAsia="Times New Roman" w:cstheme="minorHAnsi"/>
                <w:color w:val="000000"/>
                <w:sz w:val="18"/>
                <w:szCs w:val="18"/>
              </w:rPr>
              <w:t xml:space="preserve"> Should be no for high-accuracy parent masses.</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GUESS_CHARGE</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yes/no </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no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Guess MS/MS spectra precursor charge. </w:t>
            </w:r>
            <w:r w:rsidR="00D64FA1">
              <w:rPr>
                <w:rFonts w:eastAsia="Times New Roman" w:cstheme="minorHAnsi"/>
                <w:color w:val="000000"/>
                <w:sz w:val="18"/>
                <w:szCs w:val="18"/>
              </w:rPr>
              <w:t xml:space="preserve"> Should be no for high-accuracy parent masses.</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MIN_SPECTRUM_QUALITY</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0.0 - 1.0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0.15 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MS/MS spectra with inferior quality scores are discarded.</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CLUSTER_MIN_SIZE</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integer &gt;=0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1 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Minimum number of spectra per cluster to retain cluster-consensus spectrum for further analysis. Set to zero to disable clustering.</w:t>
            </w:r>
          </w:p>
        </w:tc>
      </w:tr>
      <w:tr w:rsidR="009007A4"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r w:rsidRPr="009007A4">
              <w:rPr>
                <w:rFonts w:eastAsia="Times New Roman" w:cstheme="minorHAnsi"/>
                <w:color w:val="000000"/>
                <w:sz w:val="18"/>
                <w:szCs w:val="18"/>
              </w:rPr>
              <w:lastRenderedPageBreak/>
              <w:t>CLUSTER_TOOL</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Default="009007A4" w:rsidP="00EA3A71">
            <w:pPr>
              <w:spacing w:after="0" w:line="240" w:lineRule="auto"/>
              <w:rPr>
                <w:rFonts w:eastAsia="Times New Roman" w:cstheme="minorHAnsi"/>
                <w:color w:val="000000"/>
                <w:sz w:val="18"/>
                <w:szCs w:val="18"/>
              </w:rPr>
            </w:pPr>
            <w:proofErr w:type="spellStart"/>
            <w:r>
              <w:rPr>
                <w:rFonts w:eastAsia="Times New Roman" w:cstheme="minorHAnsi"/>
                <w:color w:val="000000"/>
                <w:sz w:val="18"/>
                <w:szCs w:val="18"/>
              </w:rPr>
              <w:t>PrmClust</w:t>
            </w:r>
            <w:proofErr w:type="spellEnd"/>
            <w:r>
              <w:rPr>
                <w:rFonts w:eastAsia="Times New Roman" w:cstheme="minorHAnsi"/>
                <w:color w:val="000000"/>
                <w:sz w:val="18"/>
                <w:szCs w:val="18"/>
              </w:rPr>
              <w:t>/</w:t>
            </w:r>
          </w:p>
          <w:p w:rsidR="009007A4" w:rsidRPr="00EA3A71" w:rsidRDefault="009007A4" w:rsidP="00EA3A71">
            <w:pPr>
              <w:spacing w:after="0" w:line="240" w:lineRule="auto"/>
              <w:rPr>
                <w:rFonts w:eastAsia="Times New Roman" w:cstheme="minorHAnsi"/>
                <w:color w:val="000000"/>
                <w:sz w:val="18"/>
                <w:szCs w:val="18"/>
              </w:rPr>
            </w:pPr>
            <w:proofErr w:type="spellStart"/>
            <w:r>
              <w:rPr>
                <w:rFonts w:eastAsia="Times New Roman" w:cstheme="minorHAnsi"/>
                <w:color w:val="000000"/>
                <w:sz w:val="18"/>
                <w:szCs w:val="18"/>
              </w:rPr>
              <w:t>MSCluster</w:t>
            </w:r>
            <w:proofErr w:type="spellEnd"/>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proofErr w:type="spellStart"/>
            <w:r>
              <w:rPr>
                <w:rFonts w:eastAsia="Times New Roman" w:cstheme="minorHAnsi"/>
                <w:color w:val="000000"/>
                <w:sz w:val="18"/>
                <w:szCs w:val="18"/>
              </w:rPr>
              <w:t>MSCluster</w:t>
            </w:r>
            <w:proofErr w:type="spellEnd"/>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 xml:space="preserve">Which clustering tool to use. Besides </w:t>
            </w:r>
            <w:proofErr w:type="spellStart"/>
            <w:r>
              <w:rPr>
                <w:rFonts w:eastAsia="Times New Roman" w:cstheme="minorHAnsi"/>
                <w:color w:val="000000"/>
                <w:sz w:val="18"/>
                <w:szCs w:val="18"/>
              </w:rPr>
              <w:t>MSCluster</w:t>
            </w:r>
            <w:proofErr w:type="spellEnd"/>
            <w:r>
              <w:rPr>
                <w:rFonts w:eastAsia="Times New Roman" w:cstheme="minorHAnsi"/>
                <w:color w:val="000000"/>
                <w:sz w:val="18"/>
                <w:szCs w:val="18"/>
              </w:rPr>
              <w:t xml:space="preserve">, one can cluster the PRM spectra after </w:t>
            </w:r>
            <w:proofErr w:type="spellStart"/>
            <w:r>
              <w:rPr>
                <w:rFonts w:eastAsia="Times New Roman" w:cstheme="minorHAnsi"/>
                <w:color w:val="000000"/>
                <w:sz w:val="18"/>
                <w:szCs w:val="18"/>
              </w:rPr>
              <w:t>PepNovo</w:t>
            </w:r>
            <w:proofErr w:type="spellEnd"/>
            <w:r>
              <w:rPr>
                <w:rFonts w:eastAsia="Times New Roman" w:cstheme="minorHAnsi"/>
                <w:color w:val="000000"/>
                <w:sz w:val="18"/>
                <w:szCs w:val="18"/>
              </w:rPr>
              <w:t xml:space="preserve"> scoring</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MAX_MOD_MASS</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number &gt;0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100 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Maximum mass for a post-translational modification (in Daltons). Use absolute values for negative mass offsets (e.g. loss of water). </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MIN_OVERLAP_AREA</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0.0 - 1.0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0.45 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Minimum percentage of overlapping mass between two spectra to compute spectral alignments. Lower values allow for the detection of small overlaps but lead to longer run times; usually not set to less than 0.4.</w:t>
            </w:r>
          </w:p>
        </w:tc>
      </w:tr>
      <w:tr w:rsidR="00BB0464"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BB0464" w:rsidRPr="00EA3A71" w:rsidRDefault="00BB0464" w:rsidP="00EA3A71">
            <w:pPr>
              <w:spacing w:after="0" w:line="240" w:lineRule="auto"/>
              <w:rPr>
                <w:rFonts w:eastAsia="Times New Roman" w:cstheme="minorHAnsi"/>
                <w:color w:val="000000"/>
                <w:sz w:val="18"/>
                <w:szCs w:val="18"/>
              </w:rPr>
            </w:pPr>
            <w:r w:rsidRPr="00BB0464">
              <w:rPr>
                <w:rFonts w:eastAsia="Times New Roman" w:cstheme="minorHAnsi"/>
                <w:color w:val="000000"/>
                <w:sz w:val="18"/>
                <w:szCs w:val="18"/>
              </w:rPr>
              <w:t>PARTIAL_OVERLAPS</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BB0464" w:rsidRPr="00EA3A71" w:rsidRDefault="00BB046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0/1</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BB0464" w:rsidRPr="00EA3A71" w:rsidRDefault="00BB046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1</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BB0464" w:rsidRPr="00EA3A71" w:rsidRDefault="00BB0464" w:rsidP="00EA3A71">
            <w:pPr>
              <w:spacing w:after="0" w:line="240" w:lineRule="auto"/>
              <w:rPr>
                <w:rFonts w:eastAsia="Times New Roman" w:cstheme="minorHAnsi"/>
                <w:color w:val="000000"/>
                <w:sz w:val="18"/>
                <w:szCs w:val="18"/>
              </w:rPr>
            </w:pPr>
            <w:r>
              <w:rPr>
                <w:rFonts w:eastAsia="Times New Roman" w:cstheme="minorHAnsi"/>
                <w:color w:val="000000"/>
                <w:sz w:val="18"/>
                <w:szCs w:val="18"/>
              </w:rPr>
              <w:t>If 0, only allow spectral alignments where the endpoints align.</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MIN_RATIO</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0.0 - 1.0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0.35 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Minimum percentage of matched peak scores in a spectral alignment. </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MIN_MATCHED_PEAKS</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integer &gt;0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4 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Minimum number of matched peaks in a spectral alignment. </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MAX_PVALUE</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0.0 - 1.0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0.05 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Maximum p-value to accept spectrum/spectrum alignment. Default value is 0.05 (may be too strict for datasets with small number of spectra). </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FILTER_TRIGS</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yes/no </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yes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Determines whether spectral alignments need to be confirmed by transitive closure. If set to "yes" then a spectral alignment between spectra A,B is only accepted if there are at least two other alignments A,C and B,C with consistent alignment offsets. Default is "yes", should be set to "no" for spectral networks projects. </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TAG_LEN</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integer &gt;=3</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6 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Length of the sequence tags used for matching spectra/</w:t>
            </w:r>
            <w:proofErr w:type="spellStart"/>
            <w:r w:rsidRPr="00EA3A71">
              <w:rPr>
                <w:rFonts w:eastAsia="Times New Roman" w:cstheme="minorHAnsi"/>
                <w:color w:val="000000"/>
                <w:sz w:val="18"/>
                <w:szCs w:val="18"/>
              </w:rPr>
              <w:t>contigs</w:t>
            </w:r>
            <w:proofErr w:type="spellEnd"/>
            <w:r w:rsidRPr="00EA3A71">
              <w:rPr>
                <w:rFonts w:eastAsia="Times New Roman" w:cstheme="minorHAnsi"/>
                <w:color w:val="000000"/>
                <w:sz w:val="18"/>
                <w:szCs w:val="18"/>
              </w:rPr>
              <w:t xml:space="preserve"> against the FASTA database. </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MIN_MATCHED_PEAKS_DB</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integer &gt;=4</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6 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 xml:space="preserve">Minimum number of matched peaks when aligning </w:t>
            </w:r>
            <w:proofErr w:type="spellStart"/>
            <w:r w:rsidRPr="00EA3A71">
              <w:rPr>
                <w:rFonts w:eastAsia="Times New Roman" w:cstheme="minorHAnsi"/>
                <w:color w:val="000000"/>
                <w:sz w:val="18"/>
                <w:szCs w:val="18"/>
              </w:rPr>
              <w:t>contig</w:t>
            </w:r>
            <w:proofErr w:type="spellEnd"/>
            <w:r w:rsidRPr="00EA3A71">
              <w:rPr>
                <w:rFonts w:eastAsia="Times New Roman" w:cstheme="minorHAnsi"/>
                <w:color w:val="000000"/>
                <w:sz w:val="18"/>
                <w:szCs w:val="18"/>
              </w:rPr>
              <w:t xml:space="preserve"> sequences against the FASTA database. </w:t>
            </w:r>
          </w:p>
        </w:tc>
      </w:tr>
      <w:tr w:rsidR="00EA3A71"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CLUSTALW_MINSCORE</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number &gt;0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250 </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EA3A71" w:rsidRPr="00EA3A71" w:rsidRDefault="00EA3A71"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 xml:space="preserve">Minimum </w:t>
            </w:r>
            <w:proofErr w:type="spellStart"/>
            <w:r w:rsidRPr="00EA3A71">
              <w:rPr>
                <w:rFonts w:eastAsia="Times New Roman" w:cstheme="minorHAnsi"/>
                <w:color w:val="000000"/>
                <w:sz w:val="18"/>
                <w:szCs w:val="18"/>
              </w:rPr>
              <w:t>ClustalW</w:t>
            </w:r>
            <w:proofErr w:type="spellEnd"/>
            <w:r w:rsidRPr="00EA3A71">
              <w:rPr>
                <w:rFonts w:eastAsia="Times New Roman" w:cstheme="minorHAnsi"/>
                <w:color w:val="000000"/>
                <w:sz w:val="18"/>
                <w:szCs w:val="18"/>
              </w:rPr>
              <w:t xml:space="preserve"> score to transfer </w:t>
            </w:r>
            <w:proofErr w:type="spellStart"/>
            <w:r w:rsidRPr="00EA3A71">
              <w:rPr>
                <w:rFonts w:eastAsia="Times New Roman" w:cstheme="minorHAnsi"/>
                <w:color w:val="000000"/>
                <w:sz w:val="18"/>
                <w:szCs w:val="18"/>
              </w:rPr>
              <w:t>contig</w:t>
            </w:r>
            <w:proofErr w:type="spellEnd"/>
            <w:r w:rsidRPr="00EA3A71">
              <w:rPr>
                <w:rFonts w:eastAsia="Times New Roman" w:cstheme="minorHAnsi"/>
                <w:color w:val="000000"/>
                <w:sz w:val="18"/>
                <w:szCs w:val="18"/>
              </w:rPr>
              <w:t xml:space="preserve">/database alignments between database proteins using </w:t>
            </w:r>
            <w:proofErr w:type="spellStart"/>
            <w:r w:rsidRPr="00EA3A71">
              <w:rPr>
                <w:rFonts w:eastAsia="Times New Roman" w:cstheme="minorHAnsi"/>
                <w:color w:val="000000"/>
                <w:sz w:val="18"/>
                <w:szCs w:val="18"/>
              </w:rPr>
              <w:t>ClustalW</w:t>
            </w:r>
            <w:proofErr w:type="spellEnd"/>
            <w:r w:rsidRPr="00EA3A71">
              <w:rPr>
                <w:rFonts w:eastAsia="Times New Roman" w:cstheme="minorHAnsi"/>
                <w:color w:val="000000"/>
                <w:sz w:val="18"/>
                <w:szCs w:val="18"/>
              </w:rPr>
              <w:t xml:space="preserve"> protein/protein alignments (see </w:t>
            </w:r>
            <w:proofErr w:type="spellStart"/>
            <w:r w:rsidRPr="00EA3A71">
              <w:rPr>
                <w:rFonts w:eastAsia="Times New Roman" w:cstheme="minorHAnsi"/>
                <w:color w:val="000000"/>
                <w:sz w:val="18"/>
                <w:szCs w:val="18"/>
              </w:rPr>
              <w:t>Bandeira</w:t>
            </w:r>
            <w:proofErr w:type="spellEnd"/>
            <w:r w:rsidRPr="00EA3A71">
              <w:rPr>
                <w:rFonts w:eastAsia="Times New Roman" w:cstheme="minorHAnsi"/>
                <w:color w:val="000000"/>
                <w:sz w:val="18"/>
                <w:szCs w:val="18"/>
              </w:rPr>
              <w:t xml:space="preserve"> et al., Nature Biotechnology 2008 for details). </w:t>
            </w:r>
            <w:r w:rsidR="004C534A">
              <w:rPr>
                <w:rFonts w:eastAsia="Times New Roman" w:cstheme="minorHAnsi"/>
                <w:color w:val="000000"/>
                <w:sz w:val="18"/>
                <w:szCs w:val="18"/>
              </w:rPr>
              <w:t xml:space="preserve">Set to 10000 to disable </w:t>
            </w:r>
            <w:proofErr w:type="spellStart"/>
            <w:r w:rsidR="004C534A">
              <w:rPr>
                <w:rFonts w:eastAsia="Times New Roman" w:cstheme="minorHAnsi"/>
                <w:color w:val="000000"/>
                <w:sz w:val="18"/>
                <w:szCs w:val="18"/>
              </w:rPr>
              <w:t>cSPS</w:t>
            </w:r>
            <w:proofErr w:type="spellEnd"/>
            <w:r w:rsidR="004C534A">
              <w:rPr>
                <w:rFonts w:eastAsia="Times New Roman" w:cstheme="minorHAnsi"/>
                <w:color w:val="000000"/>
                <w:sz w:val="18"/>
                <w:szCs w:val="18"/>
              </w:rPr>
              <w:t xml:space="preserve"> homology assembly.</w:t>
            </w:r>
          </w:p>
        </w:tc>
      </w:tr>
      <w:tr w:rsidR="009007A4"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r w:rsidRPr="009007A4">
              <w:rPr>
                <w:rFonts w:eastAsia="Times New Roman" w:cstheme="minorHAnsi"/>
                <w:color w:val="000000"/>
                <w:sz w:val="18"/>
                <w:szCs w:val="18"/>
              </w:rPr>
              <w:t>MIN_METACONTIG_SIZE</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9007A4" w:rsidP="00EA3A71">
            <w:pPr>
              <w:spacing w:after="0" w:line="240" w:lineRule="auto"/>
              <w:rPr>
                <w:rFonts w:eastAsia="Times New Roman" w:cstheme="minorHAnsi"/>
                <w:color w:val="000000"/>
                <w:sz w:val="18"/>
                <w:szCs w:val="18"/>
              </w:rPr>
            </w:pPr>
            <w:r w:rsidRPr="00EA3A71">
              <w:rPr>
                <w:rFonts w:eastAsia="Times New Roman" w:cstheme="minorHAnsi"/>
                <w:color w:val="000000"/>
                <w:sz w:val="18"/>
                <w:szCs w:val="18"/>
              </w:rPr>
              <w:t>Any integer &gt;</w:t>
            </w:r>
            <w:r>
              <w:rPr>
                <w:rFonts w:eastAsia="Times New Roman" w:cstheme="minorHAnsi"/>
                <w:color w:val="000000"/>
                <w:sz w:val="18"/>
                <w:szCs w:val="18"/>
              </w:rPr>
              <w:t>=</w:t>
            </w:r>
            <w:r w:rsidRPr="00EA3A71">
              <w:rPr>
                <w:rFonts w:eastAsia="Times New Roman" w:cstheme="minorHAnsi"/>
                <w:color w:val="000000"/>
                <w:sz w:val="18"/>
                <w:szCs w:val="18"/>
              </w:rPr>
              <w:t>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4C534A" w:rsidP="00EA3A71">
            <w:pPr>
              <w:spacing w:after="0" w:line="240" w:lineRule="auto"/>
              <w:rPr>
                <w:rFonts w:eastAsia="Times New Roman" w:cstheme="minorHAnsi"/>
                <w:color w:val="000000"/>
                <w:sz w:val="18"/>
                <w:szCs w:val="18"/>
              </w:rPr>
            </w:pPr>
            <w:r>
              <w:rPr>
                <w:rFonts w:eastAsia="Times New Roman" w:cstheme="minorHAnsi"/>
                <w:color w:val="000000"/>
                <w:sz w:val="18"/>
                <w:szCs w:val="18"/>
              </w:rPr>
              <w:t>0</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9007A4" w:rsidRPr="00EA3A71" w:rsidRDefault="004C534A" w:rsidP="00EA3A71">
            <w:pPr>
              <w:spacing w:after="0" w:line="240" w:lineRule="auto"/>
              <w:rPr>
                <w:rFonts w:eastAsia="Times New Roman" w:cstheme="minorHAnsi"/>
                <w:color w:val="000000"/>
                <w:sz w:val="18"/>
                <w:szCs w:val="18"/>
              </w:rPr>
            </w:pPr>
            <w:r>
              <w:rPr>
                <w:rFonts w:eastAsia="Times New Roman" w:cstheme="minorHAnsi"/>
                <w:color w:val="000000"/>
                <w:sz w:val="18"/>
                <w:szCs w:val="18"/>
              </w:rPr>
              <w:t xml:space="preserve">Any value &gt; 0 enables </w:t>
            </w:r>
            <w:proofErr w:type="spellStart"/>
            <w:r>
              <w:rPr>
                <w:rFonts w:eastAsia="Times New Roman" w:cstheme="minorHAnsi"/>
                <w:color w:val="000000"/>
                <w:sz w:val="18"/>
                <w:szCs w:val="18"/>
              </w:rPr>
              <w:t>MetaSPS</w:t>
            </w:r>
            <w:proofErr w:type="spellEnd"/>
            <w:r>
              <w:rPr>
                <w:rFonts w:eastAsia="Times New Roman" w:cstheme="minorHAnsi"/>
                <w:color w:val="000000"/>
                <w:sz w:val="18"/>
                <w:szCs w:val="18"/>
              </w:rPr>
              <w:t xml:space="preserve">. </w:t>
            </w:r>
            <w:r w:rsidRPr="004C534A">
              <w:rPr>
                <w:rFonts w:eastAsia="Times New Roman" w:cstheme="minorHAnsi"/>
                <w:color w:val="000000"/>
                <w:sz w:val="18"/>
                <w:szCs w:val="18"/>
              </w:rPr>
              <w:t xml:space="preserve">Minimum allowable number of assembled </w:t>
            </w:r>
            <w:proofErr w:type="spellStart"/>
            <w:r w:rsidRPr="004C534A">
              <w:rPr>
                <w:rFonts w:eastAsia="Times New Roman" w:cstheme="minorHAnsi"/>
                <w:color w:val="000000"/>
                <w:sz w:val="18"/>
                <w:szCs w:val="18"/>
              </w:rPr>
              <w:t>contigs</w:t>
            </w:r>
            <w:proofErr w:type="spellEnd"/>
            <w:r w:rsidRPr="004C534A">
              <w:rPr>
                <w:rFonts w:eastAsia="Times New Roman" w:cstheme="minorHAnsi"/>
                <w:color w:val="000000"/>
                <w:sz w:val="18"/>
                <w:szCs w:val="18"/>
              </w:rPr>
              <w:t xml:space="preserve"> per meta-</w:t>
            </w:r>
            <w:proofErr w:type="spellStart"/>
            <w:r w:rsidRPr="004C534A">
              <w:rPr>
                <w:rFonts w:eastAsia="Times New Roman" w:cstheme="minorHAnsi"/>
                <w:color w:val="000000"/>
                <w:sz w:val="18"/>
                <w:szCs w:val="18"/>
              </w:rPr>
              <w:t>contigs</w:t>
            </w:r>
            <w:proofErr w:type="spellEnd"/>
            <w:r w:rsidRPr="004C534A">
              <w:rPr>
                <w:rFonts w:eastAsia="Times New Roman" w:cstheme="minorHAnsi"/>
                <w:color w:val="000000"/>
                <w:sz w:val="18"/>
                <w:szCs w:val="18"/>
              </w:rPr>
              <w:t xml:space="preserve"> (1 includes unmerged SPS </w:t>
            </w:r>
            <w:proofErr w:type="spellStart"/>
            <w:r w:rsidRPr="004C534A">
              <w:rPr>
                <w:rFonts w:eastAsia="Times New Roman" w:cstheme="minorHAnsi"/>
                <w:color w:val="000000"/>
                <w:sz w:val="18"/>
                <w:szCs w:val="18"/>
              </w:rPr>
              <w:t>contigs</w:t>
            </w:r>
            <w:proofErr w:type="spellEnd"/>
            <w:r w:rsidRPr="004C534A">
              <w:rPr>
                <w:rFonts w:eastAsia="Times New Roman" w:cstheme="minorHAnsi"/>
                <w:color w:val="000000"/>
                <w:sz w:val="18"/>
                <w:szCs w:val="18"/>
              </w:rPr>
              <w:t xml:space="preserve"> with meta-</w:t>
            </w:r>
            <w:proofErr w:type="spellStart"/>
            <w:r w:rsidRPr="004C534A">
              <w:rPr>
                <w:rFonts w:eastAsia="Times New Roman" w:cstheme="minorHAnsi"/>
                <w:color w:val="000000"/>
                <w:sz w:val="18"/>
                <w:szCs w:val="18"/>
              </w:rPr>
              <w:t>contigs</w:t>
            </w:r>
            <w:proofErr w:type="spellEnd"/>
            <w:r w:rsidRPr="004C534A">
              <w:rPr>
                <w:rFonts w:eastAsia="Times New Roman" w:cstheme="minorHAnsi"/>
                <w:color w:val="000000"/>
                <w:sz w:val="18"/>
                <w:szCs w:val="18"/>
              </w:rPr>
              <w:t xml:space="preserve"> for maximum coverage, 2 and higher include only meta-</w:t>
            </w:r>
            <w:proofErr w:type="spellStart"/>
            <w:r w:rsidRPr="004C534A">
              <w:rPr>
                <w:rFonts w:eastAsia="Times New Roman" w:cstheme="minorHAnsi"/>
                <w:color w:val="000000"/>
                <w:sz w:val="18"/>
                <w:szCs w:val="18"/>
              </w:rPr>
              <w:t>contigs</w:t>
            </w:r>
            <w:proofErr w:type="spellEnd"/>
            <w:r w:rsidRPr="004C534A">
              <w:rPr>
                <w:rFonts w:eastAsia="Times New Roman" w:cstheme="minorHAnsi"/>
                <w:color w:val="000000"/>
                <w:sz w:val="18"/>
                <w:szCs w:val="18"/>
              </w:rPr>
              <w:t xml:space="preserve"> of increasing size, which increases the average sequence length/accuracy of reported sequences with decreasing coverage).</w:t>
            </w:r>
          </w:p>
        </w:tc>
      </w:tr>
      <w:tr w:rsidR="004C534A" w:rsidRPr="00EA3A71" w:rsidTr="00EF7D2B">
        <w:tc>
          <w:tcPr>
            <w:tcW w:w="22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4C534A" w:rsidRPr="009007A4" w:rsidRDefault="004C534A" w:rsidP="00EA3A71">
            <w:pPr>
              <w:spacing w:after="0" w:line="240" w:lineRule="auto"/>
              <w:rPr>
                <w:rFonts w:eastAsia="Times New Roman" w:cstheme="minorHAnsi"/>
                <w:color w:val="000000"/>
                <w:sz w:val="18"/>
                <w:szCs w:val="18"/>
              </w:rPr>
            </w:pPr>
            <w:r w:rsidRPr="004C534A">
              <w:rPr>
                <w:rFonts w:eastAsia="Times New Roman" w:cstheme="minorHAnsi"/>
                <w:color w:val="000000"/>
                <w:sz w:val="18"/>
                <w:szCs w:val="18"/>
              </w:rPr>
              <w:t>MIN_METACONTIG_SCORE</w:t>
            </w:r>
          </w:p>
        </w:tc>
        <w:tc>
          <w:tcPr>
            <w:tcW w:w="11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4C534A" w:rsidRPr="00EA3A71" w:rsidRDefault="004C534A" w:rsidP="00EA3A71">
            <w:pPr>
              <w:spacing w:after="0" w:line="240" w:lineRule="auto"/>
              <w:rPr>
                <w:rFonts w:eastAsia="Times New Roman" w:cstheme="minorHAnsi"/>
                <w:color w:val="000000"/>
                <w:sz w:val="18"/>
                <w:szCs w:val="18"/>
              </w:rPr>
            </w:pPr>
            <w:r>
              <w:rPr>
                <w:rFonts w:eastAsia="Times New Roman" w:cstheme="minorHAnsi"/>
                <w:color w:val="000000"/>
                <w:sz w:val="18"/>
                <w:szCs w:val="18"/>
              </w:rPr>
              <w:t>0.0 – 10.0</w:t>
            </w:r>
          </w:p>
        </w:tc>
        <w:tc>
          <w:tcPr>
            <w:tcW w:w="9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4C534A" w:rsidRDefault="004C534A" w:rsidP="00EA3A71">
            <w:pPr>
              <w:spacing w:after="0" w:line="240" w:lineRule="auto"/>
              <w:rPr>
                <w:rFonts w:eastAsia="Times New Roman" w:cstheme="minorHAnsi"/>
                <w:color w:val="000000"/>
                <w:sz w:val="18"/>
                <w:szCs w:val="18"/>
              </w:rPr>
            </w:pPr>
            <w:r>
              <w:rPr>
                <w:rFonts w:eastAsia="Times New Roman" w:cstheme="minorHAnsi"/>
                <w:color w:val="000000"/>
                <w:sz w:val="18"/>
                <w:szCs w:val="18"/>
              </w:rPr>
              <w:t>No default</w:t>
            </w:r>
          </w:p>
        </w:tc>
        <w:tc>
          <w:tcPr>
            <w:tcW w:w="51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rsidR="004C534A" w:rsidRDefault="004C534A" w:rsidP="00EA3A71">
            <w:pPr>
              <w:spacing w:after="0" w:line="240" w:lineRule="auto"/>
              <w:rPr>
                <w:rFonts w:eastAsia="Times New Roman" w:cstheme="minorHAnsi"/>
                <w:color w:val="000000"/>
                <w:sz w:val="18"/>
                <w:szCs w:val="18"/>
              </w:rPr>
            </w:pPr>
            <w:r>
              <w:rPr>
                <w:rFonts w:eastAsia="Times New Roman" w:cstheme="minorHAnsi"/>
                <w:color w:val="000000"/>
                <w:sz w:val="18"/>
                <w:szCs w:val="18"/>
              </w:rPr>
              <w:t xml:space="preserve">If enabling </w:t>
            </w:r>
            <w:proofErr w:type="spellStart"/>
            <w:r>
              <w:rPr>
                <w:rFonts w:eastAsia="Times New Roman" w:cstheme="minorHAnsi"/>
                <w:color w:val="000000"/>
                <w:sz w:val="18"/>
                <w:szCs w:val="18"/>
              </w:rPr>
              <w:t>MetaSPS</w:t>
            </w:r>
            <w:proofErr w:type="spellEnd"/>
            <w:r>
              <w:rPr>
                <w:rFonts w:eastAsia="Times New Roman" w:cstheme="minorHAnsi"/>
                <w:color w:val="000000"/>
                <w:sz w:val="18"/>
                <w:szCs w:val="18"/>
              </w:rPr>
              <w:t xml:space="preserve">, must specify the minimum allowable overlap score between aligned </w:t>
            </w:r>
            <w:proofErr w:type="spellStart"/>
            <w:r>
              <w:rPr>
                <w:rFonts w:eastAsia="Times New Roman" w:cstheme="minorHAnsi"/>
                <w:color w:val="000000"/>
                <w:sz w:val="18"/>
                <w:szCs w:val="18"/>
              </w:rPr>
              <w:t>contigs</w:t>
            </w:r>
            <w:proofErr w:type="spellEnd"/>
          </w:p>
        </w:tc>
      </w:tr>
    </w:tbl>
    <w:p w:rsidR="00EA3A71" w:rsidRPr="00E87539" w:rsidRDefault="00EA3A71" w:rsidP="00EA3A71">
      <w:pPr>
        <w:shd w:val="clear" w:color="auto" w:fill="FFFFFF"/>
        <w:spacing w:before="375" w:after="60" w:line="240" w:lineRule="auto"/>
        <w:outlineLvl w:val="3"/>
        <w:rPr>
          <w:rFonts w:eastAsia="Times New Roman" w:cstheme="minorHAnsi"/>
          <w:b/>
          <w:bCs/>
          <w:color w:val="003366"/>
          <w:sz w:val="32"/>
          <w:szCs w:val="32"/>
        </w:rPr>
      </w:pPr>
      <w:bookmarkStart w:id="6" w:name="SPSdocs-analysis-Exampleparametersfile"/>
      <w:bookmarkEnd w:id="6"/>
      <w:r w:rsidRPr="00E87539">
        <w:rPr>
          <w:rFonts w:eastAsia="Times New Roman" w:cstheme="minorHAnsi"/>
          <w:b/>
          <w:bCs/>
          <w:color w:val="003366"/>
          <w:sz w:val="32"/>
          <w:szCs w:val="32"/>
        </w:rPr>
        <w:t>Example parameters file</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System parameters</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INSTALLDIR=~/</w:t>
      </w:r>
      <w:proofErr w:type="spellStart"/>
      <w:r w:rsidRPr="00EA3A71">
        <w:rPr>
          <w:rFonts w:ascii="Courier New" w:eastAsia="Times New Roman" w:hAnsi="Courier New" w:cs="Courier New"/>
          <w:sz w:val="16"/>
          <w:szCs w:val="16"/>
        </w:rPr>
        <w:t>sps</w:t>
      </w:r>
      <w:proofErr w:type="spellEnd"/>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REPORT_DIR=</w:t>
      </w:r>
      <w:proofErr w:type="gramStart"/>
      <w:r w:rsidRPr="00EA3A71">
        <w:rPr>
          <w:rFonts w:ascii="Courier New" w:eastAsia="Times New Roman" w:hAnsi="Courier New" w:cs="Courier New"/>
          <w:sz w:val="16"/>
          <w:szCs w:val="16"/>
        </w:rPr>
        <w:t>./</w:t>
      </w:r>
      <w:proofErr w:type="gramEnd"/>
      <w:r w:rsidRPr="00EA3A71">
        <w:rPr>
          <w:rFonts w:ascii="Courier New" w:eastAsia="Times New Roman" w:hAnsi="Courier New" w:cs="Courier New"/>
          <w:sz w:val="16"/>
          <w:szCs w:val="16"/>
        </w:rPr>
        <w:t>report</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EXE_DIR=$INSTALLDIR/bin</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bookmarkStart w:id="7" w:name="_GoBack"/>
      <w:bookmarkEnd w:id="7"/>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SGE parameters</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GRID_NUMNODES=100</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lastRenderedPageBreak/>
        <w:t>GRID_NUMCPUS=1</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GRID_SGE_EXE_DIR=/opt/sge62/bin/lx24-amd64</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GRID_EXE_DIR=$INSTALLDIR/bin</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Input files</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REPORT_TITLE=</w:t>
      </w:r>
      <w:proofErr w:type="spellStart"/>
      <w:r w:rsidRPr="00EA3A71">
        <w:rPr>
          <w:rFonts w:ascii="Courier New" w:eastAsia="Times New Roman" w:hAnsi="Courier New" w:cs="Courier New"/>
          <w:sz w:val="16"/>
          <w:szCs w:val="16"/>
        </w:rPr>
        <w:t>Test</w:t>
      </w:r>
      <w:r w:rsidR="00D50F9F">
        <w:rPr>
          <w:rFonts w:ascii="Courier New" w:eastAsia="Times New Roman" w:hAnsi="Courier New" w:cs="Courier New"/>
          <w:sz w:val="16"/>
          <w:szCs w:val="16"/>
        </w:rPr>
        <w:t>_</w:t>
      </w:r>
      <w:r w:rsidRPr="00EA3A71">
        <w:rPr>
          <w:rFonts w:ascii="Courier New" w:eastAsia="Times New Roman" w:hAnsi="Courier New" w:cs="Courier New"/>
          <w:sz w:val="16"/>
          <w:szCs w:val="16"/>
        </w:rPr>
        <w:t>project</w:t>
      </w:r>
      <w:proofErr w:type="spellEnd"/>
    </w:p>
    <w:p w:rsidR="00EA3A71" w:rsidRPr="00484FFD"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484FFD">
        <w:rPr>
          <w:rFonts w:ascii="Courier New" w:eastAsia="Times New Roman" w:hAnsi="Courier New" w:cs="Courier New"/>
          <w:sz w:val="16"/>
          <w:szCs w:val="16"/>
        </w:rPr>
        <w:t>FASTA_DATABASE=./data/</w:t>
      </w:r>
      <w:proofErr w:type="spellStart"/>
      <w:r w:rsidRPr="00484FFD">
        <w:rPr>
          <w:rFonts w:ascii="Courier New" w:eastAsia="Times New Roman" w:hAnsi="Courier New" w:cs="Courier New"/>
          <w:sz w:val="16"/>
          <w:szCs w:val="16"/>
        </w:rPr>
        <w:t>homolog_prots_LC.fasta</w:t>
      </w:r>
      <w:proofErr w:type="spellEnd"/>
    </w:p>
    <w:p w:rsidR="00EA3A71" w:rsidRPr="00484FFD"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484FFD">
        <w:rPr>
          <w:rFonts w:ascii="Courier New" w:eastAsia="Times New Roman" w:hAnsi="Courier New" w:cs="Courier New"/>
          <w:sz w:val="16"/>
          <w:szCs w:val="16"/>
        </w:rPr>
        <w:t>AMINO_ACID_MASSES=</w:t>
      </w:r>
      <w:proofErr w:type="gramStart"/>
      <w:r w:rsidRPr="00484FFD">
        <w:rPr>
          <w:rFonts w:ascii="Courier New" w:eastAsia="Times New Roman" w:hAnsi="Courier New" w:cs="Courier New"/>
          <w:sz w:val="16"/>
          <w:szCs w:val="16"/>
        </w:rPr>
        <w:t>..</w:t>
      </w:r>
      <w:proofErr w:type="gramEnd"/>
      <w:r w:rsidRPr="00484FFD">
        <w:rPr>
          <w:rFonts w:ascii="Courier New" w:eastAsia="Times New Roman" w:hAnsi="Courier New" w:cs="Courier New"/>
          <w:sz w:val="16"/>
          <w:szCs w:val="16"/>
        </w:rPr>
        <w:t>/bin/AA_cys_iaa.txt</w:t>
      </w:r>
    </w:p>
    <w:p w:rsidR="00EA3A71" w:rsidRPr="00484FFD"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484FFD">
        <w:rPr>
          <w:rFonts w:ascii="Courier New" w:eastAsia="Times New Roman" w:hAnsi="Courier New" w:cs="Courier New"/>
          <w:sz w:val="16"/>
          <w:szCs w:val="16"/>
        </w:rPr>
        <w:t>INPUT_SPECS_MS=./data/aBTLA_LC_AspN_042707.mgf;./data/aBTLA_LC_chymotrypsin_042707.mgf;./data/aBTLA_LC_pepsin_30min_042707.mgf;./data/aBTLA_LC_pepsin_3h_042707.mgf;./data/aBTLA_LC_trypsin_042707.mgf;./data/aBTLA_hybrid_LC_DTT_IAA_AspN_ON_100407.mgf;./data/aBTLA_hybrid_LC_DTT_IAA_chymotryp_30min_100407.mgf;./data/aBTLA_hybrid_LC_DTT_IAA_chymotryp_3h_100407.mgf;./data/aBTLA_hybrid_LC_DTT_IAA_tryp_30m_100407.mgf;./data/aBTLA_hybrid_LC_DTT_IAA_tryp_ON_100407.mgf</w:t>
      </w:r>
    </w:p>
    <w:p w:rsidR="00EA3A71" w:rsidRPr="00484FFD"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Main parameters</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TOLERANCE_PEAK=0.4</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TOLERANCE_PM=1.0</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xml:space="preserve"># </w:t>
      </w:r>
      <w:proofErr w:type="gramStart"/>
      <w:r w:rsidRPr="00EA3A71">
        <w:rPr>
          <w:rFonts w:ascii="Courier New" w:eastAsia="Times New Roman" w:hAnsi="Courier New" w:cs="Courier New"/>
          <w:sz w:val="16"/>
          <w:szCs w:val="16"/>
        </w:rPr>
        <w:t>Preprocessing</w:t>
      </w:r>
      <w:proofErr w:type="gramEnd"/>
      <w:r w:rsidRPr="00EA3A71">
        <w:rPr>
          <w:rFonts w:ascii="Courier New" w:eastAsia="Times New Roman" w:hAnsi="Courier New" w:cs="Courier New"/>
          <w:sz w:val="16"/>
          <w:szCs w:val="16"/>
        </w:rPr>
        <w:t xml:space="preserve"> parameters</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CLUSTER_MIN_SIZE=1</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CLUSTER_MODEL=LTQ_TRYP</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MIN_SPECTRUM_QUALITY=0.1</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CORRECT_PM=no</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GUESS_CHARGE=no</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Alignment parameters</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MIN_OVERLAP_AREA=0.45</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RESOLUTION=0.1</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FILTER_TRIGS=yes</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MIN_MOD_MASS=-100</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MAX_MOD_MASS=100</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MIN_RATIO=0.4</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MAX_PVALUE=0.05</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MIN_MATCHED_PEAKS=4</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PARTIAL_OVERLAPS=1</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CSPS parameters</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SPS_PROJECTS=sps_projects.txt</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Parameters for tag-based selection of homologous proteins</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TAG_LEN=6</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MAX_AA_JUMP=2</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DOUBLE_AA_JUMPS=1</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MATCH_TAG_FLANKING_MASSES=0</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MAX_NUM_MODS=2</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MIN_MATCHED_PEAKS_DB=7</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Use line below to force a specific CSPS reference protein (index is 1-based)</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FORCE_REFERENCE=1</w:t>
      </w: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EA3A71" w:rsidRPr="00EA3A71" w:rsidRDefault="00EA3A71" w:rsidP="00EA3A71">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 xml:space="preserve"># Parameters for </w:t>
      </w:r>
      <w:proofErr w:type="spellStart"/>
      <w:r w:rsidRPr="00EA3A71">
        <w:rPr>
          <w:rFonts w:ascii="Courier New" w:eastAsia="Times New Roman" w:hAnsi="Courier New" w:cs="Courier New"/>
          <w:sz w:val="16"/>
          <w:szCs w:val="16"/>
        </w:rPr>
        <w:t>clustalw</w:t>
      </w:r>
      <w:proofErr w:type="spellEnd"/>
      <w:r w:rsidRPr="00EA3A71">
        <w:rPr>
          <w:rFonts w:ascii="Courier New" w:eastAsia="Times New Roman" w:hAnsi="Courier New" w:cs="Courier New"/>
          <w:sz w:val="16"/>
          <w:szCs w:val="16"/>
        </w:rPr>
        <w:t xml:space="preserve"> sequence alignments</w:t>
      </w:r>
    </w:p>
    <w:p w:rsidR="000449B8" w:rsidRPr="002A3B23" w:rsidRDefault="00EA3A71" w:rsidP="002A3B23">
      <w:pPr>
        <w:pBdr>
          <w:top w:val="dotted" w:sz="4" w:space="1" w:color="auto"/>
          <w:left w:val="dotted" w:sz="4" w:space="4" w:color="auto"/>
          <w:bottom w:val="dotted" w:sz="4" w:space="1" w:color="auto"/>
          <w:right w:val="dotted"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EA3A71">
        <w:rPr>
          <w:rFonts w:ascii="Courier New" w:eastAsia="Times New Roman" w:hAnsi="Courier New" w:cs="Courier New"/>
          <w:sz w:val="16"/>
          <w:szCs w:val="16"/>
        </w:rPr>
        <w:t>CLUSTALW_MINSCORE=250</w:t>
      </w:r>
    </w:p>
    <w:sectPr w:rsidR="000449B8" w:rsidRPr="002A3B23" w:rsidSect="002155E6">
      <w:headerReference w:type="default" r:id="rId8"/>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AE3" w:rsidRDefault="00931AE3" w:rsidP="00484FFD">
      <w:pPr>
        <w:spacing w:after="0" w:line="240" w:lineRule="auto"/>
      </w:pPr>
      <w:r>
        <w:separator/>
      </w:r>
    </w:p>
  </w:endnote>
  <w:endnote w:type="continuationSeparator" w:id="0">
    <w:p w:rsidR="00931AE3" w:rsidRDefault="00931AE3" w:rsidP="0048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
      <w:gridCol w:w="36"/>
      <w:gridCol w:w="9145"/>
      <w:gridCol w:w="30"/>
      <w:gridCol w:w="119"/>
    </w:tblGrid>
    <w:tr w:rsidR="00484FFD" w:rsidRPr="00484FFD" w:rsidTr="00484FFD">
      <w:trPr>
        <w:gridAfter w:val="3"/>
        <w:tblCellSpacing w:w="15" w:type="dxa"/>
      </w:trPr>
      <w:tc>
        <w:tcPr>
          <w:tcW w:w="0" w:type="auto"/>
          <w:gridSpan w:val="2"/>
          <w:vAlign w:val="center"/>
          <w:hideMark/>
        </w:tcPr>
        <w:p w:rsidR="00484FFD" w:rsidRPr="00484FFD" w:rsidRDefault="00484FFD" w:rsidP="00484FFD">
          <w:pPr>
            <w:spacing w:after="0" w:line="240" w:lineRule="auto"/>
            <w:rPr>
              <w:rFonts w:ascii="Times New Roman" w:eastAsia="Times New Roman" w:hAnsi="Times New Roman" w:cs="Times New Roman"/>
              <w:sz w:val="24"/>
              <w:szCs w:val="24"/>
            </w:rPr>
          </w:pPr>
        </w:p>
      </w:tc>
    </w:tr>
    <w:tr w:rsidR="00484FFD" w:rsidRPr="00484FFD" w:rsidTr="00484FFD">
      <w:trPr>
        <w:tblCellSpacing w:w="15" w:type="dxa"/>
      </w:trPr>
      <w:tc>
        <w:tcPr>
          <w:tcW w:w="0" w:type="auto"/>
          <w:vAlign w:val="center"/>
          <w:hideMark/>
        </w:tcPr>
        <w:p w:rsidR="00484FFD" w:rsidRPr="00484FFD" w:rsidRDefault="00484FFD" w:rsidP="00484FFD">
          <w:pPr>
            <w:spacing w:after="0" w:line="240" w:lineRule="auto"/>
            <w:rPr>
              <w:rFonts w:ascii="Times New Roman" w:eastAsia="Times New Roman" w:hAnsi="Times New Roman" w:cs="Times New Roman"/>
              <w:sz w:val="24"/>
              <w:szCs w:val="24"/>
            </w:rPr>
          </w:pPr>
        </w:p>
      </w:tc>
      <w:tc>
        <w:tcPr>
          <w:tcW w:w="0" w:type="auto"/>
          <w:gridSpan w:val="2"/>
          <w:vAlign w:val="center"/>
          <w:hideMark/>
        </w:tcPr>
        <w:p w:rsidR="00484FFD" w:rsidRPr="00484FFD" w:rsidRDefault="00484FFD" w:rsidP="00484FFD">
          <w:pPr>
            <w:spacing w:after="0" w:line="240" w:lineRule="auto"/>
            <w:rPr>
              <w:rFonts w:ascii="Times New Roman" w:eastAsia="Times New Roman" w:hAnsi="Times New Roman" w:cs="Times New Roman"/>
              <w:sz w:val="24"/>
              <w:szCs w:val="24"/>
            </w:rPr>
          </w:pPr>
        </w:p>
      </w:tc>
      <w:tc>
        <w:tcPr>
          <w:tcW w:w="0" w:type="auto"/>
          <w:gridSpan w:val="2"/>
          <w:vAlign w:val="center"/>
          <w:hideMark/>
        </w:tcPr>
        <w:p w:rsidR="00484FFD" w:rsidRPr="00484FFD" w:rsidRDefault="00484FFD" w:rsidP="00484FFD">
          <w:pPr>
            <w:spacing w:after="0" w:line="240" w:lineRule="auto"/>
            <w:rPr>
              <w:rFonts w:ascii="Times New Roman" w:eastAsia="Times New Roman" w:hAnsi="Times New Roman" w:cs="Times New Roman"/>
              <w:sz w:val="24"/>
              <w:szCs w:val="24"/>
            </w:rPr>
          </w:pPr>
        </w:p>
      </w:tc>
    </w:tr>
    <w:tr w:rsidR="00484FFD" w:rsidRPr="00484FFD" w:rsidTr="002155E6">
      <w:trPr>
        <w:tblCellSpacing w:w="15" w:type="dxa"/>
      </w:trPr>
      <w:tc>
        <w:tcPr>
          <w:tcW w:w="0" w:type="auto"/>
          <w:gridSpan w:val="2"/>
          <w:tcBorders>
            <w:top w:val="single" w:sz="12" w:space="0" w:color="4F81BD" w:themeColor="accent1"/>
          </w:tcBorders>
          <w:vAlign w:val="center"/>
          <w:hideMark/>
        </w:tcPr>
        <w:p w:rsidR="00484FFD" w:rsidRPr="00484FFD" w:rsidRDefault="00484FFD" w:rsidP="00484FFD">
          <w:pPr>
            <w:spacing w:after="0" w:line="240" w:lineRule="auto"/>
            <w:jc w:val="center"/>
            <w:rPr>
              <w:rFonts w:eastAsia="Times New Roman" w:cs="Times New Roman"/>
              <w:sz w:val="18"/>
              <w:szCs w:val="18"/>
            </w:rPr>
          </w:pPr>
        </w:p>
      </w:tc>
      <w:tc>
        <w:tcPr>
          <w:tcW w:w="0" w:type="auto"/>
          <w:gridSpan w:val="2"/>
          <w:tcBorders>
            <w:top w:val="single" w:sz="12" w:space="0" w:color="4F81BD" w:themeColor="accent1"/>
          </w:tcBorders>
          <w:vAlign w:val="center"/>
          <w:hideMark/>
        </w:tcPr>
        <w:p w:rsidR="00484FFD" w:rsidRPr="00484FFD" w:rsidRDefault="00484FFD" w:rsidP="00484FFD">
          <w:pPr>
            <w:spacing w:after="0" w:line="240" w:lineRule="auto"/>
            <w:jc w:val="center"/>
            <w:rPr>
              <w:rFonts w:eastAsia="Times New Roman" w:cs="Times New Roman"/>
              <w:sz w:val="18"/>
              <w:szCs w:val="18"/>
            </w:rPr>
          </w:pPr>
          <w:r w:rsidRPr="00484FFD">
            <w:rPr>
              <w:rFonts w:eastAsia="Times New Roman" w:cs="Times New Roman"/>
              <w:sz w:val="18"/>
              <w:szCs w:val="18"/>
            </w:rPr>
            <w:t>© 2013 Shotgun Protein Seque</w:t>
          </w:r>
          <w:r w:rsidR="002155E6">
            <w:rPr>
              <w:rFonts w:eastAsia="Times New Roman" w:cs="Times New Roman"/>
              <w:sz w:val="18"/>
              <w:szCs w:val="18"/>
            </w:rPr>
            <w:t>ncing v3.0. All rights reserved</w:t>
          </w:r>
        </w:p>
      </w:tc>
      <w:tc>
        <w:tcPr>
          <w:tcW w:w="0" w:type="auto"/>
          <w:tcBorders>
            <w:top w:val="single" w:sz="12" w:space="0" w:color="4F81BD" w:themeColor="accent1"/>
          </w:tcBorders>
          <w:vAlign w:val="center"/>
          <w:hideMark/>
        </w:tcPr>
        <w:p w:rsidR="00484FFD" w:rsidRPr="00484FFD" w:rsidRDefault="00484FFD" w:rsidP="00484FFD">
          <w:pPr>
            <w:spacing w:after="0" w:line="240" w:lineRule="auto"/>
            <w:jc w:val="center"/>
            <w:rPr>
              <w:rFonts w:eastAsia="Times New Roman" w:cs="Times New Roman"/>
              <w:sz w:val="18"/>
              <w:szCs w:val="18"/>
            </w:rPr>
          </w:pPr>
        </w:p>
      </w:tc>
    </w:tr>
  </w:tbl>
  <w:p w:rsidR="00484FFD" w:rsidRPr="00484FFD" w:rsidRDefault="00484FFD" w:rsidP="00484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AE3" w:rsidRDefault="00931AE3" w:rsidP="00484FFD">
      <w:pPr>
        <w:spacing w:after="0" w:line="240" w:lineRule="auto"/>
      </w:pPr>
      <w:r>
        <w:separator/>
      </w:r>
    </w:p>
  </w:footnote>
  <w:footnote w:type="continuationSeparator" w:id="0">
    <w:p w:rsidR="00931AE3" w:rsidRDefault="00931AE3" w:rsidP="00484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5E6" w:rsidRDefault="002155E6">
    <w:pPr>
      <w:pStyle w:val="Heade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01A7B6E7" wp14:editId="1A2072B1">
          <wp:simplePos x="0" y="0"/>
          <wp:positionH relativeFrom="column">
            <wp:posOffset>0</wp:posOffset>
          </wp:positionH>
          <wp:positionV relativeFrom="paragraph">
            <wp:posOffset>-450215</wp:posOffset>
          </wp:positionV>
          <wp:extent cx="5935980" cy="859790"/>
          <wp:effectExtent l="0" t="0" r="7620" b="0"/>
          <wp:wrapTopAndBottom/>
          <wp:docPr id="3" name="Picture 3" descr="E:\Usr\J\Documents\Work\UCSD\home\images\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r\J\Documents\Work\UCSD\home\images\h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980" cy="859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55E6" w:rsidRDefault="002155E6">
    <w:pPr>
      <w:pStyle w:val="Header"/>
    </w:pPr>
  </w:p>
  <w:p w:rsidR="002155E6" w:rsidRDefault="002155E6">
    <w:pPr>
      <w:pStyle w:val="Header"/>
    </w:pPr>
  </w:p>
  <w:p w:rsidR="002155E6" w:rsidRDefault="002155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2015"/>
    <w:multiLevelType w:val="multilevel"/>
    <w:tmpl w:val="E51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F757F"/>
    <w:multiLevelType w:val="multilevel"/>
    <w:tmpl w:val="935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217618"/>
    <w:multiLevelType w:val="multilevel"/>
    <w:tmpl w:val="71B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92740A"/>
    <w:multiLevelType w:val="multilevel"/>
    <w:tmpl w:val="F6EC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EF05C4"/>
    <w:multiLevelType w:val="multilevel"/>
    <w:tmpl w:val="D04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C40893"/>
    <w:multiLevelType w:val="multilevel"/>
    <w:tmpl w:val="5C0C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71"/>
    <w:rsid w:val="000449B8"/>
    <w:rsid w:val="000E60E9"/>
    <w:rsid w:val="000F521F"/>
    <w:rsid w:val="001331C6"/>
    <w:rsid w:val="0019214A"/>
    <w:rsid w:val="002155E6"/>
    <w:rsid w:val="00236540"/>
    <w:rsid w:val="002A3B23"/>
    <w:rsid w:val="00484FFD"/>
    <w:rsid w:val="004C534A"/>
    <w:rsid w:val="004F221E"/>
    <w:rsid w:val="00683531"/>
    <w:rsid w:val="009007A4"/>
    <w:rsid w:val="00917B1C"/>
    <w:rsid w:val="00931AE3"/>
    <w:rsid w:val="009E5219"/>
    <w:rsid w:val="00AB4F55"/>
    <w:rsid w:val="00AD6CE5"/>
    <w:rsid w:val="00B76FFF"/>
    <w:rsid w:val="00BB0464"/>
    <w:rsid w:val="00D50F9F"/>
    <w:rsid w:val="00D64FA1"/>
    <w:rsid w:val="00E87539"/>
    <w:rsid w:val="00EA1821"/>
    <w:rsid w:val="00EA3A71"/>
    <w:rsid w:val="00EF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3A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3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3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3A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A3A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3A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3A71"/>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EA3A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3A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A3A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3A71"/>
    <w:rPr>
      <w:rFonts w:ascii="Arial" w:eastAsia="Times New Roman" w:hAnsi="Arial" w:cs="Arial"/>
      <w:vanish/>
      <w:sz w:val="16"/>
      <w:szCs w:val="16"/>
    </w:rPr>
  </w:style>
  <w:style w:type="character" w:styleId="Hyperlink">
    <w:name w:val="Hyperlink"/>
    <w:basedOn w:val="DefaultParagraphFont"/>
    <w:uiPriority w:val="99"/>
    <w:semiHidden/>
    <w:unhideWhenUsed/>
    <w:rsid w:val="00EA3A71"/>
    <w:rPr>
      <w:color w:val="0000FF"/>
      <w:u w:val="single"/>
    </w:rPr>
  </w:style>
  <w:style w:type="character" w:styleId="Strong">
    <w:name w:val="Strong"/>
    <w:basedOn w:val="DefaultParagraphFont"/>
    <w:uiPriority w:val="22"/>
    <w:qFormat/>
    <w:rsid w:val="00EA3A71"/>
    <w:rPr>
      <w:b/>
      <w:bCs/>
    </w:rPr>
  </w:style>
  <w:style w:type="character" w:customStyle="1" w:styleId="apple-converted-space">
    <w:name w:val="apple-converted-space"/>
    <w:basedOn w:val="DefaultParagraphFont"/>
    <w:rsid w:val="00EA3A71"/>
  </w:style>
  <w:style w:type="character" w:customStyle="1" w:styleId="noprint">
    <w:name w:val="noprint"/>
    <w:basedOn w:val="DefaultParagraphFont"/>
    <w:rsid w:val="00EA3A71"/>
  </w:style>
  <w:style w:type="paragraph" w:styleId="NormalWeb">
    <w:name w:val="Normal (Web)"/>
    <w:basedOn w:val="Normal"/>
    <w:uiPriority w:val="99"/>
    <w:semiHidden/>
    <w:unhideWhenUsed/>
    <w:rsid w:val="00EA3A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A71"/>
    <w:rPr>
      <w:rFonts w:ascii="Courier New" w:eastAsia="Times New Roman" w:hAnsi="Courier New" w:cs="Courier New"/>
      <w:sz w:val="20"/>
      <w:szCs w:val="20"/>
    </w:rPr>
  </w:style>
  <w:style w:type="character" w:customStyle="1" w:styleId="code-object">
    <w:name w:val="code-object"/>
    <w:basedOn w:val="DefaultParagraphFont"/>
    <w:rsid w:val="00EA3A71"/>
  </w:style>
  <w:style w:type="character" w:customStyle="1" w:styleId="code-keyword">
    <w:name w:val="code-keyword"/>
    <w:basedOn w:val="DefaultParagraphFont"/>
    <w:rsid w:val="00EA3A71"/>
  </w:style>
  <w:style w:type="paragraph" w:customStyle="1" w:styleId="noprint1">
    <w:name w:val="noprint1"/>
    <w:basedOn w:val="Normal"/>
    <w:rsid w:val="00EA3A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A71"/>
    <w:rPr>
      <w:rFonts w:ascii="Tahoma" w:hAnsi="Tahoma" w:cs="Tahoma"/>
      <w:sz w:val="16"/>
      <w:szCs w:val="16"/>
    </w:rPr>
  </w:style>
  <w:style w:type="character" w:customStyle="1" w:styleId="Heading5Char">
    <w:name w:val="Heading 5 Char"/>
    <w:basedOn w:val="DefaultParagraphFont"/>
    <w:link w:val="Heading5"/>
    <w:uiPriority w:val="9"/>
    <w:rsid w:val="00EA3A71"/>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8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FFD"/>
  </w:style>
  <w:style w:type="paragraph" w:styleId="Footer">
    <w:name w:val="footer"/>
    <w:basedOn w:val="Normal"/>
    <w:link w:val="FooterChar"/>
    <w:uiPriority w:val="99"/>
    <w:unhideWhenUsed/>
    <w:rsid w:val="0048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F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3A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3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3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3A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A3A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3A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3A71"/>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EA3A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3A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A3A7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3A71"/>
    <w:rPr>
      <w:rFonts w:ascii="Arial" w:eastAsia="Times New Roman" w:hAnsi="Arial" w:cs="Arial"/>
      <w:vanish/>
      <w:sz w:val="16"/>
      <w:szCs w:val="16"/>
    </w:rPr>
  </w:style>
  <w:style w:type="character" w:styleId="Hyperlink">
    <w:name w:val="Hyperlink"/>
    <w:basedOn w:val="DefaultParagraphFont"/>
    <w:uiPriority w:val="99"/>
    <w:semiHidden/>
    <w:unhideWhenUsed/>
    <w:rsid w:val="00EA3A71"/>
    <w:rPr>
      <w:color w:val="0000FF"/>
      <w:u w:val="single"/>
    </w:rPr>
  </w:style>
  <w:style w:type="character" w:styleId="Strong">
    <w:name w:val="Strong"/>
    <w:basedOn w:val="DefaultParagraphFont"/>
    <w:uiPriority w:val="22"/>
    <w:qFormat/>
    <w:rsid w:val="00EA3A71"/>
    <w:rPr>
      <w:b/>
      <w:bCs/>
    </w:rPr>
  </w:style>
  <w:style w:type="character" w:customStyle="1" w:styleId="apple-converted-space">
    <w:name w:val="apple-converted-space"/>
    <w:basedOn w:val="DefaultParagraphFont"/>
    <w:rsid w:val="00EA3A71"/>
  </w:style>
  <w:style w:type="character" w:customStyle="1" w:styleId="noprint">
    <w:name w:val="noprint"/>
    <w:basedOn w:val="DefaultParagraphFont"/>
    <w:rsid w:val="00EA3A71"/>
  </w:style>
  <w:style w:type="paragraph" w:styleId="NormalWeb">
    <w:name w:val="Normal (Web)"/>
    <w:basedOn w:val="Normal"/>
    <w:uiPriority w:val="99"/>
    <w:semiHidden/>
    <w:unhideWhenUsed/>
    <w:rsid w:val="00EA3A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A71"/>
    <w:rPr>
      <w:rFonts w:ascii="Courier New" w:eastAsia="Times New Roman" w:hAnsi="Courier New" w:cs="Courier New"/>
      <w:sz w:val="20"/>
      <w:szCs w:val="20"/>
    </w:rPr>
  </w:style>
  <w:style w:type="character" w:customStyle="1" w:styleId="code-object">
    <w:name w:val="code-object"/>
    <w:basedOn w:val="DefaultParagraphFont"/>
    <w:rsid w:val="00EA3A71"/>
  </w:style>
  <w:style w:type="character" w:customStyle="1" w:styleId="code-keyword">
    <w:name w:val="code-keyword"/>
    <w:basedOn w:val="DefaultParagraphFont"/>
    <w:rsid w:val="00EA3A71"/>
  </w:style>
  <w:style w:type="paragraph" w:customStyle="1" w:styleId="noprint1">
    <w:name w:val="noprint1"/>
    <w:basedOn w:val="Normal"/>
    <w:rsid w:val="00EA3A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A71"/>
    <w:rPr>
      <w:rFonts w:ascii="Tahoma" w:hAnsi="Tahoma" w:cs="Tahoma"/>
      <w:sz w:val="16"/>
      <w:szCs w:val="16"/>
    </w:rPr>
  </w:style>
  <w:style w:type="character" w:customStyle="1" w:styleId="Heading5Char">
    <w:name w:val="Heading 5 Char"/>
    <w:basedOn w:val="DefaultParagraphFont"/>
    <w:link w:val="Heading5"/>
    <w:uiPriority w:val="9"/>
    <w:rsid w:val="00EA3A71"/>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8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FFD"/>
  </w:style>
  <w:style w:type="paragraph" w:styleId="Footer">
    <w:name w:val="footer"/>
    <w:basedOn w:val="Normal"/>
    <w:link w:val="FooterChar"/>
    <w:uiPriority w:val="99"/>
    <w:unhideWhenUsed/>
    <w:rsid w:val="0048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44489">
      <w:bodyDiv w:val="1"/>
      <w:marLeft w:val="0"/>
      <w:marRight w:val="0"/>
      <w:marTop w:val="0"/>
      <w:marBottom w:val="0"/>
      <w:divBdr>
        <w:top w:val="none" w:sz="0" w:space="0" w:color="auto"/>
        <w:left w:val="none" w:sz="0" w:space="0" w:color="auto"/>
        <w:bottom w:val="none" w:sz="0" w:space="0" w:color="auto"/>
        <w:right w:val="none" w:sz="0" w:space="0" w:color="auto"/>
      </w:divBdr>
      <w:divsChild>
        <w:div w:id="1789395569">
          <w:marLeft w:val="0"/>
          <w:marRight w:val="0"/>
          <w:marTop w:val="0"/>
          <w:marBottom w:val="0"/>
          <w:divBdr>
            <w:top w:val="none" w:sz="0" w:space="0" w:color="auto"/>
            <w:left w:val="none" w:sz="0" w:space="0" w:color="auto"/>
            <w:bottom w:val="none" w:sz="0" w:space="0" w:color="auto"/>
            <w:right w:val="none" w:sz="0" w:space="0" w:color="auto"/>
          </w:divBdr>
        </w:div>
      </w:divsChild>
    </w:div>
    <w:div w:id="1832525176">
      <w:bodyDiv w:val="1"/>
      <w:marLeft w:val="0"/>
      <w:marRight w:val="0"/>
      <w:marTop w:val="0"/>
      <w:marBottom w:val="0"/>
      <w:divBdr>
        <w:top w:val="none" w:sz="0" w:space="0" w:color="auto"/>
        <w:left w:val="none" w:sz="0" w:space="0" w:color="auto"/>
        <w:bottom w:val="none" w:sz="0" w:space="0" w:color="auto"/>
        <w:right w:val="none" w:sz="0" w:space="0" w:color="auto"/>
      </w:divBdr>
      <w:divsChild>
        <w:div w:id="1365012274">
          <w:marLeft w:val="0"/>
          <w:marRight w:val="0"/>
          <w:marTop w:val="0"/>
          <w:marBottom w:val="0"/>
          <w:divBdr>
            <w:top w:val="none" w:sz="0" w:space="0" w:color="auto"/>
            <w:left w:val="none" w:sz="0" w:space="0" w:color="auto"/>
            <w:bottom w:val="none" w:sz="0" w:space="0" w:color="auto"/>
            <w:right w:val="none" w:sz="0" w:space="0" w:color="auto"/>
          </w:divBdr>
          <w:divsChild>
            <w:div w:id="1754930090">
              <w:marLeft w:val="0"/>
              <w:marRight w:val="0"/>
              <w:marTop w:val="0"/>
              <w:marBottom w:val="0"/>
              <w:divBdr>
                <w:top w:val="none" w:sz="0" w:space="0" w:color="auto"/>
                <w:left w:val="none" w:sz="0" w:space="0" w:color="auto"/>
                <w:bottom w:val="none" w:sz="0" w:space="0" w:color="auto"/>
                <w:right w:val="none" w:sz="0" w:space="0" w:color="auto"/>
              </w:divBdr>
              <w:divsChild>
                <w:div w:id="2046253823">
                  <w:marLeft w:val="0"/>
                  <w:marRight w:val="0"/>
                  <w:marTop w:val="0"/>
                  <w:marBottom w:val="0"/>
                  <w:divBdr>
                    <w:top w:val="none" w:sz="0" w:space="0" w:color="auto"/>
                    <w:left w:val="none" w:sz="0" w:space="0" w:color="auto"/>
                    <w:bottom w:val="none" w:sz="0" w:space="0" w:color="auto"/>
                    <w:right w:val="none" w:sz="0" w:space="0" w:color="auto"/>
                  </w:divBdr>
                </w:div>
                <w:div w:id="2139686158">
                  <w:marLeft w:val="0"/>
                  <w:marRight w:val="0"/>
                  <w:marTop w:val="0"/>
                  <w:marBottom w:val="0"/>
                  <w:divBdr>
                    <w:top w:val="none" w:sz="0" w:space="0" w:color="auto"/>
                    <w:left w:val="none" w:sz="0" w:space="0" w:color="auto"/>
                    <w:bottom w:val="none" w:sz="0" w:space="0" w:color="6699CC"/>
                    <w:right w:val="none" w:sz="0" w:space="0" w:color="auto"/>
                  </w:divBdr>
                </w:div>
                <w:div w:id="1685549509">
                  <w:marLeft w:val="0"/>
                  <w:marRight w:val="0"/>
                  <w:marTop w:val="0"/>
                  <w:marBottom w:val="0"/>
                  <w:divBdr>
                    <w:top w:val="none" w:sz="0" w:space="0" w:color="auto"/>
                    <w:left w:val="none" w:sz="0" w:space="0" w:color="auto"/>
                    <w:bottom w:val="none" w:sz="0" w:space="0" w:color="auto"/>
                    <w:right w:val="none" w:sz="0" w:space="0" w:color="auto"/>
                  </w:divBdr>
                  <w:divsChild>
                    <w:div w:id="67652021">
                      <w:marLeft w:val="0"/>
                      <w:marRight w:val="0"/>
                      <w:marTop w:val="150"/>
                      <w:marBottom w:val="150"/>
                      <w:divBdr>
                        <w:top w:val="none" w:sz="0" w:space="0" w:color="auto"/>
                        <w:left w:val="none" w:sz="0" w:space="0" w:color="auto"/>
                        <w:bottom w:val="none" w:sz="0" w:space="0" w:color="auto"/>
                        <w:right w:val="none" w:sz="0" w:space="0" w:color="auto"/>
                      </w:divBdr>
                    </w:div>
                    <w:div w:id="1228223187">
                      <w:marLeft w:val="0"/>
                      <w:marRight w:val="0"/>
                      <w:marTop w:val="0"/>
                      <w:marBottom w:val="0"/>
                      <w:divBdr>
                        <w:top w:val="none" w:sz="0" w:space="0" w:color="auto"/>
                        <w:left w:val="none" w:sz="0" w:space="0" w:color="auto"/>
                        <w:bottom w:val="none" w:sz="0" w:space="0" w:color="auto"/>
                        <w:right w:val="none" w:sz="0" w:space="0" w:color="auto"/>
                      </w:divBdr>
                      <w:divsChild>
                        <w:div w:id="130759174">
                          <w:marLeft w:val="0"/>
                          <w:marRight w:val="0"/>
                          <w:marTop w:val="0"/>
                          <w:marBottom w:val="0"/>
                          <w:divBdr>
                            <w:top w:val="none" w:sz="0" w:space="0" w:color="auto"/>
                            <w:left w:val="none" w:sz="0" w:space="0" w:color="auto"/>
                            <w:bottom w:val="none" w:sz="0" w:space="0" w:color="auto"/>
                            <w:right w:val="none" w:sz="0" w:space="0" w:color="auto"/>
                          </w:divBdr>
                        </w:div>
                        <w:div w:id="425152077">
                          <w:marLeft w:val="300"/>
                          <w:marRight w:val="300"/>
                          <w:marTop w:val="150"/>
                          <w:marBottom w:val="150"/>
                          <w:divBdr>
                            <w:top w:val="dashed" w:sz="6" w:space="0" w:color="6699CC"/>
                            <w:left w:val="dashed" w:sz="6" w:space="0" w:color="6699CC"/>
                            <w:bottom w:val="dashed" w:sz="6" w:space="0" w:color="6699CC"/>
                            <w:right w:val="dashed" w:sz="6" w:space="0" w:color="6699CC"/>
                          </w:divBdr>
                        </w:div>
                        <w:div w:id="1374769604">
                          <w:marLeft w:val="0"/>
                          <w:marRight w:val="0"/>
                          <w:marTop w:val="0"/>
                          <w:marBottom w:val="0"/>
                          <w:divBdr>
                            <w:top w:val="none" w:sz="0" w:space="0" w:color="auto"/>
                            <w:left w:val="none" w:sz="0" w:space="0" w:color="auto"/>
                            <w:bottom w:val="none" w:sz="0" w:space="0" w:color="auto"/>
                            <w:right w:val="none" w:sz="0" w:space="0" w:color="auto"/>
                          </w:divBdr>
                        </w:div>
                        <w:div w:id="922227535">
                          <w:marLeft w:val="0"/>
                          <w:marRight w:val="0"/>
                          <w:marTop w:val="0"/>
                          <w:marBottom w:val="0"/>
                          <w:divBdr>
                            <w:top w:val="none" w:sz="0" w:space="0" w:color="auto"/>
                            <w:left w:val="none" w:sz="0" w:space="0" w:color="auto"/>
                            <w:bottom w:val="none" w:sz="0" w:space="0" w:color="auto"/>
                            <w:right w:val="none" w:sz="0" w:space="0" w:color="auto"/>
                          </w:divBdr>
                        </w:div>
                        <w:div w:id="1205675252">
                          <w:marLeft w:val="300"/>
                          <w:marRight w:val="300"/>
                          <w:marTop w:val="150"/>
                          <w:marBottom w:val="150"/>
                          <w:divBdr>
                            <w:top w:val="dashed" w:sz="6" w:space="0" w:color="6699CC"/>
                            <w:left w:val="dashed" w:sz="6" w:space="0" w:color="6699CC"/>
                            <w:bottom w:val="dashed" w:sz="6" w:space="0" w:color="6699CC"/>
                            <w:right w:val="dashed" w:sz="6" w:space="0" w:color="6699CC"/>
                          </w:divBdr>
                        </w:div>
                      </w:divsChild>
                    </w:div>
                    <w:div w:id="1085960469">
                      <w:marLeft w:val="0"/>
                      <w:marRight w:val="0"/>
                      <w:marTop w:val="150"/>
                      <w:marBottom w:val="0"/>
                      <w:divBdr>
                        <w:top w:val="none" w:sz="0" w:space="0" w:color="auto"/>
                        <w:left w:val="none" w:sz="0" w:space="0" w:color="auto"/>
                        <w:bottom w:val="none" w:sz="0" w:space="0" w:color="auto"/>
                        <w:right w:val="none" w:sz="0" w:space="0" w:color="auto"/>
                      </w:divBdr>
                      <w:divsChild>
                        <w:div w:id="1643850721">
                          <w:marLeft w:val="0"/>
                          <w:marRight w:val="0"/>
                          <w:marTop w:val="0"/>
                          <w:marBottom w:val="75"/>
                          <w:divBdr>
                            <w:top w:val="none" w:sz="0" w:space="0" w:color="auto"/>
                            <w:left w:val="none" w:sz="0" w:space="0" w:color="auto"/>
                            <w:bottom w:val="none" w:sz="0" w:space="0" w:color="auto"/>
                            <w:right w:val="none" w:sz="0" w:space="0" w:color="auto"/>
                          </w:divBdr>
                        </w:div>
                        <w:div w:id="1550797554">
                          <w:marLeft w:val="0"/>
                          <w:marRight w:val="0"/>
                          <w:marTop w:val="0"/>
                          <w:marBottom w:val="0"/>
                          <w:divBdr>
                            <w:top w:val="none" w:sz="0" w:space="0" w:color="auto"/>
                            <w:left w:val="none" w:sz="0" w:space="0" w:color="auto"/>
                            <w:bottom w:val="none" w:sz="0" w:space="0" w:color="auto"/>
                            <w:right w:val="none" w:sz="0" w:space="0" w:color="auto"/>
                          </w:divBdr>
                        </w:div>
                      </w:divsChild>
                    </w:div>
                    <w:div w:id="1350376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11332163">
      <w:bodyDiv w:val="1"/>
      <w:marLeft w:val="0"/>
      <w:marRight w:val="0"/>
      <w:marTop w:val="0"/>
      <w:marBottom w:val="0"/>
      <w:divBdr>
        <w:top w:val="none" w:sz="0" w:space="0" w:color="auto"/>
        <w:left w:val="none" w:sz="0" w:space="0" w:color="auto"/>
        <w:bottom w:val="none" w:sz="0" w:space="0" w:color="auto"/>
        <w:right w:val="none" w:sz="0" w:space="0" w:color="auto"/>
      </w:divBdr>
      <w:divsChild>
        <w:div w:id="55207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21</cp:revision>
  <cp:lastPrinted>2011-02-03T20:45:00Z</cp:lastPrinted>
  <dcterms:created xsi:type="dcterms:W3CDTF">2011-01-25T22:32:00Z</dcterms:created>
  <dcterms:modified xsi:type="dcterms:W3CDTF">2013-01-14T22:29:00Z</dcterms:modified>
</cp:coreProperties>
</file>