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D9" w:rsidRDefault="007F7DD9">
      <w:r>
        <w:t>FLR for site assignment outline</w:t>
      </w:r>
    </w:p>
    <w:p w:rsidR="007F7DD9" w:rsidRDefault="007F7DD9" w:rsidP="007F7DD9">
      <w:pPr>
        <w:pStyle w:val="ListParagraph"/>
        <w:numPr>
          <w:ilvl w:val="0"/>
          <w:numId w:val="1"/>
        </w:numPr>
      </w:pPr>
      <w:r>
        <w:t>Introduction</w:t>
      </w:r>
    </w:p>
    <w:p w:rsidR="007F7DD9" w:rsidRDefault="007F7DD9" w:rsidP="007F7DD9">
      <w:pPr>
        <w:pStyle w:val="ListParagraph"/>
        <w:numPr>
          <w:ilvl w:val="1"/>
          <w:numId w:val="1"/>
        </w:numPr>
      </w:pPr>
      <w:r>
        <w:t>No current accepted method for FLR</w:t>
      </w:r>
      <w:r w:rsidR="009329A7">
        <w:t xml:space="preserve"> – tricky point</w:t>
      </w:r>
    </w:p>
    <w:p w:rsidR="009329A7" w:rsidRDefault="009329A7" w:rsidP="009329A7">
      <w:pPr>
        <w:pStyle w:val="ListParagraph"/>
        <w:numPr>
          <w:ilvl w:val="2"/>
          <w:numId w:val="1"/>
        </w:numPr>
      </w:pPr>
      <w:r>
        <w:t>Why do Delta scores not count? Not actually doing FLR, using fixed thresholds is inappropriate.</w:t>
      </w:r>
    </w:p>
    <w:p w:rsidR="009329A7" w:rsidRDefault="009329A7" w:rsidP="009329A7">
      <w:pPr>
        <w:pStyle w:val="ListParagraph"/>
        <w:numPr>
          <w:ilvl w:val="2"/>
          <w:numId w:val="1"/>
        </w:numPr>
      </w:pPr>
      <w:proofErr w:type="spellStart"/>
      <w:r>
        <w:t>AScore</w:t>
      </w:r>
      <w:proofErr w:type="spellEnd"/>
      <w:r>
        <w:t xml:space="preserve"> and </w:t>
      </w:r>
      <w:proofErr w:type="spellStart"/>
      <w:r>
        <w:t>PTMscore</w:t>
      </w:r>
      <w:proofErr w:type="spellEnd"/>
      <w:r>
        <w:t>/</w:t>
      </w:r>
      <w:proofErr w:type="spellStart"/>
      <w:r>
        <w:t>MaxQuant</w:t>
      </w:r>
      <w:proofErr w:type="spellEnd"/>
      <w:r>
        <w:t xml:space="preserve"> don’t even try to correct for multiple hypothesis testing</w:t>
      </w:r>
    </w:p>
    <w:p w:rsidR="009329A7" w:rsidRDefault="009329A7" w:rsidP="009329A7">
      <w:pPr>
        <w:pStyle w:val="ListParagraph"/>
        <w:numPr>
          <w:ilvl w:val="2"/>
          <w:numId w:val="1"/>
        </w:numPr>
      </w:pPr>
      <w:proofErr w:type="spellStart"/>
      <w:r>
        <w:t>PhosphoRS</w:t>
      </w:r>
      <w:proofErr w:type="spellEnd"/>
      <w:r>
        <w:t>?</w:t>
      </w:r>
    </w:p>
    <w:p w:rsidR="00A96B73" w:rsidRDefault="00A96B73" w:rsidP="00A96B73">
      <w:pPr>
        <w:pStyle w:val="ListParagraph"/>
        <w:numPr>
          <w:ilvl w:val="2"/>
          <w:numId w:val="1"/>
        </w:numPr>
      </w:pPr>
      <w:r>
        <w:t>Our method</w:t>
      </w:r>
    </w:p>
    <w:p w:rsidR="007F7DD9" w:rsidRDefault="007F7DD9" w:rsidP="007F7DD9">
      <w:pPr>
        <w:pStyle w:val="ListParagraph"/>
        <w:numPr>
          <w:ilvl w:val="0"/>
          <w:numId w:val="1"/>
        </w:numPr>
      </w:pPr>
      <w:r>
        <w:t>Methods</w:t>
      </w:r>
    </w:p>
    <w:p w:rsidR="00A96B73" w:rsidRDefault="00A96B73" w:rsidP="00A96B73">
      <w:pPr>
        <w:pStyle w:val="ListParagraph"/>
        <w:numPr>
          <w:ilvl w:val="1"/>
          <w:numId w:val="1"/>
        </w:numPr>
      </w:pPr>
      <w:r>
        <w:t xml:space="preserve">Calculate ion </w:t>
      </w:r>
      <w:proofErr w:type="spellStart"/>
      <w:r>
        <w:t>detectibility</w:t>
      </w:r>
      <w:proofErr w:type="spellEnd"/>
    </w:p>
    <w:p w:rsidR="00A96B73" w:rsidRDefault="00A96B73" w:rsidP="00A96B73">
      <w:pPr>
        <w:pStyle w:val="ListParagraph"/>
        <w:numPr>
          <w:ilvl w:val="2"/>
          <w:numId w:val="1"/>
        </w:numPr>
      </w:pPr>
      <w:r>
        <w:t>Use unmodified spectra</w:t>
      </w:r>
    </w:p>
    <w:p w:rsidR="00A96B73" w:rsidRDefault="00A96B73" w:rsidP="00A96B73">
      <w:pPr>
        <w:pStyle w:val="ListParagraph"/>
        <w:numPr>
          <w:ilvl w:val="2"/>
          <w:numId w:val="1"/>
        </w:numPr>
      </w:pPr>
      <w:r>
        <w:t>Use spectral libraries</w:t>
      </w:r>
    </w:p>
    <w:p w:rsidR="00630FDD" w:rsidRDefault="00A96B73" w:rsidP="00630FDD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MassAnalyzer</w:t>
      </w:r>
      <w:proofErr w:type="spellEnd"/>
    </w:p>
    <w:p w:rsidR="00A96B73" w:rsidRDefault="00A96B73" w:rsidP="00A96B73">
      <w:pPr>
        <w:pStyle w:val="ListParagraph"/>
        <w:numPr>
          <w:ilvl w:val="1"/>
          <w:numId w:val="1"/>
        </w:numPr>
      </w:pPr>
      <w:r>
        <w:t xml:space="preserve">Generate </w:t>
      </w:r>
      <w:r w:rsidR="00A73C1D">
        <w:t xml:space="preserve">variants + </w:t>
      </w:r>
      <w:r>
        <w:t>LP for site assignment</w:t>
      </w:r>
    </w:p>
    <w:p w:rsidR="00A96B73" w:rsidRDefault="00A96B73" w:rsidP="00A96B73">
      <w:pPr>
        <w:pStyle w:val="ListParagraph"/>
        <w:numPr>
          <w:ilvl w:val="1"/>
          <w:numId w:val="1"/>
        </w:numPr>
      </w:pPr>
      <w:r>
        <w:t>Grouping</w:t>
      </w:r>
    </w:p>
    <w:p w:rsidR="00A96B73" w:rsidRDefault="00A96B73" w:rsidP="00912A70">
      <w:pPr>
        <w:pStyle w:val="ListParagraph"/>
        <w:numPr>
          <w:ilvl w:val="2"/>
          <w:numId w:val="1"/>
        </w:numPr>
      </w:pPr>
      <w:r>
        <w:t>Ambiguity increases with increased grouping (supplemental pie charts)</w:t>
      </w:r>
    </w:p>
    <w:p w:rsidR="00912A70" w:rsidRDefault="00912A70" w:rsidP="00912A70">
      <w:pPr>
        <w:pStyle w:val="ListParagraph"/>
        <w:numPr>
          <w:ilvl w:val="1"/>
          <w:numId w:val="1"/>
        </w:numPr>
      </w:pPr>
      <w:r>
        <w:t>FLR</w:t>
      </w:r>
    </w:p>
    <w:p w:rsidR="008417E1" w:rsidRDefault="00912A70" w:rsidP="00F64EDC">
      <w:pPr>
        <w:pStyle w:val="ListParagraph"/>
        <w:numPr>
          <w:ilvl w:val="2"/>
          <w:numId w:val="1"/>
        </w:numPr>
      </w:pPr>
      <w:r>
        <w:t xml:space="preserve">Scaled for # of incorrect </w:t>
      </w:r>
      <w:r w:rsidR="008D1C99">
        <w:t>groups</w:t>
      </w:r>
      <w:r>
        <w:t xml:space="preserve"> vs. # of correct </w:t>
      </w:r>
      <w:r w:rsidR="008D1C99">
        <w:t>groups (consider all</w:t>
      </w:r>
      <w:r w:rsidR="00F64EDC">
        <w:t xml:space="preserve"> possible groups)</w:t>
      </w:r>
    </w:p>
    <w:p w:rsidR="007F7DD9" w:rsidRDefault="007F7DD9" w:rsidP="007F7DD9">
      <w:pPr>
        <w:pStyle w:val="ListParagraph"/>
        <w:numPr>
          <w:ilvl w:val="0"/>
          <w:numId w:val="1"/>
        </w:numPr>
      </w:pPr>
      <w:r>
        <w:t>Results</w:t>
      </w:r>
    </w:p>
    <w:p w:rsidR="00A96B73" w:rsidRDefault="00A96B73" w:rsidP="00F64EDC">
      <w:pPr>
        <w:pStyle w:val="ListParagraph"/>
        <w:numPr>
          <w:ilvl w:val="1"/>
          <w:numId w:val="1"/>
        </w:numPr>
      </w:pPr>
      <w:r>
        <w:t>Yeast Phosphorylation Data</w:t>
      </w:r>
    </w:p>
    <w:p w:rsidR="00A96B73" w:rsidRDefault="00A96B73" w:rsidP="00A96B73">
      <w:pPr>
        <w:pStyle w:val="ListParagraph"/>
        <w:numPr>
          <w:ilvl w:val="2"/>
          <w:numId w:val="1"/>
        </w:numPr>
      </w:pPr>
      <w:r>
        <w:t xml:space="preserve">Comparison with </w:t>
      </w:r>
      <w:proofErr w:type="spellStart"/>
      <w:r>
        <w:t>Ascore</w:t>
      </w:r>
      <w:proofErr w:type="spellEnd"/>
    </w:p>
    <w:p w:rsidR="00AE38EE" w:rsidRDefault="00AE38EE" w:rsidP="00AE38EE">
      <w:pPr>
        <w:pStyle w:val="ListParagraph"/>
        <w:numPr>
          <w:ilvl w:val="3"/>
          <w:numId w:val="1"/>
        </w:numPr>
      </w:pPr>
      <w:r>
        <w:t>Missing pieces from current scoring methods</w:t>
      </w:r>
    </w:p>
    <w:p w:rsidR="00AE38EE" w:rsidRDefault="00AE38EE" w:rsidP="00AE38EE">
      <w:pPr>
        <w:pStyle w:val="ListParagraph"/>
        <w:numPr>
          <w:ilvl w:val="4"/>
          <w:numId w:val="1"/>
        </w:numPr>
      </w:pPr>
      <w:r>
        <w:t xml:space="preserve">Need to run scoring twice to generate “decoy” </w:t>
      </w:r>
      <w:proofErr w:type="spellStart"/>
      <w:r>
        <w:t>aa</w:t>
      </w:r>
      <w:proofErr w:type="spellEnd"/>
      <w:r>
        <w:t xml:space="preserve"> assignments</w:t>
      </w:r>
    </w:p>
    <w:p w:rsidR="00AE38EE" w:rsidRDefault="00AE38EE" w:rsidP="00AE38EE">
      <w:pPr>
        <w:pStyle w:val="ListParagraph"/>
        <w:numPr>
          <w:ilvl w:val="4"/>
          <w:numId w:val="1"/>
        </w:numPr>
      </w:pPr>
      <w:r>
        <w:t>Cannot handle ambiguity well.</w:t>
      </w:r>
    </w:p>
    <w:p w:rsidR="00A96B73" w:rsidRDefault="00841967" w:rsidP="00841967">
      <w:pPr>
        <w:pStyle w:val="ListParagraph"/>
        <w:numPr>
          <w:ilvl w:val="3"/>
          <w:numId w:val="1"/>
        </w:numPr>
      </w:pPr>
      <w:r>
        <w:t>Overlap of both</w:t>
      </w:r>
    </w:p>
    <w:p w:rsidR="00841967" w:rsidRDefault="00841967" w:rsidP="00841967">
      <w:pPr>
        <w:pStyle w:val="ListParagraph"/>
        <w:numPr>
          <w:ilvl w:val="3"/>
          <w:numId w:val="1"/>
        </w:numPr>
      </w:pPr>
      <w:r>
        <w:t xml:space="preserve">Ambiguous assignments where </w:t>
      </w:r>
      <w:proofErr w:type="spellStart"/>
      <w:r>
        <w:t>Ascore</w:t>
      </w:r>
      <w:proofErr w:type="spellEnd"/>
      <w:r>
        <w:t xml:space="preserve"> gives sure results</w:t>
      </w:r>
    </w:p>
    <w:p w:rsidR="00A73C1D" w:rsidRDefault="00A73C1D" w:rsidP="00A73C1D">
      <w:pPr>
        <w:pStyle w:val="ListParagraph"/>
        <w:numPr>
          <w:ilvl w:val="2"/>
          <w:numId w:val="1"/>
        </w:numPr>
      </w:pPr>
      <w:r>
        <w:t>No comparison with Mascot Delta because PSM-level IDs would be different so comparison is difficult – assess on synthetic peptides only.</w:t>
      </w:r>
    </w:p>
    <w:p w:rsidR="00841967" w:rsidRDefault="00A73C1D" w:rsidP="00841967">
      <w:pPr>
        <w:pStyle w:val="ListParagraph"/>
        <w:numPr>
          <w:ilvl w:val="1"/>
          <w:numId w:val="1"/>
        </w:numPr>
      </w:pPr>
      <w:r>
        <w:t>Human</w:t>
      </w:r>
      <w:r w:rsidR="00841967">
        <w:t xml:space="preserve"> Synthetic Data</w:t>
      </w:r>
    </w:p>
    <w:p w:rsidR="00841967" w:rsidRDefault="00841967" w:rsidP="00841967">
      <w:pPr>
        <w:pStyle w:val="ListParagraph"/>
        <w:numPr>
          <w:ilvl w:val="2"/>
          <w:numId w:val="1"/>
        </w:numPr>
      </w:pPr>
      <w:r>
        <w:t>Comparison with Mascot Delta Score</w:t>
      </w:r>
    </w:p>
    <w:p w:rsidR="00841967" w:rsidRDefault="00841967" w:rsidP="00841967">
      <w:pPr>
        <w:pStyle w:val="ListParagraph"/>
        <w:numPr>
          <w:ilvl w:val="3"/>
          <w:numId w:val="1"/>
        </w:numPr>
      </w:pPr>
      <w:r>
        <w:t>Small # of hits so FLR difficult</w:t>
      </w:r>
    </w:p>
    <w:p w:rsidR="00841967" w:rsidRDefault="00841967" w:rsidP="00841967">
      <w:pPr>
        <w:pStyle w:val="ListParagraph"/>
        <w:numPr>
          <w:ilvl w:val="3"/>
          <w:numId w:val="1"/>
        </w:numPr>
      </w:pPr>
      <w:r>
        <w:t>Well crossover, show example</w:t>
      </w:r>
    </w:p>
    <w:p w:rsidR="00841967" w:rsidRDefault="00841967" w:rsidP="00841967">
      <w:pPr>
        <w:pStyle w:val="ListParagraph"/>
        <w:numPr>
          <w:ilvl w:val="3"/>
          <w:numId w:val="1"/>
        </w:numPr>
      </w:pPr>
      <w:r>
        <w:t>FLR vs. empirical</w:t>
      </w:r>
    </w:p>
    <w:p w:rsidR="00841967" w:rsidRDefault="00841967" w:rsidP="00841967">
      <w:pPr>
        <w:pStyle w:val="ListParagraph"/>
        <w:numPr>
          <w:ilvl w:val="1"/>
          <w:numId w:val="1"/>
        </w:numPr>
      </w:pPr>
      <w:r>
        <w:t>Lens dataset</w:t>
      </w:r>
    </w:p>
    <w:p w:rsidR="00841967" w:rsidRDefault="00841967" w:rsidP="00841967">
      <w:pPr>
        <w:pStyle w:val="ListParagraph"/>
        <w:numPr>
          <w:ilvl w:val="2"/>
          <w:numId w:val="1"/>
        </w:numPr>
      </w:pPr>
      <w:r>
        <w:t>Small DB results</w:t>
      </w:r>
    </w:p>
    <w:p w:rsidR="00841967" w:rsidRDefault="00841967" w:rsidP="00EA6E63">
      <w:pPr>
        <w:pStyle w:val="ListParagraph"/>
        <w:numPr>
          <w:ilvl w:val="2"/>
          <w:numId w:val="1"/>
        </w:numPr>
      </w:pPr>
      <w:r>
        <w:t>Multi mods</w:t>
      </w:r>
    </w:p>
    <w:p w:rsidR="007F7DD9" w:rsidRDefault="007F7DD9" w:rsidP="007F7DD9">
      <w:pPr>
        <w:pStyle w:val="ListParagraph"/>
        <w:numPr>
          <w:ilvl w:val="0"/>
          <w:numId w:val="1"/>
        </w:numPr>
      </w:pPr>
      <w:r>
        <w:t>Discussion</w:t>
      </w:r>
    </w:p>
    <w:p w:rsidR="00EA6E63" w:rsidRDefault="00EA6E63" w:rsidP="00EA6E63">
      <w:pPr>
        <w:pStyle w:val="ListParagraph"/>
        <w:numPr>
          <w:ilvl w:val="1"/>
          <w:numId w:val="1"/>
        </w:numPr>
      </w:pPr>
      <w:r>
        <w:t>First FLR method that doesn’t require second localization step for “decoys”</w:t>
      </w:r>
    </w:p>
    <w:p w:rsidR="00EA6E63" w:rsidRDefault="00EA6E63" w:rsidP="00EA6E63">
      <w:pPr>
        <w:pStyle w:val="ListParagraph"/>
        <w:numPr>
          <w:ilvl w:val="2"/>
          <w:numId w:val="1"/>
        </w:numPr>
      </w:pPr>
      <w:r>
        <w:t xml:space="preserve">Avoids issues with </w:t>
      </w:r>
      <w:proofErr w:type="spellStart"/>
      <w:proofErr w:type="gramStart"/>
      <w:r>
        <w:t>aa</w:t>
      </w:r>
      <w:proofErr w:type="spellEnd"/>
      <w:proofErr w:type="gramEnd"/>
      <w:r>
        <w:t xml:space="preserve"> frequencies where some sequences don’t have both </w:t>
      </w:r>
      <w:proofErr w:type="spellStart"/>
      <w:r>
        <w:t>aas</w:t>
      </w:r>
      <w:proofErr w:type="spellEnd"/>
      <w:r>
        <w:t xml:space="preserve">. </w:t>
      </w:r>
    </w:p>
    <w:p w:rsidR="00BC5A5E" w:rsidRDefault="00BC5A5E" w:rsidP="00BC5A5E">
      <w:pPr>
        <w:pStyle w:val="ListParagraph"/>
        <w:numPr>
          <w:ilvl w:val="1"/>
          <w:numId w:val="1"/>
        </w:numPr>
      </w:pPr>
      <w:r>
        <w:t xml:space="preserve">Comment on possible </w:t>
      </w:r>
      <w:proofErr w:type="spellStart"/>
      <w:r>
        <w:t>AScore</w:t>
      </w:r>
      <w:proofErr w:type="spellEnd"/>
      <w:r>
        <w:t xml:space="preserve"> extensions based on Decoy + inter-site </w:t>
      </w:r>
      <w:proofErr w:type="spellStart"/>
      <w:r>
        <w:t>aa</w:t>
      </w:r>
      <w:proofErr w:type="spellEnd"/>
      <w:r>
        <w:t xml:space="preserve"> distance</w:t>
      </w:r>
      <w:bookmarkStart w:id="0" w:name="_GoBack"/>
      <w:bookmarkEnd w:id="0"/>
    </w:p>
    <w:p w:rsidR="007F7DD9" w:rsidRDefault="007F7DD9"/>
    <w:sectPr w:rsidR="007F7DD9" w:rsidSect="009E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464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7DD9"/>
    <w:rsid w:val="00064976"/>
    <w:rsid w:val="004301B8"/>
    <w:rsid w:val="00630FDD"/>
    <w:rsid w:val="007F7DD9"/>
    <w:rsid w:val="00834E35"/>
    <w:rsid w:val="008417E1"/>
    <w:rsid w:val="00841967"/>
    <w:rsid w:val="0087495D"/>
    <w:rsid w:val="008D1C99"/>
    <w:rsid w:val="00912A70"/>
    <w:rsid w:val="009329A7"/>
    <w:rsid w:val="009E186F"/>
    <w:rsid w:val="009E3453"/>
    <w:rsid w:val="00A73C1D"/>
    <w:rsid w:val="00A84392"/>
    <w:rsid w:val="00A96B73"/>
    <w:rsid w:val="00AE38EE"/>
    <w:rsid w:val="00BC5A5E"/>
    <w:rsid w:val="00EA6E63"/>
    <w:rsid w:val="00F004F6"/>
    <w:rsid w:val="00F64EDC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Supercomputer Center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jsnedecor</dc:creator>
  <cp:lastModifiedBy>Nuno Bandeira</cp:lastModifiedBy>
  <cp:revision>9</cp:revision>
  <dcterms:created xsi:type="dcterms:W3CDTF">2012-05-29T21:47:00Z</dcterms:created>
  <dcterms:modified xsi:type="dcterms:W3CDTF">2012-05-31T20:45:00Z</dcterms:modified>
</cp:coreProperties>
</file>