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BA3" w:rsidRDefault="008B667D" w:rsidP="005C12B2">
      <w:pPr>
        <w:pStyle w:val="Heading1"/>
      </w:pPr>
      <w:r>
        <w:t>C</w:t>
      </w:r>
      <w:r w:rsidR="00D951B0">
        <w:t xml:space="preserve">hanges to the </w:t>
      </w:r>
      <w:r w:rsidR="007767F8">
        <w:t>proof</w:t>
      </w:r>
      <w:bookmarkStart w:id="0" w:name="_GoBack"/>
      <w:bookmarkEnd w:id="0"/>
    </w:p>
    <w:p w:rsidR="007767F8" w:rsidRDefault="007767F8" w:rsidP="007767F8">
      <w:r>
        <w:t>Q1 – All author names and affiliations are correct.</w:t>
      </w:r>
    </w:p>
    <w:p w:rsidR="007767F8" w:rsidRDefault="007767F8" w:rsidP="007767F8">
      <w:r>
        <w:t>Q2 – Please use the following text instead of the current text:</w:t>
      </w:r>
    </w:p>
    <w:p w:rsidR="007767F8" w:rsidRDefault="007767F8" w:rsidP="007767F8">
      <w:r>
        <w:t>Spectral networks algorithms transform the paradigm for analysis of tandem mass spectra by finding and jointly interpreting spectra from related molecules, regardless of the structure or class of molecule.</w:t>
      </w:r>
    </w:p>
    <w:p w:rsidR="008B667D" w:rsidRDefault="007767F8" w:rsidP="007767F8">
      <w:r>
        <w:t xml:space="preserve">Q3 – </w:t>
      </w:r>
      <w:r w:rsidR="008B667D">
        <w:t>A</w:t>
      </w:r>
      <w:r>
        <w:t xml:space="preserve"> </w:t>
      </w:r>
      <w:r w:rsidR="008B667D">
        <w:t xml:space="preserve">reference to Figure 3 </w:t>
      </w:r>
      <w:r>
        <w:t>should be</w:t>
      </w:r>
      <w:r w:rsidR="008B667D">
        <w:t xml:space="preserve"> added on page 7, line 7, </w:t>
      </w:r>
      <w:proofErr w:type="gramStart"/>
      <w:r w:rsidR="008B667D">
        <w:t>left</w:t>
      </w:r>
      <w:proofErr w:type="gramEnd"/>
      <w:r w:rsidR="008B667D">
        <w:t>-hand column:</w:t>
      </w:r>
    </w:p>
    <w:p w:rsidR="008B667D" w:rsidRDefault="008B667D" w:rsidP="008B667D">
      <w:pPr>
        <w:pStyle w:val="ListParagraph"/>
        <w:ind w:left="1440"/>
      </w:pPr>
      <w:r>
        <w:t>“</w:t>
      </w:r>
      <w:r w:rsidRPr="008B667D">
        <w:t>The NRP-Assembly approach assembles MS</w:t>
      </w:r>
      <w:r w:rsidRPr="008B667D">
        <w:rPr>
          <w:vertAlign w:val="superscript"/>
        </w:rPr>
        <w:t>4</w:t>
      </w:r>
      <w:r w:rsidRPr="008B667D">
        <w:t>/MS</w:t>
      </w:r>
      <w:r w:rsidRPr="008B667D">
        <w:rPr>
          <w:vertAlign w:val="superscript"/>
        </w:rPr>
        <w:t>5</w:t>
      </w:r>
      <w:r w:rsidRPr="008B667D">
        <w:t xml:space="preserve"> spectra, similarly to what was described above for Shotgun Protein Sequencing, and further integrates the resulting contig with the MS</w:t>
      </w:r>
      <w:r w:rsidRPr="008B667D">
        <w:rPr>
          <w:vertAlign w:val="superscript"/>
        </w:rPr>
        <w:t>3</w:t>
      </w:r>
      <w:r w:rsidRPr="008B667D">
        <w:t xml:space="preserve"> spectrum and all non-assembled spectra (Figure</w:t>
      </w:r>
      <w:r>
        <w:t xml:space="preserve"> 3</w:t>
      </w:r>
      <w:r w:rsidRPr="008B667D">
        <w:t>).</w:t>
      </w:r>
      <w:r>
        <w:t>”</w:t>
      </w:r>
    </w:p>
    <w:p w:rsidR="008B667D" w:rsidRDefault="007767F8" w:rsidP="007767F8">
      <w:r>
        <w:t xml:space="preserve">Q4 – </w:t>
      </w:r>
      <w:r w:rsidR="008B667D">
        <w:t>Reference</w:t>
      </w:r>
      <w:r>
        <w:t xml:space="preserve"> </w:t>
      </w:r>
      <w:r w:rsidR="008B667D">
        <w:t>29 w</w:t>
      </w:r>
      <w:r w:rsidR="00DA6447">
        <w:t>as updated to include its DOI:</w:t>
      </w:r>
    </w:p>
    <w:p w:rsidR="00DA6447" w:rsidRDefault="00DA6447" w:rsidP="00DA6447">
      <w:pPr>
        <w:pStyle w:val="ListParagraph"/>
        <w:ind w:left="1440"/>
      </w:pPr>
      <w:r>
        <w:t xml:space="preserve">“C. Y. Yen, S. </w:t>
      </w:r>
      <w:proofErr w:type="spellStart"/>
      <w:r>
        <w:t>Huel</w:t>
      </w:r>
      <w:proofErr w:type="spellEnd"/>
      <w:r>
        <w:t xml:space="preserve">, H. G. </w:t>
      </w:r>
      <w:proofErr w:type="spellStart"/>
      <w:r>
        <w:t>Ahn</w:t>
      </w:r>
      <w:proofErr w:type="spellEnd"/>
      <w:r>
        <w:t xml:space="preserve"> and W. M. Old, </w:t>
      </w:r>
      <w:proofErr w:type="spellStart"/>
      <w:r w:rsidRPr="00DA6447">
        <w:rPr>
          <w:i/>
        </w:rPr>
        <w:t>Mol</w:t>
      </w:r>
      <w:proofErr w:type="spellEnd"/>
      <w:r w:rsidRPr="00DA6447">
        <w:rPr>
          <w:i/>
        </w:rPr>
        <w:t xml:space="preserve"> Cell Proteomics</w:t>
      </w:r>
      <w:r>
        <w:t xml:space="preserve">, 2011, </w:t>
      </w:r>
      <w:r w:rsidRPr="00DA6447">
        <w:rPr>
          <w:b/>
        </w:rPr>
        <w:t>10</w:t>
      </w:r>
      <w:r>
        <w:t>, 10.1074/mcp.M111.007666”</w:t>
      </w:r>
    </w:p>
    <w:p w:rsidR="008B667D" w:rsidRDefault="007767F8" w:rsidP="007767F8">
      <w:r>
        <w:t xml:space="preserve">Q5 – The </w:t>
      </w:r>
      <w:r w:rsidR="008B667D">
        <w:t>author surname for the 6</w:t>
      </w:r>
      <w:r w:rsidR="008B667D" w:rsidRPr="007767F8">
        <w:rPr>
          <w:vertAlign w:val="superscript"/>
        </w:rPr>
        <w:t>th</w:t>
      </w:r>
      <w:r w:rsidR="008B667D">
        <w:t xml:space="preserve"> author</w:t>
      </w:r>
      <w:r>
        <w:t xml:space="preserve"> in reference 32 is as follows:</w:t>
      </w:r>
    </w:p>
    <w:p w:rsidR="00DA6447" w:rsidRDefault="00DA6447" w:rsidP="00DA6447">
      <w:pPr>
        <w:pStyle w:val="ListParagraph"/>
        <w:ind w:left="1440"/>
      </w:pPr>
      <w:r>
        <w:t xml:space="preserve">“A. Bora, S. P. </w:t>
      </w:r>
      <w:proofErr w:type="spellStart"/>
      <w:r>
        <w:t>Annangudi</w:t>
      </w:r>
      <w:proofErr w:type="spellEnd"/>
      <w:r>
        <w:t xml:space="preserve">, L. J. Millet, S. S. </w:t>
      </w:r>
      <w:proofErr w:type="spellStart"/>
      <w:r>
        <w:t>Rubakhin</w:t>
      </w:r>
      <w:proofErr w:type="spellEnd"/>
      <w:r>
        <w:t xml:space="preserve">, A. J. Forbes, N. L. Kelleher, M. U. Gillette and J. V. </w:t>
      </w:r>
      <w:proofErr w:type="spellStart"/>
      <w:r>
        <w:t>Sweedler</w:t>
      </w:r>
      <w:proofErr w:type="spellEnd"/>
      <w:r>
        <w:t xml:space="preserve">, </w:t>
      </w:r>
      <w:r w:rsidRPr="00DA6447">
        <w:rPr>
          <w:i/>
        </w:rPr>
        <w:t>J Proteome Res</w:t>
      </w:r>
      <w:r>
        <w:t xml:space="preserve">, 2008, </w:t>
      </w:r>
      <w:r w:rsidRPr="00DA6447">
        <w:rPr>
          <w:b/>
        </w:rPr>
        <w:t>7</w:t>
      </w:r>
      <w:r>
        <w:t>, 4992-5003”</w:t>
      </w:r>
    </w:p>
    <w:p w:rsidR="007767F8" w:rsidRDefault="007767F8" w:rsidP="007767F8">
      <w:r>
        <w:t>Q6, Q7 – References should be updates as follows:</w:t>
      </w:r>
    </w:p>
    <w:p w:rsidR="008B667D" w:rsidRDefault="00DA6447" w:rsidP="008B667D">
      <w:pPr>
        <w:pStyle w:val="ListParagraph"/>
        <w:numPr>
          <w:ilvl w:val="0"/>
          <w:numId w:val="2"/>
        </w:numPr>
      </w:pPr>
      <w:r>
        <w:t>Reference 51 was updated to include the full list of author names:</w:t>
      </w:r>
    </w:p>
    <w:p w:rsidR="00DA6447" w:rsidRDefault="00DA6447" w:rsidP="00DA6447">
      <w:pPr>
        <w:pStyle w:val="ListParagraph"/>
        <w:ind w:left="1440"/>
      </w:pPr>
      <w:r>
        <w:t xml:space="preserve">“N. Bandeira, V. Pham, P. </w:t>
      </w:r>
      <w:proofErr w:type="spellStart"/>
      <w:r>
        <w:t>Pevzner</w:t>
      </w:r>
      <w:proofErr w:type="spellEnd"/>
      <w:r>
        <w:t xml:space="preserve">, </w:t>
      </w:r>
      <w:r w:rsidR="00EB5940">
        <w:t xml:space="preserve">D. </w:t>
      </w:r>
      <w:proofErr w:type="spellStart"/>
      <w:r w:rsidR="00EB5940">
        <w:t>Arnott</w:t>
      </w:r>
      <w:proofErr w:type="spellEnd"/>
      <w:r w:rsidR="00EB5940">
        <w:t xml:space="preserve"> and J. </w:t>
      </w:r>
      <w:proofErr w:type="spellStart"/>
      <w:r w:rsidR="00EB5940">
        <w:t>Lill</w:t>
      </w:r>
      <w:proofErr w:type="spellEnd"/>
      <w:r w:rsidR="00EB5940">
        <w:t xml:space="preserve">, </w:t>
      </w:r>
      <w:r w:rsidR="00EB5940" w:rsidRPr="00EB5940">
        <w:rPr>
          <w:i/>
        </w:rPr>
        <w:t xml:space="preserve">Nat </w:t>
      </w:r>
      <w:proofErr w:type="spellStart"/>
      <w:r w:rsidR="00EB5940" w:rsidRPr="00EB5940">
        <w:rPr>
          <w:i/>
        </w:rPr>
        <w:t>Biotechnol</w:t>
      </w:r>
      <w:proofErr w:type="spellEnd"/>
      <w:r w:rsidR="00EB5940">
        <w:t xml:space="preserve">, 2008, </w:t>
      </w:r>
      <w:r w:rsidR="00EB5940" w:rsidRPr="00EB5940">
        <w:rPr>
          <w:b/>
        </w:rPr>
        <w:t>26</w:t>
      </w:r>
      <w:r w:rsidR="00EB5940">
        <w:t>, 1336-1338”</w:t>
      </w:r>
    </w:p>
    <w:p w:rsidR="00DA6447" w:rsidRDefault="00DA6447" w:rsidP="008B667D">
      <w:pPr>
        <w:pStyle w:val="ListParagraph"/>
        <w:numPr>
          <w:ilvl w:val="0"/>
          <w:numId w:val="2"/>
        </w:numPr>
      </w:pPr>
      <w:r>
        <w:t>Reference 52 was updated to include the full list of author names:</w:t>
      </w:r>
    </w:p>
    <w:p w:rsidR="00EB5940" w:rsidRDefault="00EB5940" w:rsidP="00EB5940">
      <w:pPr>
        <w:pStyle w:val="ListParagraph"/>
        <w:ind w:left="1440"/>
      </w:pPr>
      <w:proofErr w:type="gramStart"/>
      <w:r>
        <w:t xml:space="preserve">“S. Na, N. Bandeira and E. Paek, </w:t>
      </w:r>
      <w:proofErr w:type="spellStart"/>
      <w:r w:rsidRPr="00EB5940">
        <w:rPr>
          <w:i/>
        </w:rPr>
        <w:t>Mol</w:t>
      </w:r>
      <w:proofErr w:type="spellEnd"/>
      <w:r w:rsidRPr="00EB5940">
        <w:rPr>
          <w:i/>
        </w:rPr>
        <w:t xml:space="preserve"> Cell Proteomics</w:t>
      </w:r>
      <w:r>
        <w:t xml:space="preserve">, 2011, </w:t>
      </w:r>
      <w:r w:rsidRPr="00EB5940">
        <w:rPr>
          <w:b/>
        </w:rPr>
        <w:t>11</w:t>
      </w:r>
      <w:r w:rsidR="006E15A3">
        <w:t xml:space="preserve">, </w:t>
      </w:r>
      <w:r>
        <w:t>10.1074/mcp.M111.010199.”</w:t>
      </w:r>
      <w:proofErr w:type="gramEnd"/>
    </w:p>
    <w:p w:rsidR="006E15A3" w:rsidRDefault="00EB5940" w:rsidP="006E15A3">
      <w:pPr>
        <w:pStyle w:val="ListParagraph"/>
        <w:numPr>
          <w:ilvl w:val="0"/>
          <w:numId w:val="2"/>
        </w:numPr>
      </w:pPr>
      <w:r>
        <w:t>Reference 78 was updated</w:t>
      </w:r>
      <w:r w:rsidR="006E15A3">
        <w:t xml:space="preserve"> to include the journal. No DOI is currently available since this paper is under review:</w:t>
      </w:r>
    </w:p>
    <w:p w:rsidR="006E15A3" w:rsidRDefault="006E15A3" w:rsidP="006E15A3">
      <w:pPr>
        <w:pStyle w:val="ListParagraph"/>
        <w:ind w:left="1440"/>
      </w:pPr>
      <w:r>
        <w:t xml:space="preserve">“A. Guthals, K. Clauser and N. Bandeira, </w:t>
      </w:r>
      <w:proofErr w:type="spellStart"/>
      <w:r w:rsidRPr="006E15A3">
        <w:rPr>
          <w:i/>
        </w:rPr>
        <w:t>Mol</w:t>
      </w:r>
      <w:proofErr w:type="spellEnd"/>
      <w:r w:rsidRPr="006E15A3">
        <w:rPr>
          <w:i/>
        </w:rPr>
        <w:t xml:space="preserve"> Cell Proteomics</w:t>
      </w:r>
      <w:r>
        <w:t>, 2012, (submitted).”</w:t>
      </w:r>
    </w:p>
    <w:p w:rsidR="006E15A3" w:rsidRDefault="006E15A3" w:rsidP="008B667D">
      <w:pPr>
        <w:pStyle w:val="ListParagraph"/>
        <w:numPr>
          <w:ilvl w:val="0"/>
          <w:numId w:val="2"/>
        </w:numPr>
      </w:pPr>
      <w:r>
        <w:t>Reference 101 was updated to include the DOI:</w:t>
      </w:r>
    </w:p>
    <w:p w:rsidR="006E15A3" w:rsidRDefault="006E15A3" w:rsidP="006E15A3">
      <w:pPr>
        <w:pStyle w:val="ListParagraph"/>
        <w:ind w:left="1440"/>
      </w:pPr>
      <w:r>
        <w:t>“J. Watrous, P.</w:t>
      </w:r>
      <w:r w:rsidR="00F2161C">
        <w:t xml:space="preserve"> </w:t>
      </w:r>
      <w:r>
        <w:t xml:space="preserve">J. Roach, T. </w:t>
      </w:r>
      <w:proofErr w:type="spellStart"/>
      <w:r>
        <w:t>Alexandrov</w:t>
      </w:r>
      <w:proofErr w:type="spellEnd"/>
      <w:r>
        <w:t xml:space="preserve">, B.S. Heath, J. </w:t>
      </w:r>
      <w:r w:rsidR="00F2161C">
        <w:t xml:space="preserve">Y. Yang, R. </w:t>
      </w:r>
      <w:proofErr w:type="spellStart"/>
      <w:r w:rsidR="00F2161C">
        <w:t>Kersten</w:t>
      </w:r>
      <w:proofErr w:type="spellEnd"/>
      <w:r w:rsidR="00F2161C">
        <w:t xml:space="preserve">, M. </w:t>
      </w:r>
      <w:proofErr w:type="spellStart"/>
      <w:r w:rsidR="00F2161C">
        <w:t>Voort</w:t>
      </w:r>
      <w:proofErr w:type="spellEnd"/>
      <w:r w:rsidR="00F2161C">
        <w:t xml:space="preserve">, K. </w:t>
      </w:r>
      <w:proofErr w:type="spellStart"/>
      <w:r w:rsidR="00F2161C">
        <w:t>Pogliano</w:t>
      </w:r>
      <w:proofErr w:type="spellEnd"/>
      <w:r w:rsidR="00F2161C">
        <w:t xml:space="preserve">, H. Gross, J. M. </w:t>
      </w:r>
      <w:proofErr w:type="spellStart"/>
      <w:r w:rsidR="00F2161C">
        <w:t>Raaijmakers</w:t>
      </w:r>
      <w:proofErr w:type="spellEnd"/>
      <w:r w:rsidR="00F2161C">
        <w:t xml:space="preserve">, B. S. Moore, J. </w:t>
      </w:r>
      <w:proofErr w:type="spellStart"/>
      <w:r w:rsidR="00F2161C">
        <w:t>Laskin</w:t>
      </w:r>
      <w:proofErr w:type="spellEnd"/>
      <w:r w:rsidR="00F2161C">
        <w:t xml:space="preserve">, N. Bandeira, P. C. Dorrestein, </w:t>
      </w:r>
      <w:proofErr w:type="spellStart"/>
      <w:r w:rsidR="00F2161C" w:rsidRPr="00F2161C">
        <w:rPr>
          <w:i/>
        </w:rPr>
        <w:t>Proc</w:t>
      </w:r>
      <w:proofErr w:type="spellEnd"/>
      <w:r w:rsidR="00F2161C" w:rsidRPr="00F2161C">
        <w:rPr>
          <w:i/>
        </w:rPr>
        <w:t xml:space="preserve"> </w:t>
      </w:r>
      <w:proofErr w:type="spellStart"/>
      <w:r w:rsidR="00F2161C" w:rsidRPr="00F2161C">
        <w:rPr>
          <w:i/>
        </w:rPr>
        <w:t>Natl</w:t>
      </w:r>
      <w:proofErr w:type="spellEnd"/>
      <w:r w:rsidR="00F2161C" w:rsidRPr="00F2161C">
        <w:rPr>
          <w:i/>
        </w:rPr>
        <w:t xml:space="preserve"> </w:t>
      </w:r>
      <w:proofErr w:type="spellStart"/>
      <w:r w:rsidR="00F2161C" w:rsidRPr="00F2161C">
        <w:rPr>
          <w:i/>
        </w:rPr>
        <w:t>Acad</w:t>
      </w:r>
      <w:proofErr w:type="spellEnd"/>
      <w:r w:rsidR="00F2161C" w:rsidRPr="00F2161C">
        <w:rPr>
          <w:i/>
        </w:rPr>
        <w:t xml:space="preserve"> </w:t>
      </w:r>
      <w:proofErr w:type="spellStart"/>
      <w:r w:rsidR="00F2161C" w:rsidRPr="00F2161C">
        <w:rPr>
          <w:i/>
        </w:rPr>
        <w:t>Sci</w:t>
      </w:r>
      <w:proofErr w:type="spellEnd"/>
      <w:r w:rsidR="00F2161C" w:rsidRPr="00F2161C">
        <w:rPr>
          <w:i/>
        </w:rPr>
        <w:t xml:space="preserve"> U S A</w:t>
      </w:r>
      <w:r w:rsidR="00F2161C">
        <w:t>, 2012, 10.1073/pnas.1203689109”</w:t>
      </w:r>
    </w:p>
    <w:p w:rsidR="006E15A3" w:rsidRDefault="006E15A3" w:rsidP="008B667D">
      <w:pPr>
        <w:pStyle w:val="ListParagraph"/>
        <w:numPr>
          <w:ilvl w:val="0"/>
          <w:numId w:val="2"/>
        </w:numPr>
      </w:pPr>
      <w:r>
        <w:t>Reference 102 was updated to include the DOI:</w:t>
      </w:r>
    </w:p>
    <w:p w:rsidR="00F2161C" w:rsidRDefault="00F2161C" w:rsidP="00F2161C">
      <w:pPr>
        <w:pStyle w:val="ListParagraph"/>
        <w:ind w:left="1440"/>
      </w:pPr>
      <w:proofErr w:type="gramStart"/>
      <w:r>
        <w:t xml:space="preserve">“J. Wang, P. E. Bourne and N. Bandeira, </w:t>
      </w:r>
      <w:proofErr w:type="spellStart"/>
      <w:r>
        <w:t>Mol</w:t>
      </w:r>
      <w:proofErr w:type="spellEnd"/>
      <w:r>
        <w:t xml:space="preserve"> Cell Proteomics, 2011, 10.1074/mcp.M111.01</w:t>
      </w:r>
      <w:r w:rsidR="005C12B2">
        <w:t>0017.”</w:t>
      </w:r>
      <w:proofErr w:type="gramEnd"/>
    </w:p>
    <w:p w:rsidR="005C12B2" w:rsidRDefault="006E15A3" w:rsidP="007767F8">
      <w:pPr>
        <w:pStyle w:val="ListParagraph"/>
        <w:numPr>
          <w:ilvl w:val="0"/>
          <w:numId w:val="2"/>
        </w:numPr>
      </w:pPr>
      <w:r>
        <w:t>Reference 104 was updated to include the DOI:</w:t>
      </w:r>
      <w:r w:rsidR="007767F8">
        <w:t xml:space="preserve"> </w:t>
      </w:r>
      <w:r w:rsidR="005C12B2">
        <w:t xml:space="preserve">“H. Lam. </w:t>
      </w:r>
      <w:proofErr w:type="spellStart"/>
      <w:r w:rsidR="005C12B2" w:rsidRPr="007767F8">
        <w:rPr>
          <w:i/>
        </w:rPr>
        <w:t>Mol</w:t>
      </w:r>
      <w:proofErr w:type="spellEnd"/>
      <w:r w:rsidR="005C12B2" w:rsidRPr="007767F8">
        <w:rPr>
          <w:i/>
        </w:rPr>
        <w:t xml:space="preserve"> Cell Proteomics</w:t>
      </w:r>
      <w:r w:rsidR="005C12B2">
        <w:t xml:space="preserve">, 2011, </w:t>
      </w:r>
      <w:r w:rsidR="005C12B2" w:rsidRPr="007767F8">
        <w:rPr>
          <w:b/>
        </w:rPr>
        <w:t>10</w:t>
      </w:r>
      <w:r w:rsidR="005C12B2">
        <w:t>, 10.1074/mcp.R111.008565.”</w:t>
      </w:r>
    </w:p>
    <w:sectPr w:rsidR="005C1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6FFF"/>
    <w:multiLevelType w:val="hybridMultilevel"/>
    <w:tmpl w:val="BC4E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4A4C78"/>
    <w:multiLevelType w:val="hybridMultilevel"/>
    <w:tmpl w:val="D1B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67D"/>
    <w:rsid w:val="005C12B2"/>
    <w:rsid w:val="00640BA3"/>
    <w:rsid w:val="006E15A3"/>
    <w:rsid w:val="007767F8"/>
    <w:rsid w:val="008207C0"/>
    <w:rsid w:val="008B667D"/>
    <w:rsid w:val="00D951B0"/>
    <w:rsid w:val="00DA6447"/>
    <w:rsid w:val="00EB5940"/>
    <w:rsid w:val="00F2161C"/>
    <w:rsid w:val="00FD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12B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2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6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12B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aguthals</dc:creator>
  <cp:lastModifiedBy>Nuno Bandeira</cp:lastModifiedBy>
  <cp:revision>4</cp:revision>
  <dcterms:created xsi:type="dcterms:W3CDTF">2012-05-11T19:22:00Z</dcterms:created>
  <dcterms:modified xsi:type="dcterms:W3CDTF">2012-05-11T23:52:00Z</dcterms:modified>
</cp:coreProperties>
</file>