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074" w:rsidRPr="00AB7F99" w:rsidRDefault="00AB7F99" w:rsidP="00AB7F99">
      <w:pPr>
        <w:jc w:val="center"/>
        <w:rPr>
          <w:rFonts w:ascii="Palatino Linotype" w:hAnsi="Palatino Linotype"/>
          <w:sz w:val="40"/>
          <w:szCs w:val="40"/>
        </w:rPr>
      </w:pPr>
      <w:r w:rsidRPr="00AB7F99">
        <w:rPr>
          <w:rFonts w:ascii="Palatino Linotype" w:hAnsi="Palatino Linotype"/>
          <w:sz w:val="40"/>
          <w:szCs w:val="40"/>
        </w:rPr>
        <w:t>Коррупция и её общественная опасность</w:t>
      </w:r>
    </w:p>
    <w:p w:rsidR="00AB7F99" w:rsidRDefault="00AB7F99" w:rsidP="00AB7F99">
      <w:pPr>
        <w:jc w:val="center"/>
        <w:rPr>
          <w:rFonts w:ascii="Palatino Linotype" w:hAnsi="Palatino Linotype"/>
          <w:sz w:val="32"/>
          <w:szCs w:val="32"/>
        </w:rPr>
      </w:pPr>
      <w:r w:rsidRPr="00AB7F99">
        <w:rPr>
          <w:rFonts w:ascii="Palatino Linotype" w:hAnsi="Palatino Linotype"/>
          <w:sz w:val="32"/>
          <w:szCs w:val="32"/>
        </w:rPr>
        <w:t>Коррупция как социальное явление</w:t>
      </w:r>
    </w:p>
    <w:p w:rsidR="00AB7F99" w:rsidRDefault="00AB7F99" w:rsidP="00AB7F99">
      <w:pPr>
        <w:spacing w:after="0" w:line="240" w:lineRule="auto"/>
        <w:ind w:firstLine="709"/>
        <w:rPr>
          <w:rFonts w:ascii="Palatino Linotype" w:hAnsi="Palatino Linotype"/>
          <w:sz w:val="28"/>
          <w:szCs w:val="28"/>
        </w:rPr>
      </w:pPr>
      <w:r w:rsidRPr="00AB7F99">
        <w:rPr>
          <w:rFonts w:ascii="Palatino Linotype" w:hAnsi="Palatino Linotype"/>
          <w:sz w:val="28"/>
          <w:szCs w:val="28"/>
        </w:rPr>
        <w:t>Корруп</w:t>
      </w:r>
      <w:r>
        <w:rPr>
          <w:rFonts w:ascii="Palatino Linotype" w:hAnsi="Palatino Linotype"/>
          <w:sz w:val="28"/>
          <w:szCs w:val="28"/>
        </w:rPr>
        <w:t xml:space="preserve">ция </w:t>
      </w:r>
      <w:r w:rsidR="00523026">
        <w:rPr>
          <w:rFonts w:ascii="Palatino Linotype" w:hAnsi="Palatino Linotype"/>
          <w:sz w:val="28"/>
          <w:szCs w:val="28"/>
        </w:rPr>
        <w:t xml:space="preserve">(с лат. </w:t>
      </w:r>
      <w:r>
        <w:rPr>
          <w:rFonts w:ascii="Palatino Linotype" w:hAnsi="Palatino Linotype"/>
          <w:sz w:val="28"/>
          <w:szCs w:val="28"/>
        </w:rPr>
        <w:t>подкуп, продажность госуд. чиновников</w:t>
      </w:r>
      <w:r w:rsidR="00523026">
        <w:rPr>
          <w:rFonts w:ascii="Palatino Linotype" w:hAnsi="Palatino Linotype"/>
          <w:sz w:val="28"/>
          <w:szCs w:val="28"/>
        </w:rPr>
        <w:t>) –использование должностным лицом своего служебного положения с целью получения личной выгоды.</w:t>
      </w:r>
    </w:p>
    <w:p w:rsidR="00AB7F99" w:rsidRDefault="00AB7F99" w:rsidP="00AB7F99">
      <w:pPr>
        <w:spacing w:after="0" w:line="240" w:lineRule="auto"/>
        <w:ind w:firstLine="709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Лихоимство – кормление чиновников за совершение законных действий.</w:t>
      </w:r>
    </w:p>
    <w:p w:rsidR="00AB7F99" w:rsidRDefault="00AB7F99" w:rsidP="00AB7F99">
      <w:pPr>
        <w:spacing w:after="0" w:line="240" w:lineRule="auto"/>
        <w:ind w:firstLine="709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Мздоимство – получение вознаграждения чиновником за совершение незаконных действий.</w:t>
      </w:r>
    </w:p>
    <w:p w:rsidR="00523026" w:rsidRDefault="00523026" w:rsidP="00523026">
      <w:p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ab/>
        <w:t xml:space="preserve">Общие проблемы порождения коррупции: </w:t>
      </w:r>
    </w:p>
    <w:p w:rsidR="00523026" w:rsidRDefault="00523026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 w:rsidRPr="00523026">
        <w:rPr>
          <w:rFonts w:ascii="Palatino Linotype" w:hAnsi="Palatino Linotype"/>
          <w:sz w:val="28"/>
          <w:szCs w:val="28"/>
        </w:rPr>
        <w:t>несовершенство антикорруп. нормативно-правовой базы</w:t>
      </w:r>
    </w:p>
    <w:p w:rsidR="00523026" w:rsidRDefault="00523026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трудности преодоления наследия тоталитарных систем управления</w:t>
      </w:r>
    </w:p>
    <w:p w:rsidR="00523026" w:rsidRDefault="00523026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экономический упадок и нестабильность в государстве</w:t>
      </w:r>
    </w:p>
    <w:p w:rsidR="00523026" w:rsidRDefault="00523026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Высокие административные барьеры для развития бизнеса</w:t>
      </w:r>
    </w:p>
    <w:p w:rsidR="008A0833" w:rsidRDefault="008A0833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слабость и неразвитость институтов гражданского общества</w:t>
      </w:r>
    </w:p>
    <w:p w:rsidR="008A0833" w:rsidRDefault="008A0833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криминализация властных отношений – (зависимость власти от частного бизнеса)</w:t>
      </w:r>
    </w:p>
    <w:p w:rsidR="008A0833" w:rsidRDefault="008A0833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падение </w:t>
      </w:r>
      <w:r w:rsidR="001B5E12">
        <w:rPr>
          <w:rFonts w:ascii="Palatino Linotype" w:hAnsi="Palatino Linotype"/>
          <w:sz w:val="28"/>
          <w:szCs w:val="28"/>
        </w:rPr>
        <w:t>нравственности</w:t>
      </w:r>
    </w:p>
    <w:p w:rsidR="008A0833" w:rsidRPr="008A0833" w:rsidRDefault="008A0833" w:rsidP="008A0833">
      <w:pPr>
        <w:pStyle w:val="a3"/>
        <w:spacing w:after="0" w:line="240" w:lineRule="auto"/>
        <w:rPr>
          <w:rFonts w:ascii="Palatino Linotype" w:hAnsi="Palatino Linotype"/>
          <w:sz w:val="28"/>
          <w:szCs w:val="28"/>
        </w:rPr>
      </w:pPr>
      <w:r w:rsidRPr="008A0833">
        <w:rPr>
          <w:rFonts w:ascii="Palatino Linotype" w:hAnsi="Palatino Linotype"/>
          <w:sz w:val="28"/>
          <w:szCs w:val="28"/>
        </w:rPr>
        <w:t>Виды коррупции:</w:t>
      </w:r>
    </w:p>
    <w:p w:rsidR="008A0833" w:rsidRDefault="008A0833" w:rsidP="008A0833">
      <w:pPr>
        <w:pStyle w:val="a3"/>
        <w:numPr>
          <w:ilvl w:val="0"/>
          <w:numId w:val="2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административная</w:t>
      </w:r>
    </w:p>
    <w:p w:rsidR="008A0833" w:rsidRDefault="008A0833" w:rsidP="008A0833">
      <w:pPr>
        <w:pStyle w:val="a3"/>
        <w:numPr>
          <w:ilvl w:val="0"/>
          <w:numId w:val="2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бытовая</w:t>
      </w:r>
    </w:p>
    <w:p w:rsidR="008A0833" w:rsidRDefault="008A0833" w:rsidP="008A0833">
      <w:pPr>
        <w:pStyle w:val="a3"/>
        <w:numPr>
          <w:ilvl w:val="0"/>
          <w:numId w:val="2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деловая</w:t>
      </w:r>
    </w:p>
    <w:p w:rsidR="008A0833" w:rsidRDefault="001B5E12" w:rsidP="008A0833">
      <w:pPr>
        <w:pStyle w:val="a3"/>
        <w:numPr>
          <w:ilvl w:val="0"/>
          <w:numId w:val="2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корпоративная</w:t>
      </w:r>
      <w:r w:rsidR="008A0833">
        <w:rPr>
          <w:rFonts w:ascii="Palatino Linotype" w:hAnsi="Palatino Linotype"/>
          <w:sz w:val="28"/>
          <w:szCs w:val="28"/>
        </w:rPr>
        <w:t xml:space="preserve"> – межфирменный подкуп работников</w:t>
      </w:r>
      <w:r w:rsidR="008A0833">
        <w:rPr>
          <w:rFonts w:ascii="Palatino Linotype" w:hAnsi="Palatino Linotype"/>
          <w:sz w:val="28"/>
          <w:szCs w:val="28"/>
        </w:rPr>
        <w:tab/>
      </w:r>
    </w:p>
    <w:p w:rsidR="001B5E12" w:rsidRDefault="008A0833" w:rsidP="001B5E12">
      <w:pPr>
        <w:pStyle w:val="a3"/>
        <w:numPr>
          <w:ilvl w:val="0"/>
          <w:numId w:val="2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партийная – отстаивание интересов бизнеса через теневое финансирование партийных лидеров</w:t>
      </w:r>
    </w:p>
    <w:p w:rsidR="001B5E12" w:rsidRDefault="001B5E12" w:rsidP="00EE1743">
      <w:pPr>
        <w:pStyle w:val="a3"/>
        <w:spacing w:after="0" w:line="240" w:lineRule="auto"/>
        <w:ind w:left="0" w:firstLine="709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Криминологические исследования устанавливают негативные экономические последствия от коррупции:</w:t>
      </w:r>
    </w:p>
    <w:p w:rsidR="001B5E12" w:rsidRDefault="001B5E12" w:rsidP="001B5E12">
      <w:pPr>
        <w:pStyle w:val="a3"/>
        <w:numPr>
          <w:ilvl w:val="0"/>
          <w:numId w:val="3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расширяется теневая экономика, уменьшения налоговых поступлений</w:t>
      </w:r>
    </w:p>
    <w:p w:rsidR="001B5E12" w:rsidRDefault="001B5E12" w:rsidP="001B5E12">
      <w:pPr>
        <w:pStyle w:val="a3"/>
        <w:numPr>
          <w:ilvl w:val="0"/>
          <w:numId w:val="3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нарушается конкурентное регулирование рынка (конкурентно способны те, кто получает преимущество на рынке на основе корруп. соглашения)</w:t>
      </w:r>
    </w:p>
    <w:p w:rsidR="001B5E12" w:rsidRDefault="001B5E12" w:rsidP="001B5E12">
      <w:pPr>
        <w:pStyle w:val="a3"/>
        <w:numPr>
          <w:ilvl w:val="0"/>
          <w:numId w:val="3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неэффективно используются бюджетные средства при распределении госуд. заказов и кредитов</w:t>
      </w:r>
    </w:p>
    <w:p w:rsidR="00EE1743" w:rsidRDefault="00EE1743" w:rsidP="00EE1743">
      <w:pPr>
        <w:pStyle w:val="a3"/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Формы коррупции</w:t>
      </w:r>
      <w:r>
        <w:rPr>
          <w:rFonts w:ascii="Palatino Linotype" w:hAnsi="Palatino Linotype"/>
          <w:sz w:val="28"/>
          <w:szCs w:val="28"/>
        </w:rPr>
        <w:t>:</w:t>
      </w:r>
    </w:p>
    <w:p w:rsidR="00EE1743" w:rsidRDefault="00EE1743" w:rsidP="00EE1743">
      <w:pPr>
        <w:pStyle w:val="a3"/>
        <w:numPr>
          <w:ilvl w:val="0"/>
          <w:numId w:val="4"/>
        </w:numPr>
        <w:spacing w:after="0" w:line="240" w:lineRule="auto"/>
        <w:ind w:left="1701" w:hanging="283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взяточниство</w:t>
      </w:r>
      <w:proofErr w:type="spellEnd"/>
    </w:p>
    <w:p w:rsidR="00EE1743" w:rsidRDefault="00EE1743" w:rsidP="00EE1743">
      <w:pPr>
        <w:pStyle w:val="a3"/>
        <w:numPr>
          <w:ilvl w:val="0"/>
          <w:numId w:val="4"/>
        </w:numPr>
        <w:spacing w:after="0" w:line="240" w:lineRule="auto"/>
        <w:ind w:left="1701" w:hanging="283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протекционизм</w:t>
      </w:r>
    </w:p>
    <w:p w:rsidR="00EE1743" w:rsidRDefault="00EE1743" w:rsidP="00EE1743">
      <w:pPr>
        <w:pStyle w:val="a3"/>
        <w:numPr>
          <w:ilvl w:val="0"/>
          <w:numId w:val="4"/>
        </w:numPr>
        <w:spacing w:after="0" w:line="240" w:lineRule="auto"/>
        <w:ind w:left="1701" w:hanging="283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лобизм</w:t>
      </w:r>
      <w:proofErr w:type="spellEnd"/>
    </w:p>
    <w:p w:rsidR="00EE1743" w:rsidRDefault="00EE1743" w:rsidP="00EE1743">
      <w:pPr>
        <w:pStyle w:val="a3"/>
        <w:numPr>
          <w:ilvl w:val="0"/>
          <w:numId w:val="4"/>
        </w:numPr>
        <w:spacing w:after="0" w:line="240" w:lineRule="auto"/>
        <w:ind w:left="1701" w:hanging="283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распределение госуд. ресурсов</w:t>
      </w:r>
    </w:p>
    <w:p w:rsidR="00EE1743" w:rsidRDefault="00EE1743" w:rsidP="00EE1743">
      <w:pPr>
        <w:pStyle w:val="a3"/>
        <w:numPr>
          <w:ilvl w:val="0"/>
          <w:numId w:val="4"/>
        </w:numPr>
        <w:spacing w:after="0" w:line="240" w:lineRule="auto"/>
        <w:ind w:left="1701" w:hanging="283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приватизация</w:t>
      </w:r>
    </w:p>
    <w:p w:rsidR="00EE1743" w:rsidRDefault="00EE1743" w:rsidP="00EE1743">
      <w:pPr>
        <w:pStyle w:val="a3"/>
        <w:numPr>
          <w:ilvl w:val="0"/>
          <w:numId w:val="4"/>
        </w:numPr>
        <w:spacing w:after="0" w:line="240" w:lineRule="auto"/>
        <w:ind w:left="1701" w:hanging="283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вымогательство</w:t>
      </w:r>
    </w:p>
    <w:p w:rsidR="00EE1743" w:rsidRDefault="00EE1743" w:rsidP="00EE1743">
      <w:pPr>
        <w:pStyle w:val="a3"/>
        <w:numPr>
          <w:ilvl w:val="0"/>
          <w:numId w:val="4"/>
        </w:numPr>
        <w:spacing w:after="0" w:line="240" w:lineRule="auto"/>
        <w:ind w:left="1701" w:hanging="283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льготы и кредиты</w:t>
      </w:r>
    </w:p>
    <w:p w:rsidR="00EE1743" w:rsidRDefault="00EE1743" w:rsidP="00607DEF">
      <w:pPr>
        <w:spacing w:before="40" w:after="0" w:line="240" w:lineRule="auto"/>
        <w:ind w:firstLine="709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Законодательство по борьбе с коррупцией</w:t>
      </w:r>
      <w:r w:rsidR="00607DEF">
        <w:rPr>
          <w:rFonts w:ascii="Palatino Linotype" w:hAnsi="Palatino Linotype"/>
          <w:sz w:val="28"/>
          <w:szCs w:val="28"/>
        </w:rPr>
        <w:t>:</w:t>
      </w:r>
      <w:r w:rsidR="00607DEF">
        <w:rPr>
          <w:rFonts w:ascii="Palatino Linotype" w:hAnsi="Palatino Linotype"/>
          <w:sz w:val="28"/>
          <w:szCs w:val="28"/>
        </w:rPr>
        <w:br/>
      </w:r>
      <w:r>
        <w:rPr>
          <w:rFonts w:ascii="Palatino Linotype" w:hAnsi="Palatino Linotype"/>
          <w:sz w:val="28"/>
          <w:szCs w:val="28"/>
        </w:rPr>
        <w:t>Закон РБ от 15.07.2015 «О Борьбе с Коррупцией».</w:t>
      </w:r>
      <w:r>
        <w:rPr>
          <w:rFonts w:ascii="Palatino Linotype" w:hAnsi="Palatino Linotype"/>
          <w:sz w:val="28"/>
          <w:szCs w:val="28"/>
        </w:rPr>
        <w:br/>
        <w:t>Указ президента РБ от 2007г «О Специальных Подразделениях по Борьбе с Коррупцией</w:t>
      </w:r>
      <w:r w:rsidR="00607DEF">
        <w:rPr>
          <w:rFonts w:ascii="Palatino Linotype" w:hAnsi="Palatino Linotype"/>
          <w:sz w:val="28"/>
          <w:szCs w:val="28"/>
        </w:rPr>
        <w:t xml:space="preserve"> и Организованной Преступности</w:t>
      </w:r>
      <w:r>
        <w:rPr>
          <w:rFonts w:ascii="Palatino Linotype" w:hAnsi="Palatino Linotype"/>
          <w:sz w:val="28"/>
          <w:szCs w:val="28"/>
        </w:rPr>
        <w:t>»</w:t>
      </w:r>
      <w:r w:rsidR="00607DEF">
        <w:rPr>
          <w:rFonts w:ascii="Palatino Linotype" w:hAnsi="Palatino Linotype"/>
          <w:sz w:val="28"/>
          <w:szCs w:val="28"/>
        </w:rPr>
        <w:br/>
        <w:t>Закон РБ «О Государственной Службе» –  определяет статус и перечень госуд. служащих.</w:t>
      </w:r>
      <w:r w:rsidR="00607DEF">
        <w:rPr>
          <w:rFonts w:ascii="Palatino Linotype" w:hAnsi="Palatino Linotype"/>
          <w:sz w:val="28"/>
          <w:szCs w:val="28"/>
        </w:rPr>
        <w:br/>
        <w:t>Закон РБ «О Декларировании Физическими Лицами Дохода и Имущества»</w:t>
      </w:r>
      <w:r w:rsidR="00607DEF">
        <w:rPr>
          <w:rFonts w:ascii="Palatino Linotype" w:hAnsi="Palatino Linotype"/>
          <w:sz w:val="28"/>
          <w:szCs w:val="28"/>
        </w:rPr>
        <w:br/>
        <w:t>Закон РБ «О Прокуратуре»</w:t>
      </w:r>
    </w:p>
    <w:p w:rsidR="00607DEF" w:rsidRDefault="00607DEF" w:rsidP="00607DEF">
      <w:pPr>
        <w:spacing w:before="40" w:after="0" w:line="240" w:lineRule="auto"/>
        <w:ind w:firstLine="709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РБ ратифицировала международные акты в сфере борьбы с коррупцией: </w:t>
      </w:r>
      <w:r>
        <w:rPr>
          <w:rFonts w:ascii="Palatino Linotype" w:hAnsi="Palatino Linotype"/>
          <w:sz w:val="28"/>
          <w:szCs w:val="28"/>
        </w:rPr>
        <w:br/>
        <w:t>Конвенция ООН «О Борьбе с Коррупцией»</w:t>
      </w:r>
      <w:r>
        <w:rPr>
          <w:rFonts w:ascii="Palatino Linotype" w:hAnsi="Palatino Linotype"/>
          <w:sz w:val="28"/>
          <w:szCs w:val="28"/>
        </w:rPr>
        <w:br/>
        <w:t>Конвенция Совета Европа «Об Уголовной Ответственности за Коррупцию»</w:t>
      </w:r>
    </w:p>
    <w:p w:rsidR="00607DEF" w:rsidRDefault="00607DEF" w:rsidP="00607DEF">
      <w:pPr>
        <w:spacing w:before="40" w:after="0" w:line="240" w:lineRule="auto"/>
        <w:ind w:firstLine="709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Главным субъектом коррупционных преступлений является должностное лицо. Должностное лицо – </w:t>
      </w:r>
      <w:r w:rsidR="00571833">
        <w:rPr>
          <w:rFonts w:ascii="Palatino Linotype" w:hAnsi="Palatino Linotype"/>
          <w:sz w:val="28"/>
          <w:szCs w:val="28"/>
        </w:rPr>
        <w:t>лицо,</w:t>
      </w:r>
      <w:r>
        <w:rPr>
          <w:rFonts w:ascii="Palatino Linotype" w:hAnsi="Palatino Linotype"/>
          <w:sz w:val="28"/>
          <w:szCs w:val="28"/>
        </w:rPr>
        <w:t xml:space="preserve"> обладающее исполнительно-распорядительными функциями. По законодательству РБ к должностным лицам относятся</w:t>
      </w:r>
      <w:bookmarkStart w:id="0" w:name="_GoBack"/>
      <w:bookmarkEnd w:id="0"/>
      <w:r>
        <w:rPr>
          <w:rFonts w:ascii="Palatino Linotype" w:hAnsi="Palatino Linotype"/>
          <w:sz w:val="28"/>
          <w:szCs w:val="28"/>
        </w:rPr>
        <w:t>:</w:t>
      </w:r>
    </w:p>
    <w:p w:rsidR="00571833" w:rsidRDefault="00607DEF" w:rsidP="00571833">
      <w:pPr>
        <w:pStyle w:val="a3"/>
        <w:numPr>
          <w:ilvl w:val="0"/>
          <w:numId w:val="6"/>
        </w:numPr>
        <w:spacing w:after="0" w:line="240" w:lineRule="auto"/>
        <w:ind w:hanging="357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Госуд. должностные лица</w:t>
      </w:r>
    </w:p>
    <w:p w:rsidR="00571833" w:rsidRDefault="00571833" w:rsidP="00571833">
      <w:pPr>
        <w:pStyle w:val="a3"/>
        <w:numPr>
          <w:ilvl w:val="0"/>
          <w:numId w:val="7"/>
        </w:numPr>
        <w:spacing w:before="40"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Президент</w:t>
      </w:r>
    </w:p>
    <w:p w:rsidR="00571833" w:rsidRDefault="00571833" w:rsidP="00571833">
      <w:pPr>
        <w:pStyle w:val="a3"/>
        <w:numPr>
          <w:ilvl w:val="0"/>
          <w:numId w:val="7"/>
        </w:numPr>
        <w:spacing w:before="40"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Депутаты</w:t>
      </w:r>
    </w:p>
    <w:p w:rsidR="00571833" w:rsidRDefault="00571833" w:rsidP="00571833">
      <w:pPr>
        <w:pStyle w:val="a3"/>
        <w:numPr>
          <w:ilvl w:val="0"/>
          <w:numId w:val="6"/>
        </w:numPr>
        <w:spacing w:before="40"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Госуд служащие, на которых распространяется действие законодательство «О госуд служащих»</w:t>
      </w:r>
    </w:p>
    <w:p w:rsidR="00571833" w:rsidRDefault="00571833" w:rsidP="00571833">
      <w:pPr>
        <w:pStyle w:val="a3"/>
        <w:numPr>
          <w:ilvl w:val="0"/>
          <w:numId w:val="6"/>
        </w:numPr>
        <w:spacing w:before="40"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Сотрудники правоохранительных органов</w:t>
      </w:r>
    </w:p>
    <w:p w:rsidR="00571833" w:rsidRDefault="00571833" w:rsidP="00571833">
      <w:pPr>
        <w:pStyle w:val="a3"/>
        <w:numPr>
          <w:ilvl w:val="0"/>
          <w:numId w:val="10"/>
        </w:numPr>
        <w:spacing w:before="40"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Прокуратура</w:t>
      </w:r>
    </w:p>
    <w:p w:rsidR="00571833" w:rsidRDefault="00571833" w:rsidP="00571833">
      <w:pPr>
        <w:pStyle w:val="a3"/>
        <w:numPr>
          <w:ilvl w:val="0"/>
          <w:numId w:val="10"/>
        </w:numPr>
        <w:spacing w:before="40"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МВД</w:t>
      </w:r>
    </w:p>
    <w:p w:rsidR="00571833" w:rsidRDefault="00571833" w:rsidP="00571833">
      <w:pPr>
        <w:pStyle w:val="a3"/>
        <w:numPr>
          <w:ilvl w:val="0"/>
          <w:numId w:val="10"/>
        </w:numPr>
        <w:spacing w:before="40"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>
        <w:rPr>
          <w:rFonts w:ascii="Palatino Linotype" w:hAnsi="Palatino Linotype"/>
          <w:sz w:val="28"/>
          <w:szCs w:val="28"/>
        </w:rPr>
        <w:t>тд</w:t>
      </w:r>
      <w:proofErr w:type="spellEnd"/>
    </w:p>
    <w:p w:rsidR="00607DEF" w:rsidRDefault="00571833" w:rsidP="00571833">
      <w:pPr>
        <w:pStyle w:val="a3"/>
        <w:numPr>
          <w:ilvl w:val="0"/>
          <w:numId w:val="6"/>
        </w:numPr>
        <w:spacing w:before="40"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Лица, занимающие должности в организациях с выполнением организационно-распорядительных или административно-хозяйственных обязанностей</w:t>
      </w:r>
    </w:p>
    <w:p w:rsidR="00571833" w:rsidRPr="00571833" w:rsidRDefault="00571833" w:rsidP="00571833">
      <w:pPr>
        <w:pStyle w:val="a3"/>
        <w:numPr>
          <w:ilvl w:val="0"/>
          <w:numId w:val="6"/>
        </w:numPr>
        <w:spacing w:before="40"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Лица, уполномоченные в установленном порядке на совершение юридически значимых действий</w:t>
      </w:r>
    </w:p>
    <w:p w:rsidR="00EE1743" w:rsidRDefault="00571833" w:rsidP="00571833">
      <w:pPr>
        <w:pStyle w:val="a3"/>
        <w:numPr>
          <w:ilvl w:val="0"/>
          <w:numId w:val="9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Преподаватели</w:t>
      </w:r>
    </w:p>
    <w:p w:rsidR="00571833" w:rsidRDefault="00571833" w:rsidP="00571833">
      <w:pPr>
        <w:pStyle w:val="a3"/>
        <w:numPr>
          <w:ilvl w:val="0"/>
          <w:numId w:val="9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Мед работники</w:t>
      </w:r>
    </w:p>
    <w:p w:rsidR="00571833" w:rsidRDefault="00571833" w:rsidP="00571833">
      <w:pPr>
        <w:pStyle w:val="a3"/>
        <w:numPr>
          <w:ilvl w:val="0"/>
          <w:numId w:val="9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Налоговые</w:t>
      </w:r>
    </w:p>
    <w:p w:rsidR="00571833" w:rsidRDefault="00571833" w:rsidP="00571833">
      <w:pPr>
        <w:pStyle w:val="a3"/>
        <w:numPr>
          <w:ilvl w:val="0"/>
          <w:numId w:val="9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Нотариусы</w:t>
      </w:r>
    </w:p>
    <w:p w:rsidR="00571833" w:rsidRPr="00EE1743" w:rsidRDefault="00571833" w:rsidP="00571833">
      <w:pPr>
        <w:pStyle w:val="a3"/>
        <w:numPr>
          <w:ilvl w:val="0"/>
          <w:numId w:val="9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>
        <w:rPr>
          <w:rFonts w:ascii="Palatino Linotype" w:hAnsi="Palatino Linotype"/>
          <w:sz w:val="28"/>
          <w:szCs w:val="28"/>
        </w:rPr>
        <w:t>тд</w:t>
      </w:r>
      <w:proofErr w:type="spellEnd"/>
    </w:p>
    <w:p w:rsidR="001B5E12" w:rsidRPr="001B5E12" w:rsidRDefault="00571833" w:rsidP="00571833">
      <w:pPr>
        <w:pStyle w:val="a3"/>
        <w:numPr>
          <w:ilvl w:val="0"/>
          <w:numId w:val="11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Лица, осуществляющие подкуп госуд. должностных лиц</w:t>
      </w:r>
    </w:p>
    <w:sectPr w:rsidR="001B5E12" w:rsidRPr="001B5E12" w:rsidSect="00AB7F99">
      <w:pgSz w:w="11906" w:h="16838"/>
      <w:pgMar w:top="567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B61"/>
    <w:multiLevelType w:val="hybridMultilevel"/>
    <w:tmpl w:val="FF9E088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C804738"/>
    <w:multiLevelType w:val="hybridMultilevel"/>
    <w:tmpl w:val="C80879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1F6D09"/>
    <w:multiLevelType w:val="hybridMultilevel"/>
    <w:tmpl w:val="275A0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92780"/>
    <w:multiLevelType w:val="hybridMultilevel"/>
    <w:tmpl w:val="1C5EAC64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57BA3BF4"/>
    <w:multiLevelType w:val="hybridMultilevel"/>
    <w:tmpl w:val="7B7E37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B41465"/>
    <w:multiLevelType w:val="hybridMultilevel"/>
    <w:tmpl w:val="275A0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714D0"/>
    <w:multiLevelType w:val="hybridMultilevel"/>
    <w:tmpl w:val="2CCA9CB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6B346F15"/>
    <w:multiLevelType w:val="hybridMultilevel"/>
    <w:tmpl w:val="87F0AD8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6E4E01EB"/>
    <w:multiLevelType w:val="hybridMultilevel"/>
    <w:tmpl w:val="275A0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40DF7"/>
    <w:multiLevelType w:val="hybridMultilevel"/>
    <w:tmpl w:val="ED7650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8A1FFB"/>
    <w:multiLevelType w:val="hybridMultilevel"/>
    <w:tmpl w:val="2CF8AB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F04"/>
    <w:rsid w:val="001B5E12"/>
    <w:rsid w:val="00523026"/>
    <w:rsid w:val="00571833"/>
    <w:rsid w:val="00607DEF"/>
    <w:rsid w:val="00763FD4"/>
    <w:rsid w:val="008A0833"/>
    <w:rsid w:val="00AB7F99"/>
    <w:rsid w:val="00EC0074"/>
    <w:rsid w:val="00EE1743"/>
    <w:rsid w:val="00F5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62E0"/>
  <w15:chartTrackingRefBased/>
  <w15:docId w15:val="{2E3C9230-E866-43C5-BA95-B40027AA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2021-09-02T06:06:00Z</dcterms:created>
  <dcterms:modified xsi:type="dcterms:W3CDTF">2021-09-02T07:28:00Z</dcterms:modified>
</cp:coreProperties>
</file>