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Hotel Booking Data Analysis Project Report</w:t>
      </w:r>
    </w:p>
    <w:p>
      <w:pPr>
        <w:pStyle w:val="Heading1"/>
      </w:pPr>
      <w:r>
        <w:t>1. Project Overview</w:t>
      </w:r>
    </w:p>
    <w:p>
      <w:r>
        <w:t>This project analyzes hotel booking data to identify patterns in bookings, cancellations, revenue, and customer behavior. The objective is to derive actionable business insights using SQL, Excel, and Power BI.</w:t>
      </w:r>
    </w:p>
    <w:p>
      <w:pPr>
        <w:pStyle w:val="Heading1"/>
      </w:pPr>
      <w:r>
        <w:t>2. Tools Used</w:t>
      </w:r>
    </w:p>
    <w:p>
      <w:r>
        <w:t>- PostgreSQL (Data Cleaning &amp; Analysis)</w:t>
        <w:br/>
        <w:t>- Microsoft Excel (Data Inspection &amp; Preprocessing)</w:t>
        <w:br/>
        <w:t>- Power BI (Dashboard &amp; Visualization)</w:t>
        <w:br/>
      </w:r>
    </w:p>
    <w:p>
      <w:pPr>
        <w:pStyle w:val="Heading1"/>
      </w:pPr>
      <w:r>
        <w:t>3. Dataset Summary</w:t>
      </w:r>
    </w:p>
    <w:p>
      <w:r>
        <w:t>- Total Records: 119,390</w:t>
        <w:br/>
        <w:t>- Total Columns: 32</w:t>
        <w:br/>
        <w:t>- Key Features: hotel type, lead time, booking status, ADR, market segment, customer type</w:t>
      </w:r>
    </w:p>
    <w:p>
      <w:pPr>
        <w:pStyle w:val="Heading1"/>
      </w:pPr>
      <w:r>
        <w:t>4. Data Cleaning (SQL)</w:t>
      </w:r>
    </w:p>
    <w:p>
      <w:r>
        <w:t>- Created cleaned table from raw data</w:t>
        <w:br/>
        <w:t>- Handled missing values (e.g., children = 0)</w:t>
        <w:br/>
        <w:t>- Created derived column: total_nights</w:t>
        <w:br/>
      </w:r>
    </w:p>
    <w:p>
      <w:pPr>
        <w:pStyle w:val="Heading1"/>
      </w:pPr>
      <w:r>
        <w:t>5. KPIs Calculated</w:t>
      </w:r>
    </w:p>
    <w:p>
      <w:r>
        <w:t>- Total Bookings: 119,390</w:t>
        <w:br/>
        <w:t>- Total Cancellations: 44,224</w:t>
        <w:br/>
        <w:t>- Cancellation Rate: 37.04%</w:t>
        <w:br/>
      </w:r>
    </w:p>
    <w:p>
      <w:pPr>
        <w:pStyle w:val="Heading1"/>
      </w:pPr>
      <w:r>
        <w:t>6. Key Insights</w:t>
      </w:r>
    </w:p>
    <w:p>
      <w:r>
        <w:t>1. City Hotels have higher cancellations (~41.7%) compared to Resort Hotels (~27.7%).</w:t>
        <w:br/>
        <w:t>2. Highest bookings occur in August and July (seasonal trend).</w:t>
        <w:br/>
        <w:t>3. Longer lead times lead to higher cancellations (up to 54%).</w:t>
        <w:br/>
        <w:t>4. Transient customers dominate bookings but have high cancellation rates.</w:t>
        <w:br/>
        <w:t>5. Online Travel Agencies contribute highest revenue but also high cancellations.</w:t>
        <w:br/>
        <w:t>6. Customers with no special requests have highest cancellations (~47%).</w:t>
      </w:r>
    </w:p>
    <w:p>
      <w:pPr>
        <w:pStyle w:val="Heading1"/>
      </w:pPr>
      <w:r>
        <w:t>7. Additional Findings</w:t>
      </w:r>
    </w:p>
    <w:p>
      <w:r>
        <w:t>- Room mismatch cases: 14,917</w:t>
        <w:br/>
        <w:t>- Most bookings do not require parking</w:t>
        <w:br/>
      </w:r>
    </w:p>
    <w:p>
      <w:pPr>
        <w:pStyle w:val="Heading1"/>
      </w:pPr>
      <w:r>
        <w:t>8. Dashboard Features (Power BI)</w:t>
      </w:r>
    </w:p>
    <w:p>
      <w:r>
        <w:t>- KPI Cards (Bookings, Revenue, ADR, Cancellation Rate)</w:t>
        <w:br/>
        <w:t>- Monthly Trends</w:t>
        <w:br/>
        <w:t>- Drill-through pages</w:t>
        <w:br/>
        <w:t>- Tooltip insights</w:t>
        <w:br/>
        <w:t>- Slicers (Year, Hotel Type)</w:t>
      </w:r>
    </w:p>
    <w:p>
      <w:pPr>
        <w:pStyle w:val="Heading1"/>
      </w:pPr>
      <w:r>
        <w:t>9. Conclusion</w:t>
      </w:r>
    </w:p>
    <w:p>
      <w:r>
        <w:t>The project demonstrates end-to-end data analysis workflow: data cleaning (SQL), exploration (Excel), and visualization (Power BI). Key business risks include high cancellation rates and dependency on OTA channels.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