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Phase 6: User Interface Development</w:t>
      </w:r>
    </w:p>
    <w:p w:rsidR="004648EA" w:rsidRPr="004648EA" w:rsidRDefault="004648EA" w:rsidP="004648EA">
      <w:r w:rsidRPr="004648EA">
        <w:t xml:space="preserve">In this phase, </w:t>
      </w:r>
      <w:proofErr w:type="spellStart"/>
      <w:r w:rsidRPr="004648EA">
        <w:rPr>
          <w:b/>
          <w:bCs/>
        </w:rPr>
        <w:t>WhatNext</w:t>
      </w:r>
      <w:proofErr w:type="spellEnd"/>
      <w:r w:rsidRPr="004648EA">
        <w:rPr>
          <w:b/>
          <w:bCs/>
        </w:rPr>
        <w:t xml:space="preserve"> Vision Motos</w:t>
      </w:r>
      <w:r w:rsidRPr="004648EA">
        <w:t xml:space="preserve"> enhances the user experience by creating intuitive and modern Salesforce interfaces. Using </w:t>
      </w:r>
      <w:r w:rsidRPr="004648EA">
        <w:rPr>
          <w:b/>
          <w:bCs/>
        </w:rPr>
        <w:t>Lightning Experience</w:t>
      </w:r>
      <w:r w:rsidRPr="004648EA">
        <w:t xml:space="preserve"> and </w:t>
      </w:r>
      <w:r w:rsidRPr="004648EA">
        <w:rPr>
          <w:b/>
          <w:bCs/>
        </w:rPr>
        <w:t>Lightning Web Components (LWC)</w:t>
      </w:r>
      <w:r w:rsidRPr="004648EA">
        <w:t>, the platform delivers a sleek, responsive, and role-based UI that empowers employees and customers alike.</w:t>
      </w:r>
    </w:p>
    <w:p w:rsidR="004648EA" w:rsidRPr="004648EA" w:rsidRDefault="004648EA" w:rsidP="004648EA">
      <w:r w:rsidRPr="004648EA">
        <w:pict>
          <v:rect id="_x0000_i1031" style="width:0;height:1.5pt" o:hralign="center" o:hrstd="t" o:hr="t" fillcolor="#a0a0a0" stroked="f"/>
        </w:pic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Lightning App Builder</w:t>
      </w:r>
    </w:p>
    <w:p w:rsidR="004648EA" w:rsidRPr="004648EA" w:rsidRDefault="004648EA" w:rsidP="004648EA">
      <w:pPr>
        <w:numPr>
          <w:ilvl w:val="0"/>
          <w:numId w:val="1"/>
        </w:numPr>
      </w:pPr>
      <w:r w:rsidRPr="004648EA">
        <w:t>Used to build custom applications for Sales, Service, and R&amp;D teams.</w:t>
      </w:r>
    </w:p>
    <w:p w:rsidR="004648EA" w:rsidRPr="004648EA" w:rsidRDefault="004648EA" w:rsidP="004648EA">
      <w:pPr>
        <w:numPr>
          <w:ilvl w:val="0"/>
          <w:numId w:val="1"/>
        </w:numPr>
      </w:pPr>
      <w:r w:rsidRPr="004648EA">
        <w:t xml:space="preserve">Example: </w:t>
      </w:r>
      <w:r w:rsidRPr="004648EA">
        <w:rPr>
          <w:i/>
          <w:iCs/>
        </w:rPr>
        <w:t>Vehicle Management App</w:t>
      </w:r>
      <w:r w:rsidRPr="004648EA">
        <w:t xml:space="preserve"> combining vehicle records, service requests, and subscription dashboards.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Record Pages</w:t>
      </w:r>
    </w:p>
    <w:p w:rsidR="004648EA" w:rsidRPr="004648EA" w:rsidRDefault="004648EA" w:rsidP="004648EA">
      <w:pPr>
        <w:numPr>
          <w:ilvl w:val="0"/>
          <w:numId w:val="2"/>
        </w:numPr>
      </w:pPr>
      <w:r w:rsidRPr="004648EA">
        <w:t xml:space="preserve">Customized record pages for </w:t>
      </w:r>
      <w:r w:rsidRPr="004648EA">
        <w:rPr>
          <w:i/>
          <w:iCs/>
        </w:rPr>
        <w:t>Vehicle</w:t>
      </w:r>
      <w:r w:rsidRPr="004648EA">
        <w:t xml:space="preserve">, </w:t>
      </w:r>
      <w:r w:rsidRPr="004648EA">
        <w:rPr>
          <w:i/>
          <w:iCs/>
        </w:rPr>
        <w:t>Service Request</w:t>
      </w:r>
      <w:r w:rsidRPr="004648EA">
        <w:t xml:space="preserve">, and </w:t>
      </w:r>
      <w:r w:rsidRPr="004648EA">
        <w:rPr>
          <w:i/>
          <w:iCs/>
        </w:rPr>
        <w:t>Customer Account</w:t>
      </w:r>
      <w:r w:rsidRPr="004648EA">
        <w:t>.</w:t>
      </w:r>
    </w:p>
    <w:p w:rsidR="004648EA" w:rsidRPr="004648EA" w:rsidRDefault="004648EA" w:rsidP="004648EA">
      <w:pPr>
        <w:numPr>
          <w:ilvl w:val="0"/>
          <w:numId w:val="2"/>
        </w:numPr>
      </w:pPr>
      <w:r w:rsidRPr="004648EA">
        <w:t xml:space="preserve">Example: Service agents see </w:t>
      </w:r>
      <w:r w:rsidRPr="004648EA">
        <w:rPr>
          <w:b/>
          <w:bCs/>
        </w:rPr>
        <w:t>vehicle details, warranty info, and open service cases</w:t>
      </w:r>
      <w:r w:rsidRPr="004648EA">
        <w:t xml:space="preserve"> on one screen.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Tabs</w:t>
      </w:r>
    </w:p>
    <w:p w:rsidR="004648EA" w:rsidRPr="004648EA" w:rsidRDefault="004648EA" w:rsidP="004648EA">
      <w:pPr>
        <w:numPr>
          <w:ilvl w:val="0"/>
          <w:numId w:val="3"/>
        </w:numPr>
      </w:pPr>
      <w:r w:rsidRPr="004648EA">
        <w:t xml:space="preserve">Dedicated tabs for custom objects like </w:t>
      </w:r>
      <w:r w:rsidRPr="004648EA">
        <w:rPr>
          <w:i/>
          <w:iCs/>
        </w:rPr>
        <w:t>Vehicles</w:t>
      </w:r>
      <w:r w:rsidRPr="004648EA">
        <w:t xml:space="preserve">, </w:t>
      </w:r>
      <w:r w:rsidRPr="004648EA">
        <w:rPr>
          <w:i/>
          <w:iCs/>
        </w:rPr>
        <w:t>Mobility Subscriptions</w:t>
      </w:r>
      <w:r w:rsidRPr="004648EA">
        <w:t xml:space="preserve">, and </w:t>
      </w:r>
      <w:r w:rsidRPr="004648EA">
        <w:rPr>
          <w:i/>
          <w:iCs/>
        </w:rPr>
        <w:t>Charging Stations</w:t>
      </w:r>
      <w:r w:rsidRPr="004648EA">
        <w:t>.</w:t>
      </w:r>
    </w:p>
    <w:p w:rsidR="004648EA" w:rsidRPr="004648EA" w:rsidRDefault="004648EA" w:rsidP="004648EA">
      <w:pPr>
        <w:numPr>
          <w:ilvl w:val="0"/>
          <w:numId w:val="3"/>
        </w:numPr>
      </w:pPr>
      <w:r w:rsidRPr="004648EA">
        <w:t>Provides quick navigation across key business modules.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Home Page Layouts</w:t>
      </w:r>
    </w:p>
    <w:p w:rsidR="004648EA" w:rsidRPr="004648EA" w:rsidRDefault="004648EA" w:rsidP="004648EA">
      <w:pPr>
        <w:numPr>
          <w:ilvl w:val="0"/>
          <w:numId w:val="4"/>
        </w:numPr>
      </w:pPr>
      <w:r w:rsidRPr="004648EA">
        <w:t>Personalized dashboards on the home page.</w:t>
      </w:r>
    </w:p>
    <w:p w:rsidR="004648EA" w:rsidRPr="004648EA" w:rsidRDefault="004648EA" w:rsidP="004648EA">
      <w:pPr>
        <w:numPr>
          <w:ilvl w:val="0"/>
          <w:numId w:val="4"/>
        </w:numPr>
      </w:pPr>
      <w:r w:rsidRPr="004648EA">
        <w:t>Example: Sales reps see leads &amp; opportunities, service agents see pending service requests, and executives see performance KPIs.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Utility Bar</w:t>
      </w:r>
    </w:p>
    <w:p w:rsidR="004648EA" w:rsidRPr="004648EA" w:rsidRDefault="004648EA" w:rsidP="004648EA">
      <w:pPr>
        <w:numPr>
          <w:ilvl w:val="0"/>
          <w:numId w:val="5"/>
        </w:numPr>
      </w:pPr>
      <w:r w:rsidRPr="004648EA">
        <w:t xml:space="preserve">Adds quick-access tools like </w:t>
      </w:r>
      <w:r w:rsidRPr="004648EA">
        <w:rPr>
          <w:i/>
          <w:iCs/>
        </w:rPr>
        <w:t>Global Search</w:t>
      </w:r>
      <w:r w:rsidRPr="004648EA">
        <w:t xml:space="preserve">, </w:t>
      </w:r>
      <w:r w:rsidRPr="004648EA">
        <w:rPr>
          <w:i/>
          <w:iCs/>
        </w:rPr>
        <w:t>Notes</w:t>
      </w:r>
      <w:r w:rsidRPr="004648EA">
        <w:t xml:space="preserve">, </w:t>
      </w:r>
      <w:r w:rsidRPr="004648EA">
        <w:rPr>
          <w:i/>
          <w:iCs/>
        </w:rPr>
        <w:t>Recent Records</w:t>
      </w:r>
      <w:r w:rsidRPr="004648EA">
        <w:t xml:space="preserve">, and </w:t>
      </w:r>
      <w:r w:rsidRPr="004648EA">
        <w:rPr>
          <w:i/>
          <w:iCs/>
        </w:rPr>
        <w:t>Live Chat</w:t>
      </w:r>
      <w:r w:rsidRPr="004648EA">
        <w:t>.</w:t>
      </w:r>
    </w:p>
    <w:p w:rsidR="004648EA" w:rsidRPr="004648EA" w:rsidRDefault="004648EA" w:rsidP="004648EA">
      <w:pPr>
        <w:numPr>
          <w:ilvl w:val="0"/>
          <w:numId w:val="5"/>
        </w:numPr>
      </w:pPr>
      <w:r w:rsidRPr="004648EA">
        <w:t>Example: A “Quick Vehicle Lookup” component to fetch VIN details instantly.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LWC (Lightning Web Components)</w:t>
      </w:r>
    </w:p>
    <w:p w:rsidR="004648EA" w:rsidRPr="004648EA" w:rsidRDefault="004648EA" w:rsidP="004648EA">
      <w:pPr>
        <w:numPr>
          <w:ilvl w:val="0"/>
          <w:numId w:val="6"/>
        </w:numPr>
      </w:pPr>
      <w:r w:rsidRPr="004648EA">
        <w:t>Modern, reusable UI components for seamless performance.</w:t>
      </w:r>
    </w:p>
    <w:p w:rsidR="004648EA" w:rsidRPr="004648EA" w:rsidRDefault="004648EA" w:rsidP="004648EA">
      <w:pPr>
        <w:numPr>
          <w:ilvl w:val="0"/>
          <w:numId w:val="6"/>
        </w:numPr>
      </w:pPr>
      <w:r w:rsidRPr="004648EA">
        <w:t xml:space="preserve">Example: A </w:t>
      </w:r>
      <w:r w:rsidRPr="004648EA">
        <w:rPr>
          <w:i/>
          <w:iCs/>
        </w:rPr>
        <w:t>Vehicle Service Tracker</w:t>
      </w:r>
      <w:r w:rsidRPr="004648EA">
        <w:t xml:space="preserve"> LWC displaying live status updates for repairs.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Apex with LWC</w:t>
      </w:r>
    </w:p>
    <w:p w:rsidR="004648EA" w:rsidRPr="004648EA" w:rsidRDefault="004648EA" w:rsidP="004648EA">
      <w:pPr>
        <w:numPr>
          <w:ilvl w:val="0"/>
          <w:numId w:val="7"/>
        </w:numPr>
      </w:pPr>
      <w:r w:rsidRPr="004648EA">
        <w:t>Fetches backend logic using Apex methods.</w:t>
      </w:r>
    </w:p>
    <w:p w:rsidR="004648EA" w:rsidRPr="004648EA" w:rsidRDefault="004648EA" w:rsidP="004648EA">
      <w:pPr>
        <w:numPr>
          <w:ilvl w:val="0"/>
          <w:numId w:val="7"/>
        </w:numPr>
      </w:pPr>
      <w:r w:rsidRPr="004648EA">
        <w:lastRenderedPageBreak/>
        <w:t xml:space="preserve">Example: Apex retrieves </w:t>
      </w:r>
      <w:r w:rsidRPr="004648EA">
        <w:rPr>
          <w:i/>
          <w:iCs/>
        </w:rPr>
        <w:t>Service History</w:t>
      </w:r>
      <w:r w:rsidRPr="004648EA">
        <w:t xml:space="preserve"> or </w:t>
      </w:r>
      <w:r w:rsidRPr="004648EA">
        <w:rPr>
          <w:i/>
          <w:iCs/>
        </w:rPr>
        <w:t>Subscription Billing Data</w:t>
      </w:r>
      <w:r w:rsidRPr="004648EA">
        <w:t>, and LWC presents it in a dynamic table.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Events in LWC</w:t>
      </w:r>
    </w:p>
    <w:p w:rsidR="004648EA" w:rsidRPr="004648EA" w:rsidRDefault="004648EA" w:rsidP="004648EA">
      <w:pPr>
        <w:numPr>
          <w:ilvl w:val="0"/>
          <w:numId w:val="8"/>
        </w:numPr>
      </w:pPr>
      <w:r w:rsidRPr="004648EA">
        <w:rPr>
          <w:b/>
          <w:bCs/>
        </w:rPr>
        <w:t>Custom Events</w:t>
      </w:r>
      <w:r w:rsidRPr="004648EA">
        <w:t>: Notify parent components when a service record is updated.</w:t>
      </w:r>
    </w:p>
    <w:p w:rsidR="004648EA" w:rsidRPr="004648EA" w:rsidRDefault="004648EA" w:rsidP="004648EA">
      <w:pPr>
        <w:numPr>
          <w:ilvl w:val="0"/>
          <w:numId w:val="8"/>
        </w:numPr>
      </w:pPr>
      <w:r w:rsidRPr="004648EA">
        <w:rPr>
          <w:b/>
          <w:bCs/>
        </w:rPr>
        <w:t>Application Events</w:t>
      </w:r>
      <w:r w:rsidRPr="004648EA">
        <w:t>: Trigger system-wide updates (e.g., new service request logged).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Wire Adapters</w:t>
      </w:r>
    </w:p>
    <w:p w:rsidR="004648EA" w:rsidRPr="004648EA" w:rsidRDefault="004648EA" w:rsidP="004648EA">
      <w:pPr>
        <w:numPr>
          <w:ilvl w:val="0"/>
          <w:numId w:val="9"/>
        </w:numPr>
      </w:pPr>
      <w:r w:rsidRPr="004648EA">
        <w:t>Used for real-time Salesforce data binding.</w:t>
      </w:r>
    </w:p>
    <w:p w:rsidR="004648EA" w:rsidRPr="004648EA" w:rsidRDefault="004648EA" w:rsidP="004648EA">
      <w:pPr>
        <w:numPr>
          <w:ilvl w:val="0"/>
          <w:numId w:val="9"/>
        </w:numPr>
      </w:pPr>
      <w:r w:rsidRPr="004648EA">
        <w:t>Example: @wire(getRecord) to display vehicle details without writing explicit SOQL queries.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Imperative Apex Calls</w:t>
      </w:r>
    </w:p>
    <w:p w:rsidR="004648EA" w:rsidRPr="004648EA" w:rsidRDefault="004648EA" w:rsidP="004648EA">
      <w:pPr>
        <w:numPr>
          <w:ilvl w:val="0"/>
          <w:numId w:val="10"/>
        </w:numPr>
      </w:pPr>
      <w:r w:rsidRPr="004648EA">
        <w:t>For on-demand data retrieval, such as fetching live IoT readings from an external API when a user clicks “Check Battery Health.”</w:t>
      </w:r>
    </w:p>
    <w:p w:rsidR="004648EA" w:rsidRPr="004648EA" w:rsidRDefault="004648EA" w:rsidP="004648EA">
      <w:pPr>
        <w:rPr>
          <w:b/>
          <w:bCs/>
        </w:rPr>
      </w:pPr>
      <w:r w:rsidRPr="004648EA">
        <w:rPr>
          <w:b/>
          <w:bCs/>
        </w:rPr>
        <w:t>Navigation Service</w:t>
      </w:r>
    </w:p>
    <w:p w:rsidR="004648EA" w:rsidRPr="004648EA" w:rsidRDefault="004648EA" w:rsidP="004648EA">
      <w:pPr>
        <w:numPr>
          <w:ilvl w:val="0"/>
          <w:numId w:val="11"/>
        </w:numPr>
      </w:pPr>
      <w:r w:rsidRPr="004648EA">
        <w:t>Provides smooth navigation across Salesforce pages.</w:t>
      </w:r>
    </w:p>
    <w:p w:rsidR="004648EA" w:rsidRPr="004648EA" w:rsidRDefault="004648EA" w:rsidP="004648EA">
      <w:pPr>
        <w:numPr>
          <w:ilvl w:val="0"/>
          <w:numId w:val="11"/>
        </w:numPr>
      </w:pPr>
      <w:r w:rsidRPr="004648EA">
        <w:t xml:space="preserve">Example: Redirect users from a </w:t>
      </w:r>
      <w:r w:rsidRPr="004648EA">
        <w:rPr>
          <w:i/>
          <w:iCs/>
        </w:rPr>
        <w:t>Vehicle Record Page</w:t>
      </w:r>
      <w:r w:rsidRPr="004648EA">
        <w:t xml:space="preserve"> to related </w:t>
      </w:r>
      <w:r w:rsidRPr="004648EA">
        <w:rPr>
          <w:i/>
          <w:iCs/>
        </w:rPr>
        <w:t>Service Request Page</w:t>
      </w:r>
      <w:r w:rsidRPr="004648EA">
        <w:t xml:space="preserve"> with a single click.</w:t>
      </w:r>
    </w:p>
    <w:p w:rsidR="004648EA" w:rsidRDefault="004648EA"/>
    <w:sectPr w:rsidR="0046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7916"/>
    <w:multiLevelType w:val="multilevel"/>
    <w:tmpl w:val="177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99B"/>
    <w:multiLevelType w:val="multilevel"/>
    <w:tmpl w:val="C01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E4259"/>
    <w:multiLevelType w:val="multilevel"/>
    <w:tmpl w:val="116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B65CD"/>
    <w:multiLevelType w:val="multilevel"/>
    <w:tmpl w:val="81E2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42B7"/>
    <w:multiLevelType w:val="multilevel"/>
    <w:tmpl w:val="59A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C0D27"/>
    <w:multiLevelType w:val="multilevel"/>
    <w:tmpl w:val="840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6F71"/>
    <w:multiLevelType w:val="multilevel"/>
    <w:tmpl w:val="3EB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45A30"/>
    <w:multiLevelType w:val="multilevel"/>
    <w:tmpl w:val="34D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3371E"/>
    <w:multiLevelType w:val="multilevel"/>
    <w:tmpl w:val="749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54D2B"/>
    <w:multiLevelType w:val="multilevel"/>
    <w:tmpl w:val="3D7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8693B"/>
    <w:multiLevelType w:val="multilevel"/>
    <w:tmpl w:val="81F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58808">
    <w:abstractNumId w:val="5"/>
  </w:num>
  <w:num w:numId="2" w16cid:durableId="621379203">
    <w:abstractNumId w:val="0"/>
  </w:num>
  <w:num w:numId="3" w16cid:durableId="1451632960">
    <w:abstractNumId w:val="6"/>
  </w:num>
  <w:num w:numId="4" w16cid:durableId="2065635419">
    <w:abstractNumId w:val="7"/>
  </w:num>
  <w:num w:numId="5" w16cid:durableId="620184361">
    <w:abstractNumId w:val="3"/>
  </w:num>
  <w:num w:numId="6" w16cid:durableId="1932623240">
    <w:abstractNumId w:val="8"/>
  </w:num>
  <w:num w:numId="7" w16cid:durableId="190269377">
    <w:abstractNumId w:val="4"/>
  </w:num>
  <w:num w:numId="8" w16cid:durableId="1229919573">
    <w:abstractNumId w:val="1"/>
  </w:num>
  <w:num w:numId="9" w16cid:durableId="1288466708">
    <w:abstractNumId w:val="2"/>
  </w:num>
  <w:num w:numId="10" w16cid:durableId="426582623">
    <w:abstractNumId w:val="10"/>
  </w:num>
  <w:num w:numId="11" w16cid:durableId="2092846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EA"/>
    <w:rsid w:val="004648EA"/>
    <w:rsid w:val="005B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0436B-2FDD-4790-A90D-CBA9CBB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2025-09-24T13:05:00Z</dcterms:created>
  <dcterms:modified xsi:type="dcterms:W3CDTF">2025-09-24T13:05:00Z</dcterms:modified>
</cp:coreProperties>
</file>