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431E" w:rsidRPr="0096431E" w:rsidRDefault="0096431E" w:rsidP="0096431E">
      <w:pPr>
        <w:rPr>
          <w:b/>
          <w:bCs/>
        </w:rPr>
      </w:pPr>
      <w:r w:rsidRPr="0096431E">
        <w:rPr>
          <w:b/>
          <w:bCs/>
        </w:rPr>
        <w:t>Phase 9: Reporting, Dashboards &amp; Security Review</w:t>
      </w:r>
    </w:p>
    <w:p w:rsidR="0096431E" w:rsidRPr="0096431E" w:rsidRDefault="0096431E" w:rsidP="0096431E">
      <w:r w:rsidRPr="0096431E">
        <w:t xml:space="preserve">In this phase, </w:t>
      </w:r>
      <w:proofErr w:type="spellStart"/>
      <w:r w:rsidRPr="0096431E">
        <w:rPr>
          <w:b/>
          <w:bCs/>
        </w:rPr>
        <w:t>WhatNext</w:t>
      </w:r>
      <w:proofErr w:type="spellEnd"/>
      <w:r w:rsidRPr="0096431E">
        <w:rPr>
          <w:b/>
          <w:bCs/>
        </w:rPr>
        <w:t xml:space="preserve"> Vision Motos</w:t>
      </w:r>
      <w:r w:rsidRPr="0096431E">
        <w:t xml:space="preserve"> leverages Salesforce’s analytics and security features to provide </w:t>
      </w:r>
      <w:r w:rsidRPr="0096431E">
        <w:rPr>
          <w:b/>
          <w:bCs/>
        </w:rPr>
        <w:t>real-time insights</w:t>
      </w:r>
      <w:r w:rsidRPr="0096431E">
        <w:t xml:space="preserve"> and maintain a </w:t>
      </w:r>
      <w:r w:rsidRPr="0096431E">
        <w:rPr>
          <w:b/>
          <w:bCs/>
        </w:rPr>
        <w:t>secure environment</w:t>
      </w:r>
      <w:r w:rsidRPr="0096431E">
        <w:t xml:space="preserve">. Reports and dashboards empower decision-makers with actionable intelligence, while robust security practices ensure </w:t>
      </w:r>
      <w:r w:rsidRPr="0096431E">
        <w:rPr>
          <w:b/>
          <w:bCs/>
        </w:rPr>
        <w:t>data protection and compliance</w:t>
      </w:r>
      <w:r w:rsidRPr="0096431E">
        <w:t xml:space="preserve"> across the mobility ecosystem.</w:t>
      </w:r>
    </w:p>
    <w:p w:rsidR="0096431E" w:rsidRPr="0096431E" w:rsidRDefault="0096431E" w:rsidP="0096431E">
      <w:r w:rsidRPr="0096431E">
        <w:pict>
          <v:rect id="_x0000_i1031" style="width:0;height:1.5pt" o:hralign="center" o:hrstd="t" o:hr="t" fillcolor="#a0a0a0" stroked="f"/>
        </w:pict>
      </w:r>
    </w:p>
    <w:p w:rsidR="0096431E" w:rsidRPr="0096431E" w:rsidRDefault="0096431E" w:rsidP="0096431E">
      <w:pPr>
        <w:rPr>
          <w:b/>
          <w:bCs/>
        </w:rPr>
      </w:pPr>
      <w:r w:rsidRPr="0096431E">
        <w:rPr>
          <w:b/>
          <w:bCs/>
        </w:rPr>
        <w:t>Reports (Tabular, Summary, Matrix, Joined)</w:t>
      </w:r>
    </w:p>
    <w:p w:rsidR="0096431E" w:rsidRPr="0096431E" w:rsidRDefault="0096431E" w:rsidP="0096431E">
      <w:pPr>
        <w:numPr>
          <w:ilvl w:val="0"/>
          <w:numId w:val="1"/>
        </w:numPr>
      </w:pPr>
      <w:r w:rsidRPr="0096431E">
        <w:rPr>
          <w:b/>
          <w:bCs/>
        </w:rPr>
        <w:t>Tabular Reports</w:t>
      </w:r>
      <w:r w:rsidRPr="0096431E">
        <w:t xml:space="preserve">: Simple listings such as </w:t>
      </w:r>
      <w:r w:rsidRPr="0096431E">
        <w:rPr>
          <w:i/>
          <w:iCs/>
        </w:rPr>
        <w:t>Vehicle Service Requests by Date</w:t>
      </w:r>
      <w:r w:rsidRPr="0096431E">
        <w:t>.</w:t>
      </w:r>
    </w:p>
    <w:p w:rsidR="0096431E" w:rsidRPr="0096431E" w:rsidRDefault="0096431E" w:rsidP="0096431E">
      <w:pPr>
        <w:numPr>
          <w:ilvl w:val="0"/>
          <w:numId w:val="1"/>
        </w:numPr>
      </w:pPr>
      <w:r w:rsidRPr="0096431E">
        <w:rPr>
          <w:b/>
          <w:bCs/>
        </w:rPr>
        <w:t>Summary Reports</w:t>
      </w:r>
      <w:r w:rsidRPr="0096431E">
        <w:t xml:space="preserve">: Aggregated data like </w:t>
      </w:r>
      <w:r w:rsidRPr="0096431E">
        <w:rPr>
          <w:i/>
          <w:iCs/>
        </w:rPr>
        <w:t>Total Revenue by Vehicle Model</w:t>
      </w:r>
      <w:r w:rsidRPr="0096431E">
        <w:t>.</w:t>
      </w:r>
    </w:p>
    <w:p w:rsidR="0096431E" w:rsidRPr="0096431E" w:rsidRDefault="0096431E" w:rsidP="0096431E">
      <w:pPr>
        <w:numPr>
          <w:ilvl w:val="0"/>
          <w:numId w:val="1"/>
        </w:numPr>
      </w:pPr>
      <w:r w:rsidRPr="0096431E">
        <w:rPr>
          <w:b/>
          <w:bCs/>
        </w:rPr>
        <w:t>Matrix Reports</w:t>
      </w:r>
      <w:r w:rsidRPr="0096431E">
        <w:t xml:space="preserve">: Multi-dimensional analysis (e.g., </w:t>
      </w:r>
      <w:r w:rsidRPr="0096431E">
        <w:rPr>
          <w:i/>
          <w:iCs/>
        </w:rPr>
        <w:t>Subscription Revenue by Region vs. Vehicle Type</w:t>
      </w:r>
      <w:r w:rsidRPr="0096431E">
        <w:t>).</w:t>
      </w:r>
    </w:p>
    <w:p w:rsidR="0096431E" w:rsidRPr="0096431E" w:rsidRDefault="0096431E" w:rsidP="0096431E">
      <w:pPr>
        <w:numPr>
          <w:ilvl w:val="0"/>
          <w:numId w:val="1"/>
        </w:numPr>
      </w:pPr>
      <w:r w:rsidRPr="0096431E">
        <w:rPr>
          <w:b/>
          <w:bCs/>
        </w:rPr>
        <w:t>Joined Reports</w:t>
      </w:r>
      <w:r w:rsidRPr="0096431E">
        <w:t xml:space="preserve">: Combine data from multiple report types, e.g., </w:t>
      </w:r>
      <w:r w:rsidRPr="0096431E">
        <w:rPr>
          <w:i/>
          <w:iCs/>
        </w:rPr>
        <w:t>Customer Engagement + Service History</w:t>
      </w:r>
      <w:r w:rsidRPr="0096431E">
        <w:t>.</w:t>
      </w:r>
    </w:p>
    <w:p w:rsidR="0096431E" w:rsidRPr="0096431E" w:rsidRDefault="0096431E" w:rsidP="0096431E">
      <w:pPr>
        <w:rPr>
          <w:b/>
          <w:bCs/>
        </w:rPr>
      </w:pPr>
      <w:r w:rsidRPr="0096431E">
        <w:rPr>
          <w:b/>
          <w:bCs/>
        </w:rPr>
        <w:t>Report Types</w:t>
      </w:r>
    </w:p>
    <w:p w:rsidR="0096431E" w:rsidRPr="0096431E" w:rsidRDefault="0096431E" w:rsidP="0096431E">
      <w:pPr>
        <w:numPr>
          <w:ilvl w:val="0"/>
          <w:numId w:val="2"/>
        </w:numPr>
      </w:pPr>
      <w:r w:rsidRPr="0096431E">
        <w:t>Standard and custom report types created for specific business scenarios.</w:t>
      </w:r>
    </w:p>
    <w:p w:rsidR="0096431E" w:rsidRPr="0096431E" w:rsidRDefault="0096431E" w:rsidP="0096431E">
      <w:pPr>
        <w:numPr>
          <w:ilvl w:val="0"/>
          <w:numId w:val="2"/>
        </w:numPr>
      </w:pPr>
      <w:r w:rsidRPr="0096431E">
        <w:t xml:space="preserve">Example: </w:t>
      </w:r>
      <w:r w:rsidRPr="0096431E">
        <w:rPr>
          <w:i/>
          <w:iCs/>
        </w:rPr>
        <w:t>Vehicles with Active Subscriptions</w:t>
      </w:r>
      <w:r w:rsidRPr="0096431E">
        <w:t xml:space="preserve"> or </w:t>
      </w:r>
      <w:r w:rsidRPr="0096431E">
        <w:rPr>
          <w:i/>
          <w:iCs/>
        </w:rPr>
        <w:t>Customers with Expired Warranties</w:t>
      </w:r>
      <w:r w:rsidRPr="0096431E">
        <w:t>.</w:t>
      </w:r>
    </w:p>
    <w:p w:rsidR="0096431E" w:rsidRPr="0096431E" w:rsidRDefault="0096431E" w:rsidP="0096431E">
      <w:pPr>
        <w:rPr>
          <w:b/>
          <w:bCs/>
        </w:rPr>
      </w:pPr>
      <w:r w:rsidRPr="0096431E">
        <w:rPr>
          <w:b/>
          <w:bCs/>
        </w:rPr>
        <w:t>Dashboards</w:t>
      </w:r>
    </w:p>
    <w:p w:rsidR="0096431E" w:rsidRPr="0096431E" w:rsidRDefault="0096431E" w:rsidP="0096431E">
      <w:pPr>
        <w:numPr>
          <w:ilvl w:val="0"/>
          <w:numId w:val="3"/>
        </w:numPr>
      </w:pPr>
      <w:r w:rsidRPr="0096431E">
        <w:t>Visual representation of KPIs for different departments.</w:t>
      </w:r>
    </w:p>
    <w:p w:rsidR="0096431E" w:rsidRPr="0096431E" w:rsidRDefault="0096431E" w:rsidP="0096431E">
      <w:pPr>
        <w:numPr>
          <w:ilvl w:val="0"/>
          <w:numId w:val="3"/>
        </w:numPr>
      </w:pPr>
      <w:r w:rsidRPr="0096431E">
        <w:t xml:space="preserve">Example: A </w:t>
      </w:r>
      <w:r w:rsidRPr="0096431E">
        <w:rPr>
          <w:i/>
          <w:iCs/>
        </w:rPr>
        <w:t>Service Dashboard</w:t>
      </w:r>
      <w:r w:rsidRPr="0096431E">
        <w:t xml:space="preserve"> showing open cases, turnaround time, and satisfaction scores.</w:t>
      </w:r>
    </w:p>
    <w:p w:rsidR="0096431E" w:rsidRPr="0096431E" w:rsidRDefault="0096431E" w:rsidP="0096431E">
      <w:pPr>
        <w:rPr>
          <w:b/>
          <w:bCs/>
        </w:rPr>
      </w:pPr>
      <w:r w:rsidRPr="0096431E">
        <w:rPr>
          <w:b/>
          <w:bCs/>
        </w:rPr>
        <w:t>Dynamic Dashboards</w:t>
      </w:r>
    </w:p>
    <w:p w:rsidR="0096431E" w:rsidRPr="0096431E" w:rsidRDefault="0096431E" w:rsidP="0096431E">
      <w:pPr>
        <w:numPr>
          <w:ilvl w:val="0"/>
          <w:numId w:val="4"/>
        </w:numPr>
      </w:pPr>
      <w:r w:rsidRPr="0096431E">
        <w:t>Role-based dashboards showing personalized data.</w:t>
      </w:r>
    </w:p>
    <w:p w:rsidR="0096431E" w:rsidRPr="0096431E" w:rsidRDefault="0096431E" w:rsidP="0096431E">
      <w:pPr>
        <w:numPr>
          <w:ilvl w:val="0"/>
          <w:numId w:val="4"/>
        </w:numPr>
      </w:pPr>
      <w:r w:rsidRPr="0096431E">
        <w:t xml:space="preserve">Example: Executives see </w:t>
      </w:r>
      <w:r w:rsidRPr="0096431E">
        <w:rPr>
          <w:b/>
          <w:bCs/>
        </w:rPr>
        <w:t>company-wide performance</w:t>
      </w:r>
      <w:r w:rsidRPr="0096431E">
        <w:t xml:space="preserve">, while sales reps see </w:t>
      </w:r>
      <w:r w:rsidRPr="0096431E">
        <w:rPr>
          <w:b/>
          <w:bCs/>
        </w:rPr>
        <w:t>their own pipeline and targets</w:t>
      </w:r>
      <w:r w:rsidRPr="0096431E">
        <w:t>.</w:t>
      </w:r>
    </w:p>
    <w:p w:rsidR="0096431E" w:rsidRPr="0096431E" w:rsidRDefault="0096431E" w:rsidP="0096431E">
      <w:pPr>
        <w:rPr>
          <w:b/>
          <w:bCs/>
        </w:rPr>
      </w:pPr>
      <w:r w:rsidRPr="0096431E">
        <w:rPr>
          <w:b/>
          <w:bCs/>
        </w:rPr>
        <w:t>Sharing Settings</w:t>
      </w:r>
    </w:p>
    <w:p w:rsidR="0096431E" w:rsidRPr="0096431E" w:rsidRDefault="0096431E" w:rsidP="0096431E">
      <w:pPr>
        <w:numPr>
          <w:ilvl w:val="0"/>
          <w:numId w:val="5"/>
        </w:numPr>
      </w:pPr>
      <w:r w:rsidRPr="0096431E">
        <w:t>Organization-Wide Defaults (OWD), Role Hierarchies, and Sharing Rules ensure proper data access.</w:t>
      </w:r>
    </w:p>
    <w:p w:rsidR="0096431E" w:rsidRPr="0096431E" w:rsidRDefault="0096431E" w:rsidP="0096431E">
      <w:pPr>
        <w:numPr>
          <w:ilvl w:val="0"/>
          <w:numId w:val="5"/>
        </w:numPr>
      </w:pPr>
      <w:r w:rsidRPr="0096431E">
        <w:t>Example: Service engineers see only their assigned cases, while managers see team-wide cases.</w:t>
      </w:r>
    </w:p>
    <w:p w:rsidR="0096431E" w:rsidRPr="0096431E" w:rsidRDefault="0096431E" w:rsidP="0096431E">
      <w:pPr>
        <w:rPr>
          <w:b/>
          <w:bCs/>
        </w:rPr>
      </w:pPr>
      <w:r w:rsidRPr="0096431E">
        <w:rPr>
          <w:b/>
          <w:bCs/>
        </w:rPr>
        <w:t>Field Level Security (FLS)</w:t>
      </w:r>
    </w:p>
    <w:p w:rsidR="0096431E" w:rsidRPr="0096431E" w:rsidRDefault="0096431E" w:rsidP="0096431E">
      <w:pPr>
        <w:numPr>
          <w:ilvl w:val="0"/>
          <w:numId w:val="6"/>
        </w:numPr>
      </w:pPr>
      <w:r w:rsidRPr="0096431E">
        <w:t xml:space="preserve">Restricts sensitive fields like </w:t>
      </w:r>
      <w:r w:rsidRPr="0096431E">
        <w:rPr>
          <w:i/>
          <w:iCs/>
        </w:rPr>
        <w:t>Customer Payment Info</w:t>
      </w:r>
      <w:r w:rsidRPr="0096431E">
        <w:t xml:space="preserve"> or </w:t>
      </w:r>
      <w:r w:rsidRPr="0096431E">
        <w:rPr>
          <w:i/>
          <w:iCs/>
        </w:rPr>
        <w:t>Vehicle IoT Data</w:t>
      </w:r>
      <w:r w:rsidRPr="0096431E">
        <w:t>.</w:t>
      </w:r>
    </w:p>
    <w:p w:rsidR="0096431E" w:rsidRPr="0096431E" w:rsidRDefault="0096431E" w:rsidP="0096431E">
      <w:pPr>
        <w:numPr>
          <w:ilvl w:val="0"/>
          <w:numId w:val="6"/>
        </w:numPr>
      </w:pPr>
      <w:r w:rsidRPr="0096431E">
        <w:lastRenderedPageBreak/>
        <w:t>Ensures compliance with privacy and data protection standards.</w:t>
      </w:r>
    </w:p>
    <w:p w:rsidR="0096431E" w:rsidRPr="0096431E" w:rsidRDefault="0096431E" w:rsidP="0096431E">
      <w:pPr>
        <w:rPr>
          <w:b/>
          <w:bCs/>
        </w:rPr>
      </w:pPr>
      <w:r w:rsidRPr="0096431E">
        <w:rPr>
          <w:b/>
          <w:bCs/>
        </w:rPr>
        <w:t>Session Settings</w:t>
      </w:r>
    </w:p>
    <w:p w:rsidR="0096431E" w:rsidRPr="0096431E" w:rsidRDefault="0096431E" w:rsidP="0096431E">
      <w:pPr>
        <w:numPr>
          <w:ilvl w:val="0"/>
          <w:numId w:val="7"/>
        </w:numPr>
      </w:pPr>
      <w:r w:rsidRPr="0096431E">
        <w:t>Configuring session timeouts, login hours, and re-authentication for enhanced protection.</w:t>
      </w:r>
    </w:p>
    <w:p w:rsidR="0096431E" w:rsidRPr="0096431E" w:rsidRDefault="0096431E" w:rsidP="0096431E">
      <w:pPr>
        <w:numPr>
          <w:ilvl w:val="0"/>
          <w:numId w:val="7"/>
        </w:numPr>
      </w:pPr>
      <w:r w:rsidRPr="0096431E">
        <w:t>Example: Auto-logout after 15 minutes of inactivity for service kiosks.</w:t>
      </w:r>
    </w:p>
    <w:p w:rsidR="0096431E" w:rsidRPr="0096431E" w:rsidRDefault="0096431E" w:rsidP="0096431E">
      <w:pPr>
        <w:rPr>
          <w:b/>
          <w:bCs/>
        </w:rPr>
      </w:pPr>
      <w:r w:rsidRPr="0096431E">
        <w:rPr>
          <w:b/>
          <w:bCs/>
        </w:rPr>
        <w:t>Login IP Ranges</w:t>
      </w:r>
    </w:p>
    <w:p w:rsidR="0096431E" w:rsidRPr="0096431E" w:rsidRDefault="0096431E" w:rsidP="0096431E">
      <w:pPr>
        <w:numPr>
          <w:ilvl w:val="0"/>
          <w:numId w:val="8"/>
        </w:numPr>
      </w:pPr>
      <w:r w:rsidRPr="0096431E">
        <w:t>Restrict access to Salesforce only from trusted networks.</w:t>
      </w:r>
    </w:p>
    <w:p w:rsidR="0096431E" w:rsidRPr="0096431E" w:rsidRDefault="0096431E" w:rsidP="0096431E">
      <w:pPr>
        <w:numPr>
          <w:ilvl w:val="0"/>
          <w:numId w:val="8"/>
        </w:numPr>
      </w:pPr>
      <w:r w:rsidRPr="0096431E">
        <w:t>Example: Employees can log in from corporate VPN or office network, blocking unknown IPs.</w:t>
      </w:r>
    </w:p>
    <w:p w:rsidR="0096431E" w:rsidRPr="0096431E" w:rsidRDefault="0096431E" w:rsidP="0096431E">
      <w:pPr>
        <w:rPr>
          <w:b/>
          <w:bCs/>
        </w:rPr>
      </w:pPr>
      <w:r w:rsidRPr="0096431E">
        <w:rPr>
          <w:b/>
          <w:bCs/>
        </w:rPr>
        <w:t>Audit Trail</w:t>
      </w:r>
    </w:p>
    <w:p w:rsidR="0096431E" w:rsidRPr="0096431E" w:rsidRDefault="0096431E" w:rsidP="0096431E">
      <w:pPr>
        <w:numPr>
          <w:ilvl w:val="0"/>
          <w:numId w:val="9"/>
        </w:numPr>
      </w:pPr>
      <w:r w:rsidRPr="0096431E">
        <w:t>Tracks configuration changes made by admins.</w:t>
      </w:r>
    </w:p>
    <w:p w:rsidR="0096431E" w:rsidRPr="0096431E" w:rsidRDefault="0096431E" w:rsidP="0096431E">
      <w:pPr>
        <w:numPr>
          <w:ilvl w:val="0"/>
          <w:numId w:val="9"/>
        </w:numPr>
      </w:pPr>
      <w:r w:rsidRPr="0096431E">
        <w:t>Example: Logs when new sharing rules or profile updates are applied, ensuring accountability.</w:t>
      </w:r>
    </w:p>
    <w:p w:rsidR="0096431E" w:rsidRDefault="0096431E"/>
    <w:sectPr w:rsidR="0096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0AC"/>
    <w:multiLevelType w:val="multilevel"/>
    <w:tmpl w:val="6C00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14A16"/>
    <w:multiLevelType w:val="multilevel"/>
    <w:tmpl w:val="044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316C8"/>
    <w:multiLevelType w:val="multilevel"/>
    <w:tmpl w:val="4C6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E69DF"/>
    <w:multiLevelType w:val="multilevel"/>
    <w:tmpl w:val="B49C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1537E"/>
    <w:multiLevelType w:val="multilevel"/>
    <w:tmpl w:val="C1AC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13BEF"/>
    <w:multiLevelType w:val="multilevel"/>
    <w:tmpl w:val="F750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D3A42"/>
    <w:multiLevelType w:val="multilevel"/>
    <w:tmpl w:val="705A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11A0B"/>
    <w:multiLevelType w:val="multilevel"/>
    <w:tmpl w:val="7734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05541"/>
    <w:multiLevelType w:val="multilevel"/>
    <w:tmpl w:val="A8FC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66988">
    <w:abstractNumId w:val="5"/>
  </w:num>
  <w:num w:numId="2" w16cid:durableId="320037573">
    <w:abstractNumId w:val="0"/>
  </w:num>
  <w:num w:numId="3" w16cid:durableId="208536046">
    <w:abstractNumId w:val="8"/>
  </w:num>
  <w:num w:numId="4" w16cid:durableId="609362032">
    <w:abstractNumId w:val="3"/>
  </w:num>
  <w:num w:numId="5" w16cid:durableId="864713835">
    <w:abstractNumId w:val="1"/>
  </w:num>
  <w:num w:numId="6" w16cid:durableId="758604798">
    <w:abstractNumId w:val="6"/>
  </w:num>
  <w:num w:numId="7" w16cid:durableId="1723166965">
    <w:abstractNumId w:val="4"/>
  </w:num>
  <w:num w:numId="8" w16cid:durableId="872692856">
    <w:abstractNumId w:val="2"/>
  </w:num>
  <w:num w:numId="9" w16cid:durableId="392699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1E"/>
    <w:rsid w:val="005B21CC"/>
    <w:rsid w:val="0096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ECC1A-5F2D-4839-AB72-647F3376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bandi</dc:creator>
  <cp:keywords/>
  <dc:description/>
  <cp:lastModifiedBy>Hemanth bandi</cp:lastModifiedBy>
  <cp:revision>1</cp:revision>
  <dcterms:created xsi:type="dcterms:W3CDTF">2025-09-24T13:13:00Z</dcterms:created>
  <dcterms:modified xsi:type="dcterms:W3CDTF">2025-09-24T13:14:00Z</dcterms:modified>
</cp:coreProperties>
</file>