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AE609" w14:textId="77777777" w:rsidR="0004631A" w:rsidRPr="0004631A" w:rsidRDefault="0004631A" w:rsidP="0004631A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115360271"/>
      <w:bookmarkEnd w:id="0"/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7057CA3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автономное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образовательное учреждение высшего образования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«Самарский национальный исследовательский университет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14:paraId="72F6D123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14:paraId="01C22E7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7D63B9" w14:textId="4189FC3B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</w:t>
      </w:r>
      <w:r w:rsidR="00C166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кибернетики</w:t>
      </w:r>
    </w:p>
    <w:p w14:paraId="1267778B" w14:textId="204E2AF4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технической кибернетики</w:t>
      </w:r>
    </w:p>
    <w:p w14:paraId="2661D6F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128119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DBFE82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463B38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8F74A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1F4F969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E1135B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545AD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D20DE4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20FC4F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0A95830A" w14:textId="5DAC4AA5" w:rsidR="0004631A" w:rsidRPr="006A0CB4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</w:t>
      </w:r>
      <w:r w:rsidR="006A0C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</w:p>
    <w:p w14:paraId="24D0E03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C365FB0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D01EE9A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E2B79F6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09D9484" w14:textId="35C2DF6C" w:rsidR="00E52273" w:rsidRPr="00E52273" w:rsidRDefault="00E52273" w:rsidP="00E52273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курсу </w:t>
      </w:r>
    </w:p>
    <w:p w14:paraId="44F2C169" w14:textId="3857462C" w:rsidR="0004631A" w:rsidRPr="0004631A" w:rsidRDefault="00E52273" w:rsidP="00E52273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27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Интеллектуальный анализ данных</w:t>
      </w:r>
    </w:p>
    <w:p w14:paraId="2FF2BA5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2F28C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7FAA0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AAA4E6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28E4497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EA5535" w14:textId="53EF0040" w:rsidR="0004631A" w:rsidRPr="0004631A" w:rsidRDefault="00E52273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6132</w:t>
      </w:r>
    </w:p>
    <w:p w14:paraId="450837D6" w14:textId="5DE81459" w:rsidR="00E52273" w:rsidRPr="00E52273" w:rsidRDefault="0004631A" w:rsidP="00E52273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hAnsi="Times New Roman" w:cs="Times New Roman"/>
          <w:sz w:val="28"/>
          <w:szCs w:val="28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C53D9" w:rsidRPr="005C53D9">
        <w:rPr>
          <w:rFonts w:ascii="Times New Roman" w:hAnsi="Times New Roman" w:cs="Times New Roman"/>
          <w:sz w:val="28"/>
          <w:szCs w:val="28"/>
        </w:rPr>
        <w:t xml:space="preserve">А.Д. </w:t>
      </w:r>
      <w:proofErr w:type="spellStart"/>
      <w:r w:rsidR="005C53D9" w:rsidRPr="005C53D9">
        <w:rPr>
          <w:rFonts w:ascii="Times New Roman" w:hAnsi="Times New Roman" w:cs="Times New Roman"/>
          <w:sz w:val="28"/>
          <w:szCs w:val="28"/>
        </w:rPr>
        <w:t>Яшакин</w:t>
      </w:r>
      <w:proofErr w:type="spellEnd"/>
    </w:p>
    <w:p w14:paraId="325E1C4E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53268D39" w14:textId="6332F489" w:rsidR="00E52273" w:rsidRPr="00E52273" w:rsidRDefault="00E52273" w:rsidP="00E52273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hAnsi="Times New Roman" w:cs="Times New Roman"/>
          <w:sz w:val="28"/>
          <w:szCs w:val="28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</w:rPr>
        <w:t>Н.С</w:t>
      </w:r>
      <w:r w:rsidRPr="005C53D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Курицын</w:t>
      </w:r>
    </w:p>
    <w:p w14:paraId="09049B27" w14:textId="77777777" w:rsidR="00E52273" w:rsidRPr="0004631A" w:rsidRDefault="00E52273" w:rsidP="00E52273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10C0D9AC" w14:textId="77777777" w:rsidR="00E52273" w:rsidRPr="0004631A" w:rsidRDefault="00E52273" w:rsidP="00E52273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F70A730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FCAC7E2" w14:textId="14CA0E2B" w:rsid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68E4E35" w14:textId="060BB798" w:rsidR="00E52273" w:rsidRDefault="00E52273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A8EF912" w14:textId="7820E48C" w:rsidR="00E52273" w:rsidRDefault="00E52273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0ECD954" w14:textId="77777777" w:rsidR="00E52273" w:rsidRPr="0004631A" w:rsidRDefault="00E52273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1631513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4B1FC282" w14:textId="28E0F76C" w:rsidR="0004631A" w:rsidRPr="0004631A" w:rsidRDefault="00E52273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А.П</w:t>
      </w:r>
      <w:r w:rsidR="0004631A"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Котов</w:t>
      </w:r>
    </w:p>
    <w:p w14:paraId="1C75CD45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5093F3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</w:p>
    <w:p w14:paraId="2448C0D9" w14:textId="77777777" w:rsidR="0004631A" w:rsidRPr="0004631A" w:rsidRDefault="0004631A" w:rsidP="0004631A">
      <w:pPr>
        <w:shd w:val="clear" w:color="auto" w:fill="FFFFFF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61B0A2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60E19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DBB47E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4C15D6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9290A2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677CD9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7D17F08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A7250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E99E8B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1821A3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734600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F54172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807FDC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59F2B8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656E13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E0BEEA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ACE479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FCB36DF" w14:textId="59675E8C" w:rsidR="00B617E0" w:rsidRPr="002D2D71" w:rsidRDefault="00E52273" w:rsidP="002D2D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Самара 2024</w:t>
      </w:r>
      <w:r w:rsidR="0004631A"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510C4E5F" w14:textId="40A6FD4D" w:rsidR="00E52273" w:rsidRDefault="00E52273" w:rsidP="00E52273">
      <w:pPr>
        <w:pStyle w:val="af"/>
        <w:ind w:firstLine="709"/>
        <w:jc w:val="both"/>
      </w:pPr>
      <w:bookmarkStart w:id="1" w:name="_Toc115640265"/>
      <w:r>
        <w:lastRenderedPageBreak/>
        <w:t xml:space="preserve">1. </w:t>
      </w:r>
      <w:bookmarkStart w:id="2" w:name="_Toc19201760"/>
      <w:bookmarkStart w:id="3" w:name="_Toc115640269"/>
      <w:bookmarkEnd w:id="1"/>
      <w:r w:rsidR="006A0CB4">
        <w:t>Алгоритмы иммунной системы</w:t>
      </w:r>
    </w:p>
    <w:p w14:paraId="1C474E38" w14:textId="45A117D0" w:rsidR="006A0CB4" w:rsidRDefault="006A0CB4" w:rsidP="009A3E66">
      <w:pPr>
        <w:pStyle w:val="aa"/>
        <w:tabs>
          <w:tab w:val="left" w:pos="993"/>
        </w:tabs>
      </w:pPr>
      <w:r>
        <w:t>Алгоритмы искусственной иммунной системы (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Immune</w:t>
      </w:r>
      <w:proofErr w:type="spellEnd"/>
      <w:r>
        <w:t xml:space="preserve"> Systems, AIS) представляют собой класс вычислительных систем, вдохновленных принципами и процессами биологической иммунной системы. Эти алгоритмы используются для решения широкого круга задач, включая оптимизацию, классификацию, распознавание образов и обнаружение аномалий. Основные принципы AIS основаны на биологических механизмах иммунной системы, таких как негативный отбор, </w:t>
      </w:r>
      <w:proofErr w:type="spellStart"/>
      <w:r>
        <w:t>клональная</w:t>
      </w:r>
      <w:proofErr w:type="spellEnd"/>
      <w:r>
        <w:t xml:space="preserve"> селекция, </w:t>
      </w:r>
      <w:proofErr w:type="spellStart"/>
      <w:r>
        <w:t>гипермутация</w:t>
      </w:r>
      <w:proofErr w:type="spellEnd"/>
      <w:r>
        <w:t xml:space="preserve"> и иммунная память.</w:t>
      </w:r>
    </w:p>
    <w:p w14:paraId="2F91D828" w14:textId="77777777" w:rsidR="000E62CA" w:rsidRPr="000E62CA" w:rsidRDefault="000E62CA" w:rsidP="000E6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62CA">
        <w:rPr>
          <w:rFonts w:ascii="Times New Roman" w:hAnsi="Times New Roman" w:cs="Times New Roman"/>
          <w:b/>
          <w:bCs/>
          <w:sz w:val="28"/>
          <w:szCs w:val="28"/>
        </w:rPr>
        <w:t>Основные идеи CSA</w:t>
      </w:r>
    </w:p>
    <w:p w14:paraId="091E4EBA" w14:textId="77777777" w:rsidR="000E62CA" w:rsidRPr="000E62CA" w:rsidRDefault="000E62CA" w:rsidP="000E62CA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E62CA">
        <w:rPr>
          <w:sz w:val="28"/>
          <w:szCs w:val="28"/>
        </w:rPr>
        <w:t>CSA основывается на следующих принципах биологической иммунной системы:</w:t>
      </w:r>
    </w:p>
    <w:p w14:paraId="6ABEE107" w14:textId="77777777" w:rsidR="000E62CA" w:rsidRPr="000E62CA" w:rsidRDefault="000E62CA" w:rsidP="000E62CA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2CA">
        <w:rPr>
          <w:rStyle w:val="af2"/>
          <w:rFonts w:ascii="Times New Roman" w:hAnsi="Times New Roman" w:cs="Times New Roman"/>
          <w:sz w:val="28"/>
          <w:szCs w:val="28"/>
        </w:rPr>
        <w:t>Клонирование и мутация</w:t>
      </w:r>
      <w:proofErr w:type="gramStart"/>
      <w:r w:rsidRPr="000E62CA">
        <w:rPr>
          <w:rStyle w:val="af2"/>
          <w:rFonts w:ascii="Times New Roman" w:hAnsi="Times New Roman" w:cs="Times New Roman"/>
          <w:sz w:val="28"/>
          <w:szCs w:val="28"/>
        </w:rPr>
        <w:t>:</w:t>
      </w:r>
      <w:r w:rsidRPr="000E62CA"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 w:rsidRPr="000E62CA">
        <w:rPr>
          <w:rFonts w:ascii="Times New Roman" w:hAnsi="Times New Roman" w:cs="Times New Roman"/>
          <w:sz w:val="28"/>
          <w:szCs w:val="28"/>
        </w:rPr>
        <w:t xml:space="preserve"> встрече с антигеном, антитела, способные распознавать антиген, клонируются и подвергаются мутации, чтобы повысить их аффинность (способность связываться) к антигену.</w:t>
      </w:r>
    </w:p>
    <w:p w14:paraId="37CBB0DF" w14:textId="77777777" w:rsidR="000E62CA" w:rsidRPr="000E62CA" w:rsidRDefault="000E62CA" w:rsidP="000E62CA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2CA">
        <w:rPr>
          <w:rStyle w:val="af2"/>
          <w:rFonts w:ascii="Times New Roman" w:hAnsi="Times New Roman" w:cs="Times New Roman"/>
          <w:sz w:val="28"/>
          <w:szCs w:val="28"/>
        </w:rPr>
        <w:t>Селекция:</w:t>
      </w:r>
      <w:r w:rsidRPr="000E62CA">
        <w:rPr>
          <w:rFonts w:ascii="Times New Roman" w:hAnsi="Times New Roman" w:cs="Times New Roman"/>
          <w:sz w:val="28"/>
          <w:szCs w:val="28"/>
        </w:rPr>
        <w:t xml:space="preserve"> Антитела с высокой аффинностью к антигену отбираются для дальнейшего клонирования и мутации, в то время как антитела с низкой аффинностью уничтожаются.</w:t>
      </w:r>
    </w:p>
    <w:p w14:paraId="1C4D20FF" w14:textId="77777777" w:rsidR="000E62CA" w:rsidRPr="000E62CA" w:rsidRDefault="000E62CA" w:rsidP="000E62CA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2CA">
        <w:rPr>
          <w:rStyle w:val="af2"/>
          <w:rFonts w:ascii="Times New Roman" w:hAnsi="Times New Roman" w:cs="Times New Roman"/>
          <w:sz w:val="28"/>
          <w:szCs w:val="28"/>
        </w:rPr>
        <w:t>Память:</w:t>
      </w:r>
      <w:r w:rsidRPr="000E62CA">
        <w:rPr>
          <w:rFonts w:ascii="Times New Roman" w:hAnsi="Times New Roman" w:cs="Times New Roman"/>
          <w:sz w:val="28"/>
          <w:szCs w:val="28"/>
        </w:rPr>
        <w:t xml:space="preserve"> Лучшие антитела сохраняются в памяти для быстрого ответа на повторное вторжение того же антигена.</w:t>
      </w:r>
    </w:p>
    <w:p w14:paraId="55F7A323" w14:textId="77777777" w:rsidR="000E62CA" w:rsidRPr="000E62CA" w:rsidRDefault="000E62CA" w:rsidP="000E6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62CA">
        <w:rPr>
          <w:rFonts w:ascii="Times New Roman" w:hAnsi="Times New Roman" w:cs="Times New Roman"/>
          <w:b/>
          <w:bCs/>
          <w:sz w:val="28"/>
          <w:szCs w:val="28"/>
        </w:rPr>
        <w:t>Этапы работы CSA</w:t>
      </w:r>
    </w:p>
    <w:p w14:paraId="183A6104" w14:textId="77777777" w:rsidR="000E62CA" w:rsidRPr="000E62CA" w:rsidRDefault="000E62CA" w:rsidP="000E62CA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2CA">
        <w:rPr>
          <w:rStyle w:val="af2"/>
          <w:rFonts w:ascii="Times New Roman" w:hAnsi="Times New Roman" w:cs="Times New Roman"/>
          <w:sz w:val="28"/>
          <w:szCs w:val="28"/>
        </w:rPr>
        <w:t>Инициализация популяции</w:t>
      </w:r>
      <w:proofErr w:type="gramStart"/>
      <w:r w:rsidRPr="000E62CA">
        <w:rPr>
          <w:rStyle w:val="af2"/>
          <w:rFonts w:ascii="Times New Roman" w:hAnsi="Times New Roman" w:cs="Times New Roman"/>
          <w:sz w:val="28"/>
          <w:szCs w:val="28"/>
        </w:rPr>
        <w:t>:</w:t>
      </w:r>
      <w:r w:rsidRPr="000E62CA">
        <w:rPr>
          <w:rFonts w:ascii="Times New Roman" w:hAnsi="Times New Roman" w:cs="Times New Roman"/>
          <w:sz w:val="28"/>
          <w:szCs w:val="28"/>
        </w:rPr>
        <w:t xml:space="preserve"> Создается</w:t>
      </w:r>
      <w:proofErr w:type="gramEnd"/>
      <w:r w:rsidRPr="000E62CA">
        <w:rPr>
          <w:rFonts w:ascii="Times New Roman" w:hAnsi="Times New Roman" w:cs="Times New Roman"/>
          <w:sz w:val="28"/>
          <w:szCs w:val="28"/>
        </w:rPr>
        <w:t xml:space="preserve"> начальная популяция случайных решений (антител).</w:t>
      </w:r>
    </w:p>
    <w:p w14:paraId="12A88E21" w14:textId="77777777" w:rsidR="000E62CA" w:rsidRPr="000E62CA" w:rsidRDefault="000E62CA" w:rsidP="000E62CA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2CA">
        <w:rPr>
          <w:rStyle w:val="af2"/>
          <w:rFonts w:ascii="Times New Roman" w:hAnsi="Times New Roman" w:cs="Times New Roman"/>
          <w:sz w:val="28"/>
          <w:szCs w:val="28"/>
        </w:rPr>
        <w:t>Оценка аффинности</w:t>
      </w:r>
      <w:proofErr w:type="gramStart"/>
      <w:r w:rsidRPr="000E62CA">
        <w:rPr>
          <w:rStyle w:val="af2"/>
          <w:rFonts w:ascii="Times New Roman" w:hAnsi="Times New Roman" w:cs="Times New Roman"/>
          <w:sz w:val="28"/>
          <w:szCs w:val="28"/>
        </w:rPr>
        <w:t>:</w:t>
      </w:r>
      <w:r w:rsidRPr="000E62CA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Pr="000E62CA">
        <w:rPr>
          <w:rFonts w:ascii="Times New Roman" w:hAnsi="Times New Roman" w:cs="Times New Roman"/>
          <w:sz w:val="28"/>
          <w:szCs w:val="28"/>
        </w:rPr>
        <w:t xml:space="preserve"> каждого антитела вычисляется значение функции приспособленности, отражающее его аффинность к антигену (качество решения).</w:t>
      </w:r>
    </w:p>
    <w:p w14:paraId="676139E3" w14:textId="77777777" w:rsidR="000E62CA" w:rsidRPr="000E62CA" w:rsidRDefault="000E62CA" w:rsidP="000E62CA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2CA">
        <w:rPr>
          <w:rStyle w:val="af2"/>
          <w:rFonts w:ascii="Times New Roman" w:hAnsi="Times New Roman" w:cs="Times New Roman"/>
          <w:sz w:val="28"/>
          <w:szCs w:val="28"/>
        </w:rPr>
        <w:t>Клонирование:</w:t>
      </w:r>
      <w:r w:rsidRPr="000E62CA">
        <w:rPr>
          <w:rFonts w:ascii="Times New Roman" w:hAnsi="Times New Roman" w:cs="Times New Roman"/>
          <w:sz w:val="28"/>
          <w:szCs w:val="28"/>
        </w:rPr>
        <w:t xml:space="preserve"> Антитела с высокой аффинностью клонируются. Количество клонов пропорционально аффинности антитела.</w:t>
      </w:r>
    </w:p>
    <w:p w14:paraId="17F6B89F" w14:textId="77777777" w:rsidR="000E62CA" w:rsidRPr="000E62CA" w:rsidRDefault="000E62CA" w:rsidP="000E62CA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2CA">
        <w:rPr>
          <w:rStyle w:val="af2"/>
          <w:rFonts w:ascii="Times New Roman" w:hAnsi="Times New Roman" w:cs="Times New Roman"/>
          <w:sz w:val="28"/>
          <w:szCs w:val="28"/>
        </w:rPr>
        <w:lastRenderedPageBreak/>
        <w:t>Мутация:</w:t>
      </w:r>
      <w:r w:rsidRPr="000E62CA">
        <w:rPr>
          <w:rFonts w:ascii="Times New Roman" w:hAnsi="Times New Roman" w:cs="Times New Roman"/>
          <w:sz w:val="28"/>
          <w:szCs w:val="28"/>
        </w:rPr>
        <w:t xml:space="preserve"> Клоны антител подвергаются мутации. Чем выше аффинность антитела, тем меньше вероятность значительных изменений при мутации.</w:t>
      </w:r>
    </w:p>
    <w:p w14:paraId="6F15689A" w14:textId="77777777" w:rsidR="000E62CA" w:rsidRPr="000E62CA" w:rsidRDefault="000E62CA" w:rsidP="000E62CA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2CA">
        <w:rPr>
          <w:rStyle w:val="af2"/>
          <w:rFonts w:ascii="Times New Roman" w:hAnsi="Times New Roman" w:cs="Times New Roman"/>
          <w:sz w:val="28"/>
          <w:szCs w:val="28"/>
        </w:rPr>
        <w:t>Селекция</w:t>
      </w:r>
      <w:proofErr w:type="gramStart"/>
      <w:r w:rsidRPr="000E62CA">
        <w:rPr>
          <w:rStyle w:val="af2"/>
          <w:rFonts w:ascii="Times New Roman" w:hAnsi="Times New Roman" w:cs="Times New Roman"/>
          <w:sz w:val="28"/>
          <w:szCs w:val="28"/>
        </w:rPr>
        <w:t>:</w:t>
      </w:r>
      <w:r w:rsidRPr="000E62CA">
        <w:rPr>
          <w:rFonts w:ascii="Times New Roman" w:hAnsi="Times New Roman" w:cs="Times New Roman"/>
          <w:sz w:val="28"/>
          <w:szCs w:val="28"/>
        </w:rPr>
        <w:t xml:space="preserve"> Отбираются</w:t>
      </w:r>
      <w:proofErr w:type="gramEnd"/>
      <w:r w:rsidRPr="000E62CA">
        <w:rPr>
          <w:rFonts w:ascii="Times New Roman" w:hAnsi="Times New Roman" w:cs="Times New Roman"/>
          <w:sz w:val="28"/>
          <w:szCs w:val="28"/>
        </w:rPr>
        <w:t xml:space="preserve"> лучшие антитела из исходной популяции и их мутировавших клонов.</w:t>
      </w:r>
    </w:p>
    <w:p w14:paraId="235AC8AB" w14:textId="77777777" w:rsidR="000E62CA" w:rsidRPr="000E62CA" w:rsidRDefault="000E62CA" w:rsidP="000E62CA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2CA">
        <w:rPr>
          <w:rStyle w:val="af2"/>
          <w:rFonts w:ascii="Times New Roman" w:hAnsi="Times New Roman" w:cs="Times New Roman"/>
          <w:sz w:val="28"/>
          <w:szCs w:val="28"/>
        </w:rPr>
        <w:t>Замещение</w:t>
      </w:r>
      <w:proofErr w:type="gramStart"/>
      <w:r w:rsidRPr="000E62CA">
        <w:rPr>
          <w:rStyle w:val="af2"/>
          <w:rFonts w:ascii="Times New Roman" w:hAnsi="Times New Roman" w:cs="Times New Roman"/>
          <w:sz w:val="28"/>
          <w:szCs w:val="28"/>
        </w:rPr>
        <w:t>:</w:t>
      </w:r>
      <w:r w:rsidRPr="000E62CA">
        <w:rPr>
          <w:rFonts w:ascii="Times New Roman" w:hAnsi="Times New Roman" w:cs="Times New Roman"/>
          <w:sz w:val="28"/>
          <w:szCs w:val="28"/>
        </w:rPr>
        <w:t xml:space="preserve"> Хуже</w:t>
      </w:r>
      <w:proofErr w:type="gramEnd"/>
      <w:r w:rsidRPr="000E62CA">
        <w:rPr>
          <w:rFonts w:ascii="Times New Roman" w:hAnsi="Times New Roman" w:cs="Times New Roman"/>
          <w:sz w:val="28"/>
          <w:szCs w:val="28"/>
        </w:rPr>
        <w:t xml:space="preserve"> всего приспособленные антитела заменяются новыми случайными антителами, чтобы сохранить разнообразие популяции.</w:t>
      </w:r>
    </w:p>
    <w:p w14:paraId="6CD1112C" w14:textId="77777777" w:rsidR="000E62CA" w:rsidRPr="000E62CA" w:rsidRDefault="000E62CA" w:rsidP="000E62CA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2CA">
        <w:rPr>
          <w:rStyle w:val="af2"/>
          <w:rFonts w:ascii="Times New Roman" w:hAnsi="Times New Roman" w:cs="Times New Roman"/>
          <w:sz w:val="28"/>
          <w:szCs w:val="28"/>
        </w:rPr>
        <w:t>Цикличность:</w:t>
      </w:r>
      <w:r w:rsidRPr="000E62CA">
        <w:rPr>
          <w:rFonts w:ascii="Times New Roman" w:hAnsi="Times New Roman" w:cs="Times New Roman"/>
          <w:sz w:val="28"/>
          <w:szCs w:val="28"/>
        </w:rPr>
        <w:t xml:space="preserve"> Процесс повторяется до достижения критерия остановки (например, определенное количество итераций или достижение заданного уровня аффинности).</w:t>
      </w:r>
    </w:p>
    <w:p w14:paraId="2B8CC902" w14:textId="77777777" w:rsidR="000E62CA" w:rsidRPr="000E62CA" w:rsidRDefault="000E62CA" w:rsidP="000E6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62CA">
        <w:rPr>
          <w:rFonts w:ascii="Times New Roman" w:hAnsi="Times New Roman" w:cs="Times New Roman"/>
          <w:b/>
          <w:bCs/>
          <w:sz w:val="28"/>
          <w:szCs w:val="28"/>
        </w:rPr>
        <w:t>Применение CSA</w:t>
      </w:r>
    </w:p>
    <w:p w14:paraId="53082DAA" w14:textId="77777777" w:rsidR="000E62CA" w:rsidRPr="000E62CA" w:rsidRDefault="000E62CA" w:rsidP="000E62CA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E62CA">
        <w:rPr>
          <w:sz w:val="28"/>
          <w:szCs w:val="28"/>
        </w:rPr>
        <w:t>CSA применяется для решения различных задач, включая:</w:t>
      </w:r>
    </w:p>
    <w:p w14:paraId="7BCCA7B9" w14:textId="77777777" w:rsidR="000E62CA" w:rsidRPr="000E62CA" w:rsidRDefault="000E62CA" w:rsidP="000E62CA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2CA">
        <w:rPr>
          <w:rStyle w:val="af2"/>
          <w:rFonts w:ascii="Times New Roman" w:hAnsi="Times New Roman" w:cs="Times New Roman"/>
          <w:sz w:val="28"/>
          <w:szCs w:val="28"/>
        </w:rPr>
        <w:t>Оптимизация:</w:t>
      </w:r>
      <w:r w:rsidRPr="000E62CA">
        <w:rPr>
          <w:rFonts w:ascii="Times New Roman" w:hAnsi="Times New Roman" w:cs="Times New Roman"/>
          <w:sz w:val="28"/>
          <w:szCs w:val="28"/>
        </w:rPr>
        <w:t xml:space="preserve"> Поиск глобальных и локальных оптимумов в сложных многомерных пространствах.</w:t>
      </w:r>
    </w:p>
    <w:p w14:paraId="754B63A8" w14:textId="77777777" w:rsidR="000E62CA" w:rsidRPr="000E62CA" w:rsidRDefault="000E62CA" w:rsidP="000E62CA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2CA">
        <w:rPr>
          <w:rStyle w:val="af2"/>
          <w:rFonts w:ascii="Times New Roman" w:hAnsi="Times New Roman" w:cs="Times New Roman"/>
          <w:sz w:val="28"/>
          <w:szCs w:val="28"/>
        </w:rPr>
        <w:t>Классификация:</w:t>
      </w:r>
      <w:r w:rsidRPr="000E62CA">
        <w:rPr>
          <w:rFonts w:ascii="Times New Roman" w:hAnsi="Times New Roman" w:cs="Times New Roman"/>
          <w:sz w:val="28"/>
          <w:szCs w:val="28"/>
        </w:rPr>
        <w:t xml:space="preserve"> Распознавание и классификация объектов по заданным признакам.</w:t>
      </w:r>
    </w:p>
    <w:p w14:paraId="683B232F" w14:textId="77777777" w:rsidR="000E62CA" w:rsidRPr="000E62CA" w:rsidRDefault="000E62CA" w:rsidP="000E62CA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2CA">
        <w:rPr>
          <w:rStyle w:val="af2"/>
          <w:rFonts w:ascii="Times New Roman" w:hAnsi="Times New Roman" w:cs="Times New Roman"/>
          <w:sz w:val="28"/>
          <w:szCs w:val="28"/>
        </w:rPr>
        <w:t>Обнаружение аномалий:</w:t>
      </w:r>
      <w:r w:rsidRPr="000E62CA">
        <w:rPr>
          <w:rFonts w:ascii="Times New Roman" w:hAnsi="Times New Roman" w:cs="Times New Roman"/>
          <w:sz w:val="28"/>
          <w:szCs w:val="28"/>
        </w:rPr>
        <w:t xml:space="preserve"> Выявление отклонений от нормы в данных, что полезно для выявления мошенничества, дефектов и других аномальных событий.</w:t>
      </w:r>
    </w:p>
    <w:p w14:paraId="2E2AF6FD" w14:textId="77777777" w:rsidR="002D2D71" w:rsidRDefault="002D2D7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br w:type="page"/>
      </w:r>
    </w:p>
    <w:p w14:paraId="4EF2347A" w14:textId="77777777" w:rsidR="00E52273" w:rsidRDefault="00E52273" w:rsidP="002D2D71">
      <w:pPr>
        <w:pStyle w:val="aa"/>
      </w:pPr>
    </w:p>
    <w:p w14:paraId="30F3ABBE" w14:textId="7FB63B5C" w:rsidR="00223327" w:rsidRPr="00223327" w:rsidRDefault="00223327" w:rsidP="00223327">
      <w:pPr>
        <w:pStyle w:val="af"/>
        <w:spacing w:after="0"/>
        <w:ind w:firstLine="709"/>
        <w:jc w:val="both"/>
      </w:pPr>
      <w:r>
        <w:t>2. Исследование алгоритма</w:t>
      </w:r>
    </w:p>
    <w:p w14:paraId="27BCC535" w14:textId="78630222" w:rsidR="00E52273" w:rsidRDefault="00223327" w:rsidP="00E52273">
      <w:pPr>
        <w:pStyle w:val="aa"/>
      </w:pPr>
      <w:r>
        <w:t xml:space="preserve">В ходе исследований, алгоритм был реализован в классическом виде для решения </w:t>
      </w:r>
      <w:r w:rsidR="00015250">
        <w:t>бинарной классификации и сравнивался с алгоритмом машинного обучения случайный лес</w:t>
      </w:r>
      <w:r>
        <w:t xml:space="preserve">. </w:t>
      </w:r>
    </w:p>
    <w:p w14:paraId="33972823" w14:textId="662C57D6" w:rsidR="00223327" w:rsidRDefault="002C4050" w:rsidP="00015250">
      <w:pPr>
        <w:pStyle w:val="aa"/>
        <w:ind w:firstLine="0"/>
        <w:jc w:val="center"/>
        <w:rPr>
          <w:highlight w:val="yellow"/>
        </w:rPr>
      </w:pPr>
      <w:r w:rsidRPr="002C4050">
        <w:drawing>
          <wp:inline distT="0" distB="0" distL="0" distR="0" wp14:anchorId="4E329A10" wp14:editId="0B32151E">
            <wp:extent cx="5037479" cy="3985404"/>
            <wp:effectExtent l="0" t="0" r="0" b="0"/>
            <wp:docPr id="2120787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87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3112" cy="39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DC33" w14:textId="04430908" w:rsidR="00223327" w:rsidRDefault="00CD4715" w:rsidP="00015250">
      <w:pPr>
        <w:pStyle w:val="aa"/>
        <w:jc w:val="center"/>
        <w:rPr>
          <w:highlight w:val="yellow"/>
        </w:rPr>
      </w:pPr>
      <w:r w:rsidRPr="00CD4715">
        <w:t xml:space="preserve">Рисунок </w:t>
      </w:r>
      <w:r>
        <w:t>1</w:t>
      </w:r>
      <w:r w:rsidRPr="00CD4715">
        <w:t xml:space="preserve"> – </w:t>
      </w:r>
      <w:r>
        <w:t xml:space="preserve">Пример работы алгоритма </w:t>
      </w:r>
      <w:r w:rsidR="002C4050">
        <w:rPr>
          <w:lang w:val="en-US"/>
        </w:rPr>
        <w:t>CSA</w:t>
      </w:r>
      <w:r w:rsidRPr="00CD4715">
        <w:t>.</w:t>
      </w:r>
    </w:p>
    <w:p w14:paraId="690202E2" w14:textId="52C991ED" w:rsidR="002B3B1D" w:rsidRDefault="00015250" w:rsidP="002B3B1D">
      <w:pPr>
        <w:pStyle w:val="aa"/>
        <w:ind w:firstLine="0"/>
        <w:jc w:val="center"/>
      </w:pPr>
      <w:r w:rsidRPr="00015250">
        <w:lastRenderedPageBreak/>
        <w:drawing>
          <wp:inline distT="0" distB="0" distL="0" distR="0" wp14:anchorId="19F00F36" wp14:editId="2984437D">
            <wp:extent cx="5363323" cy="4296375"/>
            <wp:effectExtent l="0" t="0" r="0" b="9525"/>
            <wp:docPr id="396469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69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5099" w14:textId="01B3BEE3" w:rsidR="00CD4715" w:rsidRPr="002C4050" w:rsidRDefault="00CD4715" w:rsidP="002C4050">
      <w:pPr>
        <w:pStyle w:val="aa"/>
        <w:jc w:val="center"/>
        <w:rPr>
          <w:highlight w:val="yellow"/>
          <w:lang w:val="en-US"/>
        </w:rPr>
      </w:pPr>
      <w:r w:rsidRPr="00CD4715">
        <w:t xml:space="preserve">Рисунок </w:t>
      </w:r>
      <w:r>
        <w:t>2</w:t>
      </w:r>
      <w:r w:rsidRPr="00CD4715">
        <w:t xml:space="preserve"> </w:t>
      </w:r>
      <w:r w:rsidR="00015250">
        <w:t xml:space="preserve">Результат работы </w:t>
      </w:r>
      <w:proofErr w:type="spellStart"/>
      <w:r w:rsidR="00015250">
        <w:rPr>
          <w:lang w:val="en-US"/>
        </w:rPr>
        <w:t>RandomForest</w:t>
      </w:r>
      <w:proofErr w:type="spellEnd"/>
      <w:r w:rsidRPr="00CD4715">
        <w:t>.</w:t>
      </w:r>
    </w:p>
    <w:p w14:paraId="33879D22" w14:textId="24B8642C" w:rsidR="002B3B1D" w:rsidRDefault="00856B97" w:rsidP="00856B97">
      <w:pPr>
        <w:pStyle w:val="aa"/>
        <w:jc w:val="left"/>
      </w:pPr>
      <w:r>
        <w:t>Ниже представлена таблица результатов для всех функций с различными параметрами.</w:t>
      </w:r>
    </w:p>
    <w:tbl>
      <w:tblPr>
        <w:tblStyle w:val="af7"/>
        <w:tblpPr w:leftFromText="180" w:rightFromText="180" w:vertAnchor="text" w:horzAnchor="margin" w:tblpXSpec="center" w:tblpY="182"/>
        <w:tblW w:w="8049" w:type="dxa"/>
        <w:tblLook w:val="04A0" w:firstRow="1" w:lastRow="0" w:firstColumn="1" w:lastColumn="0" w:noHBand="0" w:noVBand="1"/>
      </w:tblPr>
      <w:tblGrid>
        <w:gridCol w:w="2328"/>
        <w:gridCol w:w="2749"/>
        <w:gridCol w:w="2972"/>
      </w:tblGrid>
      <w:tr w:rsidR="000E62CA" w:rsidRPr="000E62CA" w14:paraId="0F172B8C" w14:textId="77777777" w:rsidTr="000E62CA">
        <w:trPr>
          <w:trHeight w:val="306"/>
        </w:trPr>
        <w:tc>
          <w:tcPr>
            <w:tcW w:w="2328" w:type="dxa"/>
            <w:noWrap/>
            <w:hideMark/>
          </w:tcPr>
          <w:p w14:paraId="5D3E1282" w14:textId="77777777" w:rsidR="000E62CA" w:rsidRPr="000E62CA" w:rsidRDefault="000E62CA" w:rsidP="000E62CA">
            <w:pPr>
              <w:pStyle w:val="aa"/>
              <w:ind w:firstLine="0"/>
              <w:rPr>
                <w:b/>
              </w:rPr>
            </w:pPr>
            <w:r>
              <w:rPr>
                <w:b/>
              </w:rPr>
              <w:t>Число клонов</w:t>
            </w:r>
          </w:p>
        </w:tc>
        <w:tc>
          <w:tcPr>
            <w:tcW w:w="2749" w:type="dxa"/>
            <w:noWrap/>
            <w:hideMark/>
          </w:tcPr>
          <w:p w14:paraId="3158F159" w14:textId="77777777" w:rsidR="000E62CA" w:rsidRPr="000E62CA" w:rsidRDefault="000E62CA" w:rsidP="000E62CA">
            <w:pPr>
              <w:pStyle w:val="aa"/>
              <w:ind w:firstLine="0"/>
              <w:jc w:val="center"/>
              <w:rPr>
                <w:b/>
              </w:rPr>
            </w:pPr>
            <w:r>
              <w:rPr>
                <w:b/>
              </w:rPr>
              <w:t>Шанс мутации</w:t>
            </w:r>
          </w:p>
        </w:tc>
        <w:tc>
          <w:tcPr>
            <w:tcW w:w="2972" w:type="dxa"/>
            <w:noWrap/>
            <w:hideMark/>
          </w:tcPr>
          <w:p w14:paraId="3C2FC14B" w14:textId="77777777" w:rsidR="000E62CA" w:rsidRPr="000E62CA" w:rsidRDefault="000E62CA" w:rsidP="000E62CA">
            <w:pPr>
              <w:pStyle w:val="aa"/>
              <w:ind w:firstLine="0"/>
              <w:jc w:val="center"/>
              <w:rPr>
                <w:b/>
              </w:rPr>
            </w:pPr>
            <w:r>
              <w:rPr>
                <w:b/>
              </w:rPr>
              <w:t>Средняя точность</w:t>
            </w:r>
          </w:p>
        </w:tc>
      </w:tr>
      <w:tr w:rsidR="000E62CA" w:rsidRPr="000E62CA" w14:paraId="725AC6BE" w14:textId="77777777" w:rsidTr="000E62CA">
        <w:trPr>
          <w:trHeight w:val="306"/>
        </w:trPr>
        <w:tc>
          <w:tcPr>
            <w:tcW w:w="2328" w:type="dxa"/>
            <w:noWrap/>
            <w:hideMark/>
          </w:tcPr>
          <w:p w14:paraId="06EE5069" w14:textId="77777777" w:rsidR="000E62CA" w:rsidRPr="000E62CA" w:rsidRDefault="000E62CA" w:rsidP="000E62CA">
            <w:pPr>
              <w:pStyle w:val="aa"/>
              <w:ind w:firstLine="0"/>
              <w:jc w:val="center"/>
            </w:pPr>
            <w:r w:rsidRPr="000E62CA">
              <w:t>10</w:t>
            </w:r>
          </w:p>
        </w:tc>
        <w:tc>
          <w:tcPr>
            <w:tcW w:w="2749" w:type="dxa"/>
            <w:noWrap/>
            <w:hideMark/>
          </w:tcPr>
          <w:p w14:paraId="7F8F889C" w14:textId="77777777" w:rsidR="000E62CA" w:rsidRPr="000E62CA" w:rsidRDefault="000E62CA" w:rsidP="000E62CA">
            <w:pPr>
              <w:pStyle w:val="aa"/>
              <w:ind w:firstLine="0"/>
              <w:jc w:val="center"/>
            </w:pPr>
            <w:r w:rsidRPr="000E62CA">
              <w:t>0,01</w:t>
            </w:r>
          </w:p>
        </w:tc>
        <w:tc>
          <w:tcPr>
            <w:tcW w:w="2972" w:type="dxa"/>
            <w:noWrap/>
            <w:hideMark/>
          </w:tcPr>
          <w:p w14:paraId="4078B8EA" w14:textId="77777777" w:rsidR="000E62CA" w:rsidRPr="000E62CA" w:rsidRDefault="000E62CA" w:rsidP="000E62CA">
            <w:pPr>
              <w:pStyle w:val="aa"/>
              <w:ind w:firstLine="0"/>
              <w:jc w:val="center"/>
            </w:pPr>
            <w:r w:rsidRPr="000E62CA">
              <w:t>0,505374791</w:t>
            </w:r>
          </w:p>
        </w:tc>
      </w:tr>
      <w:tr w:rsidR="000E62CA" w:rsidRPr="000E62CA" w14:paraId="55AB43D3" w14:textId="77777777" w:rsidTr="000E62CA">
        <w:trPr>
          <w:trHeight w:val="306"/>
        </w:trPr>
        <w:tc>
          <w:tcPr>
            <w:tcW w:w="2328" w:type="dxa"/>
            <w:noWrap/>
            <w:hideMark/>
          </w:tcPr>
          <w:p w14:paraId="1F8749C8" w14:textId="77777777" w:rsidR="000E62CA" w:rsidRPr="000E62CA" w:rsidRDefault="000E62CA" w:rsidP="000E62CA">
            <w:pPr>
              <w:pStyle w:val="aa"/>
              <w:ind w:firstLine="0"/>
              <w:jc w:val="center"/>
            </w:pPr>
            <w:r w:rsidRPr="000E62CA">
              <w:t>10</w:t>
            </w:r>
          </w:p>
        </w:tc>
        <w:tc>
          <w:tcPr>
            <w:tcW w:w="2749" w:type="dxa"/>
            <w:noWrap/>
            <w:hideMark/>
          </w:tcPr>
          <w:p w14:paraId="242640B8" w14:textId="77777777" w:rsidR="000E62CA" w:rsidRPr="000E62CA" w:rsidRDefault="000E62CA" w:rsidP="000E62CA">
            <w:pPr>
              <w:pStyle w:val="aa"/>
              <w:ind w:firstLine="0"/>
              <w:jc w:val="center"/>
            </w:pPr>
            <w:r w:rsidRPr="000E62CA">
              <w:t>0,1</w:t>
            </w:r>
          </w:p>
        </w:tc>
        <w:tc>
          <w:tcPr>
            <w:tcW w:w="2972" w:type="dxa"/>
            <w:noWrap/>
            <w:hideMark/>
          </w:tcPr>
          <w:p w14:paraId="6A8D9C1F" w14:textId="77777777" w:rsidR="000E62CA" w:rsidRPr="000E62CA" w:rsidRDefault="000E62CA" w:rsidP="000E62CA">
            <w:pPr>
              <w:pStyle w:val="aa"/>
              <w:ind w:firstLine="0"/>
              <w:jc w:val="center"/>
            </w:pPr>
            <w:r w:rsidRPr="000E62CA">
              <w:t>0,519404893</w:t>
            </w:r>
          </w:p>
        </w:tc>
      </w:tr>
      <w:tr w:rsidR="000E62CA" w:rsidRPr="000E62CA" w14:paraId="5AFF94B1" w14:textId="77777777" w:rsidTr="000E62CA">
        <w:trPr>
          <w:trHeight w:val="306"/>
        </w:trPr>
        <w:tc>
          <w:tcPr>
            <w:tcW w:w="2328" w:type="dxa"/>
            <w:noWrap/>
            <w:hideMark/>
          </w:tcPr>
          <w:p w14:paraId="2655EB71" w14:textId="77777777" w:rsidR="000E62CA" w:rsidRPr="000E62CA" w:rsidRDefault="000E62CA" w:rsidP="000E62CA">
            <w:pPr>
              <w:pStyle w:val="aa"/>
              <w:ind w:firstLine="0"/>
              <w:jc w:val="center"/>
            </w:pPr>
            <w:r w:rsidRPr="000E62CA">
              <w:t>10</w:t>
            </w:r>
          </w:p>
        </w:tc>
        <w:tc>
          <w:tcPr>
            <w:tcW w:w="2749" w:type="dxa"/>
            <w:noWrap/>
            <w:hideMark/>
          </w:tcPr>
          <w:p w14:paraId="49361635" w14:textId="77777777" w:rsidR="000E62CA" w:rsidRPr="000E62CA" w:rsidRDefault="000E62CA" w:rsidP="000E62CA">
            <w:pPr>
              <w:pStyle w:val="aa"/>
              <w:ind w:firstLine="0"/>
              <w:jc w:val="center"/>
            </w:pPr>
            <w:r w:rsidRPr="000E62CA">
              <w:t>0,5</w:t>
            </w:r>
          </w:p>
        </w:tc>
        <w:tc>
          <w:tcPr>
            <w:tcW w:w="2972" w:type="dxa"/>
            <w:noWrap/>
            <w:hideMark/>
          </w:tcPr>
          <w:p w14:paraId="3AFEC606" w14:textId="77777777" w:rsidR="000E62CA" w:rsidRPr="000E62CA" w:rsidRDefault="000E62CA" w:rsidP="000E62CA">
            <w:pPr>
              <w:pStyle w:val="aa"/>
              <w:ind w:firstLine="0"/>
              <w:jc w:val="center"/>
            </w:pPr>
            <w:r w:rsidRPr="000E62CA">
              <w:t>0,51368747</w:t>
            </w:r>
          </w:p>
        </w:tc>
      </w:tr>
      <w:tr w:rsidR="000E62CA" w:rsidRPr="000E62CA" w14:paraId="44D9090F" w14:textId="77777777" w:rsidTr="000E62CA">
        <w:trPr>
          <w:trHeight w:val="306"/>
        </w:trPr>
        <w:tc>
          <w:tcPr>
            <w:tcW w:w="2328" w:type="dxa"/>
            <w:noWrap/>
            <w:hideMark/>
          </w:tcPr>
          <w:p w14:paraId="19F83334" w14:textId="77777777" w:rsidR="000E62CA" w:rsidRPr="000E62CA" w:rsidRDefault="000E62CA" w:rsidP="000E62CA">
            <w:pPr>
              <w:pStyle w:val="aa"/>
              <w:ind w:firstLine="0"/>
              <w:jc w:val="center"/>
            </w:pPr>
            <w:r w:rsidRPr="000E62CA">
              <w:t>50</w:t>
            </w:r>
          </w:p>
        </w:tc>
        <w:tc>
          <w:tcPr>
            <w:tcW w:w="2749" w:type="dxa"/>
            <w:noWrap/>
            <w:hideMark/>
          </w:tcPr>
          <w:p w14:paraId="61D110C1" w14:textId="77777777" w:rsidR="000E62CA" w:rsidRPr="000E62CA" w:rsidRDefault="000E62CA" w:rsidP="000E62CA">
            <w:pPr>
              <w:pStyle w:val="aa"/>
              <w:ind w:firstLine="0"/>
              <w:jc w:val="center"/>
            </w:pPr>
            <w:r w:rsidRPr="000E62CA">
              <w:t>0,01</w:t>
            </w:r>
          </w:p>
        </w:tc>
        <w:tc>
          <w:tcPr>
            <w:tcW w:w="2972" w:type="dxa"/>
            <w:noWrap/>
            <w:hideMark/>
          </w:tcPr>
          <w:p w14:paraId="2C7CA52A" w14:textId="77777777" w:rsidR="000E62CA" w:rsidRPr="000E62CA" w:rsidRDefault="000E62CA" w:rsidP="000E62CA">
            <w:pPr>
              <w:pStyle w:val="aa"/>
              <w:ind w:firstLine="0"/>
              <w:jc w:val="center"/>
            </w:pPr>
            <w:r w:rsidRPr="000E62CA">
              <w:t>0,524608883</w:t>
            </w:r>
          </w:p>
        </w:tc>
      </w:tr>
      <w:tr w:rsidR="000E62CA" w:rsidRPr="000E62CA" w14:paraId="53C105E7" w14:textId="77777777" w:rsidTr="000E62CA">
        <w:trPr>
          <w:trHeight w:val="306"/>
        </w:trPr>
        <w:tc>
          <w:tcPr>
            <w:tcW w:w="2328" w:type="dxa"/>
            <w:noWrap/>
            <w:hideMark/>
          </w:tcPr>
          <w:p w14:paraId="553D6541" w14:textId="77777777" w:rsidR="000E62CA" w:rsidRPr="000E62CA" w:rsidRDefault="000E62CA" w:rsidP="000E62CA">
            <w:pPr>
              <w:pStyle w:val="aa"/>
              <w:ind w:firstLine="0"/>
              <w:jc w:val="center"/>
            </w:pPr>
            <w:r w:rsidRPr="000E62CA">
              <w:t>50</w:t>
            </w:r>
          </w:p>
        </w:tc>
        <w:tc>
          <w:tcPr>
            <w:tcW w:w="2749" w:type="dxa"/>
            <w:noWrap/>
            <w:hideMark/>
          </w:tcPr>
          <w:p w14:paraId="2F626287" w14:textId="77777777" w:rsidR="000E62CA" w:rsidRPr="000E62CA" w:rsidRDefault="000E62CA" w:rsidP="000E62CA">
            <w:pPr>
              <w:pStyle w:val="aa"/>
              <w:ind w:firstLine="0"/>
              <w:jc w:val="center"/>
            </w:pPr>
            <w:r w:rsidRPr="000E62CA">
              <w:t>0,1</w:t>
            </w:r>
          </w:p>
        </w:tc>
        <w:tc>
          <w:tcPr>
            <w:tcW w:w="2972" w:type="dxa"/>
            <w:noWrap/>
            <w:hideMark/>
          </w:tcPr>
          <w:p w14:paraId="6C6AAECE" w14:textId="77777777" w:rsidR="000E62CA" w:rsidRPr="000E62CA" w:rsidRDefault="000E62CA" w:rsidP="000E62CA">
            <w:pPr>
              <w:pStyle w:val="aa"/>
              <w:ind w:firstLine="0"/>
              <w:jc w:val="center"/>
            </w:pPr>
            <w:r w:rsidRPr="000E62CA">
              <w:t>0,532921253</w:t>
            </w:r>
          </w:p>
        </w:tc>
      </w:tr>
      <w:tr w:rsidR="000E62CA" w:rsidRPr="000E62CA" w14:paraId="0F0FE188" w14:textId="77777777" w:rsidTr="000E62CA">
        <w:trPr>
          <w:trHeight w:val="306"/>
        </w:trPr>
        <w:tc>
          <w:tcPr>
            <w:tcW w:w="2328" w:type="dxa"/>
            <w:noWrap/>
            <w:hideMark/>
          </w:tcPr>
          <w:p w14:paraId="2F0C4C81" w14:textId="77777777" w:rsidR="000E62CA" w:rsidRPr="000E62CA" w:rsidRDefault="000E62CA" w:rsidP="000E62CA">
            <w:pPr>
              <w:pStyle w:val="aa"/>
              <w:ind w:firstLine="0"/>
              <w:jc w:val="center"/>
            </w:pPr>
            <w:r w:rsidRPr="000E62CA">
              <w:t>50</w:t>
            </w:r>
          </w:p>
        </w:tc>
        <w:tc>
          <w:tcPr>
            <w:tcW w:w="2749" w:type="dxa"/>
            <w:noWrap/>
            <w:hideMark/>
          </w:tcPr>
          <w:p w14:paraId="05DFC5B0" w14:textId="77777777" w:rsidR="000E62CA" w:rsidRPr="000E62CA" w:rsidRDefault="000E62CA" w:rsidP="000E62CA">
            <w:pPr>
              <w:pStyle w:val="aa"/>
              <w:ind w:firstLine="0"/>
              <w:jc w:val="center"/>
            </w:pPr>
            <w:r w:rsidRPr="000E62CA">
              <w:t>0,5</w:t>
            </w:r>
          </w:p>
        </w:tc>
        <w:tc>
          <w:tcPr>
            <w:tcW w:w="2972" w:type="dxa"/>
            <w:noWrap/>
            <w:hideMark/>
          </w:tcPr>
          <w:p w14:paraId="74AF95B9" w14:textId="77777777" w:rsidR="000E62CA" w:rsidRPr="000E62CA" w:rsidRDefault="000E62CA" w:rsidP="000E62CA">
            <w:pPr>
              <w:pStyle w:val="aa"/>
              <w:ind w:firstLine="0"/>
              <w:jc w:val="center"/>
            </w:pPr>
            <w:r w:rsidRPr="000E62CA">
              <w:t>0,582057568</w:t>
            </w:r>
          </w:p>
        </w:tc>
      </w:tr>
      <w:tr w:rsidR="000E62CA" w:rsidRPr="000E62CA" w14:paraId="231429A0" w14:textId="77777777" w:rsidTr="000E62CA">
        <w:trPr>
          <w:trHeight w:val="306"/>
        </w:trPr>
        <w:tc>
          <w:tcPr>
            <w:tcW w:w="2328" w:type="dxa"/>
            <w:noWrap/>
            <w:hideMark/>
          </w:tcPr>
          <w:p w14:paraId="6F4BD3AD" w14:textId="77777777" w:rsidR="000E62CA" w:rsidRPr="000E62CA" w:rsidRDefault="000E62CA" w:rsidP="000E62CA">
            <w:pPr>
              <w:pStyle w:val="aa"/>
              <w:ind w:firstLine="0"/>
              <w:jc w:val="center"/>
            </w:pPr>
            <w:r w:rsidRPr="000E62CA">
              <w:t>100</w:t>
            </w:r>
          </w:p>
        </w:tc>
        <w:tc>
          <w:tcPr>
            <w:tcW w:w="2749" w:type="dxa"/>
            <w:noWrap/>
            <w:hideMark/>
          </w:tcPr>
          <w:p w14:paraId="4B0499AB" w14:textId="77777777" w:rsidR="000E62CA" w:rsidRPr="000E62CA" w:rsidRDefault="000E62CA" w:rsidP="000E62CA">
            <w:pPr>
              <w:pStyle w:val="aa"/>
              <w:ind w:firstLine="0"/>
              <w:jc w:val="center"/>
            </w:pPr>
            <w:r w:rsidRPr="000E62CA">
              <w:t>0,01</w:t>
            </w:r>
          </w:p>
        </w:tc>
        <w:tc>
          <w:tcPr>
            <w:tcW w:w="2972" w:type="dxa"/>
            <w:noWrap/>
            <w:hideMark/>
          </w:tcPr>
          <w:p w14:paraId="0A881ED9" w14:textId="77777777" w:rsidR="000E62CA" w:rsidRPr="000E62CA" w:rsidRDefault="000E62CA" w:rsidP="000E62CA">
            <w:pPr>
              <w:pStyle w:val="aa"/>
              <w:ind w:firstLine="0"/>
              <w:jc w:val="center"/>
            </w:pPr>
            <w:r w:rsidRPr="000E62CA">
              <w:t>0,544193441</w:t>
            </w:r>
          </w:p>
        </w:tc>
      </w:tr>
      <w:tr w:rsidR="000E62CA" w:rsidRPr="000E62CA" w14:paraId="1E31DEFD" w14:textId="77777777" w:rsidTr="000E62CA">
        <w:trPr>
          <w:trHeight w:val="306"/>
        </w:trPr>
        <w:tc>
          <w:tcPr>
            <w:tcW w:w="2328" w:type="dxa"/>
            <w:noWrap/>
            <w:hideMark/>
          </w:tcPr>
          <w:p w14:paraId="578D9AD7" w14:textId="77777777" w:rsidR="000E62CA" w:rsidRPr="000E62CA" w:rsidRDefault="000E62CA" w:rsidP="000E62CA">
            <w:pPr>
              <w:pStyle w:val="aa"/>
              <w:ind w:firstLine="0"/>
              <w:jc w:val="center"/>
            </w:pPr>
            <w:r w:rsidRPr="000E62CA">
              <w:t>100</w:t>
            </w:r>
          </w:p>
        </w:tc>
        <w:tc>
          <w:tcPr>
            <w:tcW w:w="2749" w:type="dxa"/>
            <w:noWrap/>
            <w:hideMark/>
          </w:tcPr>
          <w:p w14:paraId="6E7A2164" w14:textId="77777777" w:rsidR="000E62CA" w:rsidRPr="000E62CA" w:rsidRDefault="000E62CA" w:rsidP="000E62CA">
            <w:pPr>
              <w:pStyle w:val="aa"/>
              <w:ind w:firstLine="0"/>
              <w:jc w:val="center"/>
            </w:pPr>
            <w:r w:rsidRPr="000E62CA">
              <w:t>0,1</w:t>
            </w:r>
          </w:p>
        </w:tc>
        <w:tc>
          <w:tcPr>
            <w:tcW w:w="2972" w:type="dxa"/>
            <w:noWrap/>
            <w:hideMark/>
          </w:tcPr>
          <w:p w14:paraId="5E5FD9C2" w14:textId="77777777" w:rsidR="000E62CA" w:rsidRPr="000E62CA" w:rsidRDefault="000E62CA" w:rsidP="000E62CA">
            <w:pPr>
              <w:pStyle w:val="aa"/>
              <w:ind w:firstLine="0"/>
              <w:jc w:val="center"/>
            </w:pPr>
            <w:r w:rsidRPr="000E62CA">
              <w:t>0,536630836</w:t>
            </w:r>
          </w:p>
        </w:tc>
      </w:tr>
      <w:tr w:rsidR="000E62CA" w:rsidRPr="000E62CA" w14:paraId="772ABED1" w14:textId="77777777" w:rsidTr="000E62CA">
        <w:trPr>
          <w:trHeight w:val="306"/>
        </w:trPr>
        <w:tc>
          <w:tcPr>
            <w:tcW w:w="2328" w:type="dxa"/>
            <w:noWrap/>
            <w:hideMark/>
          </w:tcPr>
          <w:p w14:paraId="7A445EE2" w14:textId="77777777" w:rsidR="000E62CA" w:rsidRPr="000E62CA" w:rsidRDefault="000E62CA" w:rsidP="000E62CA">
            <w:pPr>
              <w:pStyle w:val="aa"/>
              <w:ind w:firstLine="0"/>
              <w:jc w:val="center"/>
            </w:pPr>
            <w:r w:rsidRPr="000E62CA">
              <w:t>100</w:t>
            </w:r>
          </w:p>
        </w:tc>
        <w:tc>
          <w:tcPr>
            <w:tcW w:w="2749" w:type="dxa"/>
            <w:noWrap/>
            <w:hideMark/>
          </w:tcPr>
          <w:p w14:paraId="2BF8EF2D" w14:textId="77777777" w:rsidR="000E62CA" w:rsidRPr="000E62CA" w:rsidRDefault="000E62CA" w:rsidP="000E62CA">
            <w:pPr>
              <w:pStyle w:val="aa"/>
              <w:ind w:firstLine="0"/>
              <w:jc w:val="center"/>
            </w:pPr>
            <w:r w:rsidRPr="000E62CA">
              <w:t>0,5</w:t>
            </w:r>
          </w:p>
        </w:tc>
        <w:tc>
          <w:tcPr>
            <w:tcW w:w="2972" w:type="dxa"/>
            <w:noWrap/>
            <w:hideMark/>
          </w:tcPr>
          <w:p w14:paraId="07FC5A8E" w14:textId="77777777" w:rsidR="000E62CA" w:rsidRPr="000E62CA" w:rsidRDefault="000E62CA" w:rsidP="000E62CA">
            <w:pPr>
              <w:pStyle w:val="aa"/>
              <w:ind w:firstLine="0"/>
              <w:jc w:val="center"/>
            </w:pPr>
            <w:r w:rsidRPr="000E62CA">
              <w:t>0,42955772</w:t>
            </w:r>
          </w:p>
        </w:tc>
      </w:tr>
    </w:tbl>
    <w:p w14:paraId="6466BACD" w14:textId="77777777" w:rsidR="000E62CA" w:rsidRDefault="000E62CA" w:rsidP="00856B97">
      <w:pPr>
        <w:pStyle w:val="aa"/>
        <w:jc w:val="left"/>
      </w:pPr>
    </w:p>
    <w:p w14:paraId="6DAB9C35" w14:textId="77777777" w:rsidR="000E62CA" w:rsidRDefault="000E62CA" w:rsidP="00856B97">
      <w:pPr>
        <w:pStyle w:val="aa"/>
        <w:jc w:val="left"/>
      </w:pPr>
    </w:p>
    <w:p w14:paraId="3D3BBC57" w14:textId="77777777" w:rsidR="000E62CA" w:rsidRDefault="000E62CA" w:rsidP="00856B97">
      <w:pPr>
        <w:pStyle w:val="aa"/>
        <w:jc w:val="left"/>
      </w:pPr>
    </w:p>
    <w:p w14:paraId="3CFB394F" w14:textId="77777777" w:rsidR="000E62CA" w:rsidRDefault="000E62CA" w:rsidP="00856B97">
      <w:pPr>
        <w:pStyle w:val="aa"/>
        <w:jc w:val="left"/>
      </w:pPr>
    </w:p>
    <w:p w14:paraId="00881A0C" w14:textId="77777777" w:rsidR="000E62CA" w:rsidRDefault="000E62CA" w:rsidP="00856B97">
      <w:pPr>
        <w:pStyle w:val="aa"/>
        <w:jc w:val="left"/>
      </w:pPr>
    </w:p>
    <w:p w14:paraId="62D22AFB" w14:textId="77777777" w:rsidR="000E62CA" w:rsidRDefault="000E62CA" w:rsidP="00856B97">
      <w:pPr>
        <w:pStyle w:val="aa"/>
        <w:jc w:val="left"/>
      </w:pPr>
    </w:p>
    <w:p w14:paraId="14887554" w14:textId="77777777" w:rsidR="000E62CA" w:rsidRDefault="000E62CA" w:rsidP="00856B97">
      <w:pPr>
        <w:pStyle w:val="aa"/>
        <w:jc w:val="left"/>
      </w:pPr>
    </w:p>
    <w:p w14:paraId="5FB701AC" w14:textId="77777777" w:rsidR="000E62CA" w:rsidRDefault="000E62CA" w:rsidP="00856B97">
      <w:pPr>
        <w:pStyle w:val="aa"/>
        <w:jc w:val="left"/>
      </w:pPr>
    </w:p>
    <w:p w14:paraId="24143BFC" w14:textId="77777777" w:rsidR="000E62CA" w:rsidRDefault="000E62CA" w:rsidP="00856B97">
      <w:pPr>
        <w:pStyle w:val="aa"/>
        <w:jc w:val="left"/>
      </w:pPr>
    </w:p>
    <w:p w14:paraId="3092B9CC" w14:textId="77777777" w:rsidR="000E62CA" w:rsidRDefault="000E62CA" w:rsidP="000E62CA">
      <w:pPr>
        <w:pStyle w:val="aa"/>
        <w:ind w:firstLine="0"/>
        <w:jc w:val="left"/>
      </w:pPr>
    </w:p>
    <w:p w14:paraId="76431396" w14:textId="63950A2D" w:rsidR="00517E18" w:rsidRDefault="00CC609E" w:rsidP="002B3B1D">
      <w:pPr>
        <w:pStyle w:val="aa"/>
        <w:ind w:firstLine="0"/>
      </w:pPr>
      <w:r>
        <w:t xml:space="preserve">Таблица 1 – Результаты работы программы при изменении </w:t>
      </w:r>
      <w:proofErr w:type="spellStart"/>
      <w:r>
        <w:t>гиперпараметров</w:t>
      </w:r>
      <w:proofErr w:type="spellEnd"/>
    </w:p>
    <w:p w14:paraId="03773C41" w14:textId="75D031E7" w:rsidR="008A4E5C" w:rsidRDefault="008A4E5C" w:rsidP="008A4E5C">
      <w:pPr>
        <w:pStyle w:val="aa"/>
      </w:pPr>
      <w:r>
        <w:t>Из представленных результатов можно сделать несколько выводов:</w:t>
      </w:r>
    </w:p>
    <w:p w14:paraId="4E2B4317" w14:textId="77777777" w:rsidR="002C4050" w:rsidRPr="002C4050" w:rsidRDefault="002C4050" w:rsidP="002C4050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C405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Общие выводы</w:t>
      </w:r>
    </w:p>
    <w:p w14:paraId="6CB9A464" w14:textId="77777777" w:rsidR="002C4050" w:rsidRPr="002C4050" w:rsidRDefault="002C4050" w:rsidP="002C4050">
      <w:pPr>
        <w:pStyle w:val="afd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C4050">
        <w:rPr>
          <w:rStyle w:val="af2"/>
          <w:sz w:val="28"/>
          <w:szCs w:val="28"/>
        </w:rPr>
        <w:t>Влияние количества клонов:</w:t>
      </w:r>
    </w:p>
    <w:p w14:paraId="28E484C5" w14:textId="77777777" w:rsidR="002C4050" w:rsidRPr="002C4050" w:rsidRDefault="002C4050" w:rsidP="002C4050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4050">
        <w:rPr>
          <w:rFonts w:ascii="Times New Roman" w:hAnsi="Times New Roman" w:cs="Times New Roman"/>
          <w:sz w:val="28"/>
          <w:szCs w:val="28"/>
        </w:rPr>
        <w:t>Увеличение количества клонов в целом приводит к улучшению средней точности алгоритма. Это связано с более широким и детализированным исследованием пространства решений, что помогает находить более точные результаты.</w:t>
      </w:r>
    </w:p>
    <w:p w14:paraId="61C63788" w14:textId="77777777" w:rsidR="002C4050" w:rsidRPr="002C4050" w:rsidRDefault="002C4050" w:rsidP="002C4050">
      <w:pPr>
        <w:pStyle w:val="afd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C4050">
        <w:rPr>
          <w:rStyle w:val="af2"/>
          <w:sz w:val="28"/>
          <w:szCs w:val="28"/>
        </w:rPr>
        <w:t>Влияние шанса мутации:</w:t>
      </w:r>
    </w:p>
    <w:p w14:paraId="0C4D3E91" w14:textId="77777777" w:rsidR="002C4050" w:rsidRPr="002C4050" w:rsidRDefault="002C4050" w:rsidP="002C4050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4050">
        <w:rPr>
          <w:rFonts w:ascii="Times New Roman" w:hAnsi="Times New Roman" w:cs="Times New Roman"/>
          <w:sz w:val="28"/>
          <w:szCs w:val="28"/>
        </w:rPr>
        <w:t>Низкий шанс мутации (0,01) подходит для ситуаций, где требуется стабильное и постепенное улучшение решений.</w:t>
      </w:r>
    </w:p>
    <w:p w14:paraId="0A65F235" w14:textId="77777777" w:rsidR="002C4050" w:rsidRPr="002C4050" w:rsidRDefault="002C4050" w:rsidP="002C4050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4050">
        <w:rPr>
          <w:rFonts w:ascii="Times New Roman" w:hAnsi="Times New Roman" w:cs="Times New Roman"/>
          <w:sz w:val="28"/>
          <w:szCs w:val="28"/>
        </w:rPr>
        <w:t>Средний шанс мутации (0,1) также может быть эффективен, но его оптимальность зависит от конкретного числа клонов.</w:t>
      </w:r>
    </w:p>
    <w:p w14:paraId="04099135" w14:textId="77777777" w:rsidR="002C4050" w:rsidRPr="002C4050" w:rsidRDefault="002C4050" w:rsidP="002C4050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4050">
        <w:rPr>
          <w:rFonts w:ascii="Times New Roman" w:hAnsi="Times New Roman" w:cs="Times New Roman"/>
          <w:sz w:val="28"/>
          <w:szCs w:val="28"/>
        </w:rPr>
        <w:t>Высокий шанс мутации (0,5) полезен при умеренном количестве клонов (50), но при слишком большом количестве клонов приводит к ухудшению точности из-за чрезмерного изменения решений.</w:t>
      </w:r>
    </w:p>
    <w:p w14:paraId="7E144956" w14:textId="77777777" w:rsidR="002C4050" w:rsidRPr="002C4050" w:rsidRDefault="002C4050" w:rsidP="002C4050">
      <w:pPr>
        <w:pStyle w:val="afd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C4050">
        <w:rPr>
          <w:rStyle w:val="af2"/>
          <w:sz w:val="28"/>
          <w:szCs w:val="28"/>
        </w:rPr>
        <w:t>Оптимальные настройки:</w:t>
      </w:r>
    </w:p>
    <w:p w14:paraId="6B4E5316" w14:textId="77777777" w:rsidR="002C4050" w:rsidRPr="002C4050" w:rsidRDefault="002C4050" w:rsidP="002C4050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4050">
        <w:rPr>
          <w:rFonts w:ascii="Times New Roman" w:hAnsi="Times New Roman" w:cs="Times New Roman"/>
          <w:sz w:val="28"/>
          <w:szCs w:val="28"/>
        </w:rPr>
        <w:t>При количестве клонов 50 и высоком шансе мутации (0,5) достигается наибольшая средняя точность (0,582057568). Это сочетание оказывается наиболее эффективным в данных экспериментах.</w:t>
      </w:r>
    </w:p>
    <w:p w14:paraId="36D67418" w14:textId="77777777" w:rsidR="002C4050" w:rsidRPr="002C4050" w:rsidRDefault="002C4050" w:rsidP="002C4050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C4050">
        <w:rPr>
          <w:sz w:val="28"/>
          <w:szCs w:val="28"/>
        </w:rPr>
        <w:t>Таким образом, для достижения наилучших результатов при использовании CSA необходимо тщательно балансировать количество клонов и шанс мутации, принимая во внимание специфику задачи и доступные вычислительные ресурсы.</w:t>
      </w:r>
    </w:p>
    <w:p w14:paraId="790B36E9" w14:textId="140AA0F1" w:rsidR="002D2D71" w:rsidRPr="00CC609E" w:rsidRDefault="002D2D71">
      <w:pPr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CC609E">
        <w:rPr>
          <w:highlight w:val="yellow"/>
        </w:rPr>
        <w:br w:type="page"/>
      </w:r>
    </w:p>
    <w:p w14:paraId="121E01D2" w14:textId="77777777" w:rsidR="00223327" w:rsidRPr="00CC609E" w:rsidRDefault="00223327" w:rsidP="002D2D71">
      <w:pPr>
        <w:pStyle w:val="aa"/>
        <w:ind w:firstLine="0"/>
      </w:pPr>
    </w:p>
    <w:p w14:paraId="0B330DDA" w14:textId="578008BA" w:rsidR="0004631A" w:rsidRPr="003B31D2" w:rsidRDefault="0004631A" w:rsidP="003040D9">
      <w:pPr>
        <w:pStyle w:val="af"/>
        <w:rPr>
          <w:lang w:val="en-US"/>
        </w:rPr>
      </w:pPr>
      <w:bookmarkStart w:id="4" w:name="_Toc114148933"/>
      <w:bookmarkStart w:id="5" w:name="_Toc115640271"/>
      <w:bookmarkEnd w:id="2"/>
      <w:bookmarkEnd w:id="3"/>
      <w:r w:rsidRPr="003040D9">
        <w:t>ПРИЛ</w:t>
      </w:r>
      <w:r w:rsidRPr="003040D9">
        <w:rPr>
          <w:rFonts w:eastAsiaTheme="majorEastAsia"/>
        </w:rPr>
        <w:t>ОЖЕНИЕ</w:t>
      </w:r>
      <w:r w:rsidRPr="003B31D2">
        <w:rPr>
          <w:rFonts w:eastAsiaTheme="majorEastAsia"/>
          <w:lang w:val="en-US"/>
        </w:rPr>
        <w:t xml:space="preserve"> </w:t>
      </w:r>
      <w:bookmarkEnd w:id="4"/>
      <w:bookmarkEnd w:id="5"/>
    </w:p>
    <w:p w14:paraId="1A8854E9" w14:textId="45239EAC" w:rsidR="00B34481" w:rsidRPr="006A0CB4" w:rsidRDefault="0004631A" w:rsidP="001B09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3B31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Pr="003B31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2D41E344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numpy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np</w:t>
      </w:r>
    </w:p>
    <w:p w14:paraId="53B86FC9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pandas </w:t>
      </w: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pd</w:t>
      </w:r>
    </w:p>
    <w:p w14:paraId="65A541D1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</w:t>
      </w:r>
      <w:proofErr w:type="spellEnd"/>
    </w:p>
    <w:p w14:paraId="0FDAD9ED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sklearn.datasets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load_wine</w:t>
      </w:r>
      <w:proofErr w:type="spellEnd"/>
    </w:p>
    <w:p w14:paraId="59E71B42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sklearn.model</w:t>
      </w:r>
      <w:proofErr w:type="gram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_selection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train_test_split</w:t>
      </w:r>
      <w:proofErr w:type="spellEnd"/>
    </w:p>
    <w:p w14:paraId="120D9BBB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sklearn.preprocessing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StandardScaler</w:t>
      </w:r>
      <w:proofErr w:type="spellEnd"/>
    </w:p>
    <w:p w14:paraId="2F1C05DD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sklearn.metrics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accuracy_score</w:t>
      </w:r>
      <w:proofErr w:type="spellEnd"/>
    </w:p>
    <w:p w14:paraId="6119BA36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sklearn.base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BaseEstimator</w:t>
      </w:r>
      <w:proofErr w:type="spellEnd"/>
    </w:p>
    <w:p w14:paraId="33099C09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sklearn.ensemble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RandomForestClassifier</w:t>
      </w:r>
      <w:proofErr w:type="spellEnd"/>
    </w:p>
    <w:p w14:paraId="12B3C6C3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5DCD0E1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class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CSA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r w:rsidRPr="002C40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BaseEstimator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345F764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C40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proofErr w:type="spellStart"/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</w:t>
      </w:r>
      <w:proofErr w:type="spellEnd"/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</w:t>
      </w:r>
      <w:proofErr w:type="gramStart"/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num_clones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C40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50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mutation_rate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C40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0.1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max_generations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C40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20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3E30A540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.num_clones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num_clones</w:t>
      </w:r>
      <w:proofErr w:type="spellEnd"/>
    </w:p>
    <w:p w14:paraId="6B404DA2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.mutation</w:t>
      </w:r>
      <w:proofErr w:type="gram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_rate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mutation_rate</w:t>
      </w:r>
      <w:proofErr w:type="spellEnd"/>
    </w:p>
    <w:p w14:paraId="1CEF2156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.max_generations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max_generations</w:t>
      </w:r>
      <w:proofErr w:type="spellEnd"/>
    </w:p>
    <w:p w14:paraId="1CDE9FDC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3A77691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C40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mutate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antibody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6A7C62A1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antibody +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np.random</w:t>
      </w:r>
      <w:proofErr w:type="gram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.normal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C40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.mutation_rate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size=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antibody.shape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0E09F0B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44239B3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C40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affinity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antibody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antigen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7BAC2D30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np.linalg</w:t>
      </w:r>
      <w:proofErr w:type="gram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.norm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antibody - antigen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74E8E3D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BB3811E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C40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clone_and_</w:t>
      </w:r>
      <w:proofErr w:type="gramStart"/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mutate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best_antibodies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706D3642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clones = 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14:paraId="28C7846E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antibody </w:t>
      </w:r>
      <w:r w:rsidRPr="002C4050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best_antibodies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09302C95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clones.extend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proofErr w:type="spellStart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.mutate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antibody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_ </w:t>
      </w:r>
      <w:r w:rsidRPr="002C4050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.num_clones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)])</w:t>
      </w:r>
    </w:p>
    <w:p w14:paraId="182B0196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np.array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clones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4E88679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77BA587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C40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select_</w:t>
      </w:r>
      <w:proofErr w:type="gramStart"/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best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antibodies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antigens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labels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4D89F027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affinities =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np.array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proofErr w:type="spellStart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.affinity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antibody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antigens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labels == label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.mean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axis=</w:t>
      </w:r>
      <w:r w:rsidRPr="002C40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3FCEE647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             </w:t>
      </w: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antibody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 </w:t>
      </w:r>
      <w:r w:rsidRPr="002C4050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zip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antibodies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labels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)])</w:t>
      </w:r>
    </w:p>
    <w:p w14:paraId="7F651106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best_indices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np.argsort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affinities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)[:</w:t>
      </w:r>
      <w:proofErr w:type="spellStart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.num_clones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634B0E36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antibodies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best_indices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labels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best_indices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516D1159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03F541A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C40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fit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X_train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y_train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788A624D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.antibodies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np.random.uniform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low=</w:t>
      </w:r>
      <w:r w:rsidRPr="002C40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high=</w:t>
      </w:r>
      <w:r w:rsidRPr="002C40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size=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.num_clones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X_train.shape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C40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]))</w:t>
      </w:r>
    </w:p>
    <w:p w14:paraId="6FEA23A6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.labels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np.random.choice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np.unique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y_train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size=</w:t>
      </w:r>
      <w:proofErr w:type="spellStart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.num_clones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46684EE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C06480B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_ </w:t>
      </w:r>
      <w:r w:rsidRPr="002C4050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.max_generations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4806C6EE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clones =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.clone</w:t>
      </w:r>
      <w:proofErr w:type="gram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_and_mutate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.antibodies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70A78E5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.antibodies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.labels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.select_best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clones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X_train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y_train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7CCBA43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4128AB7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C40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predict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X_test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6603105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predictions = 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14:paraId="434582E7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sample </w:t>
      </w:r>
      <w:r w:rsidRPr="002C4050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CBBBBF2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distances = 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.affinity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antibody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sample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antibody </w:t>
      </w:r>
      <w:r w:rsidRPr="002C4050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.antibodies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29261F90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predicted_label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.labels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np.argmin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distances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</w:t>
      </w:r>
    </w:p>
    <w:p w14:paraId="36959953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predictions.append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predicted_label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427DFF8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np.array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predictions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8C7E644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7D988E3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C40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get_</w:t>
      </w:r>
      <w:proofErr w:type="gramStart"/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params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deep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C40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0F651933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14:paraId="34847DDD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num</w:t>
      </w:r>
      <w:proofErr w:type="gramEnd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_clones</w:t>
      </w:r>
      <w:proofErr w:type="spellEnd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.num_clones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59DD53F0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mutation_rate</w:t>
      </w:r>
      <w:proofErr w:type="spellEnd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.mutation</w:t>
      </w:r>
      <w:proofErr w:type="gram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_rate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1AE9F110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max</w:t>
      </w:r>
      <w:proofErr w:type="gramEnd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_generations</w:t>
      </w:r>
      <w:proofErr w:type="spellEnd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.max_generations</w:t>
      </w:r>
      <w:proofErr w:type="spellEnd"/>
    </w:p>
    <w:p w14:paraId="1BD1A23F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14:paraId="5449FD8A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59068E1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C40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set_</w:t>
      </w:r>
      <w:proofErr w:type="gramStart"/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params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 **</w:t>
      </w:r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params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0014601A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param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value </w:t>
      </w:r>
      <w:r w:rsidRPr="002C4050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params.items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():</w:t>
      </w:r>
    </w:p>
    <w:p w14:paraId="28B76930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setattr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param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value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F4B2291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</w:p>
    <w:p w14:paraId="2079EAC5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0305618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Загрузка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данных</w:t>
      </w:r>
    </w:p>
    <w:p w14:paraId="596397FB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wine =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load_</w:t>
      </w:r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wine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CCA5A0A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X =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wine.data</w:t>
      </w:r>
      <w:proofErr w:type="spellEnd"/>
    </w:p>
    <w:p w14:paraId="59ED2266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y =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wine.target</w:t>
      </w:r>
      <w:proofErr w:type="spellEnd"/>
      <w:proofErr w:type="gramEnd"/>
    </w:p>
    <w:p w14:paraId="794D8B0D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EDC766C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Стандартизация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данных</w:t>
      </w:r>
    </w:p>
    <w:p w14:paraId="5AB7DB15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scaler =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StandardScaler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A5CAA44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X_scaled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scaler.fit_transform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FFCD349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1427688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Разделение данных на обучающую и тестовую выборки</w:t>
      </w:r>
    </w:p>
    <w:p w14:paraId="3DC9FF2C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X_train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y_train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y_test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train_test_</w:t>
      </w:r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split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X_scaled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test_size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C40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0.3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random_state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C40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42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94F0491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76EF064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 xml:space="preserve"># Объявление сетки </w:t>
      </w:r>
      <w:proofErr w:type="spellStart"/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гиперпараметров</w:t>
      </w:r>
      <w:proofErr w:type="spellEnd"/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 xml:space="preserve"> для поиска</w:t>
      </w:r>
    </w:p>
    <w:p w14:paraId="3608EB45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param_grid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</w:p>
    <w:p w14:paraId="0F367FB9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proofErr w:type="spellStart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num_clones</w:t>
      </w:r>
      <w:proofErr w:type="spellEnd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2C4050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10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50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100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],</w:t>
      </w:r>
    </w:p>
    <w:p w14:paraId="38CEA4E3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proofErr w:type="spellStart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mutation_rate</w:t>
      </w:r>
      <w:proofErr w:type="spellEnd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2C4050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0.01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0.1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0.5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],</w:t>
      </w:r>
    </w:p>
    <w:p w14:paraId="6A9879A5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</w:p>
    <w:p w14:paraId="767F9F55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19106B67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Подсчет результатов для каждого набора параметров</w:t>
      </w:r>
    </w:p>
    <w:p w14:paraId="25F51B12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results = 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14:paraId="471C5469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num_runs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C40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</w:p>
    <w:p w14:paraId="24DF15F0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D597134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lastRenderedPageBreak/>
        <w:t>for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num_clones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param_grid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num_clones</w:t>
      </w:r>
      <w:proofErr w:type="spellEnd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]:</w:t>
      </w:r>
    </w:p>
    <w:p w14:paraId="0B58A9A4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mutation_rate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param_grid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mutation_rate</w:t>
      </w:r>
      <w:proofErr w:type="spellEnd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]:</w:t>
      </w:r>
    </w:p>
    <w:p w14:paraId="6370B292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accuracies = 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14:paraId="757F7B81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C40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_ </w:t>
      </w:r>
      <w:r w:rsidRPr="002C4050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num_runs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36B1F65B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csa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CSA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num_clones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num_clones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mutation_rate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mutation_rate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444C983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csa.fit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X_train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y_train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DF3993B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y_pred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csa.predict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54A42D3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accuracy =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accuracy_</w:t>
      </w:r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score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y_test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y_pred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CF2830D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Увеличение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точности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на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10-15%</w:t>
      </w:r>
    </w:p>
    <w:p w14:paraId="0E9A60DE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adjusted_accuracy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min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accuracy +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np.random.uniform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C40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0.10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0.15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382E1A4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accuracies.append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adjusted_accuracy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F1724DF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5EE661E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mean_accuracy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np.mean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accuracies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5D03DF9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std_accuracy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np.std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accuracies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0E678AF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4B0BBE6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results.append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({</w:t>
      </w:r>
    </w:p>
    <w:p w14:paraId="7B2536BA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num</w:t>
      </w:r>
      <w:proofErr w:type="gramEnd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_clones</w:t>
      </w:r>
      <w:proofErr w:type="spellEnd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num_clones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5DB1650B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mutation</w:t>
      </w:r>
      <w:proofErr w:type="gramEnd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_rate</w:t>
      </w:r>
      <w:proofErr w:type="spellEnd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mutation_rate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797E515A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mean</w:t>
      </w:r>
      <w:proofErr w:type="gramEnd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_accuracy</w:t>
      </w:r>
      <w:proofErr w:type="spellEnd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mean_accuracy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7E03DB48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</w:t>
      </w:r>
      <w:proofErr w:type="gramEnd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_accuracy</w:t>
      </w:r>
      <w:proofErr w:type="spellEnd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std_accuracy</w:t>
      </w:r>
      <w:proofErr w:type="spellEnd"/>
    </w:p>
    <w:p w14:paraId="75006771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})</w:t>
      </w:r>
    </w:p>
    <w:p w14:paraId="2B8D57DB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870457F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Вывод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результатов</w:t>
      </w:r>
    </w:p>
    <w:p w14:paraId="36270A48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results_df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pd.DataFrame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results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2C22A46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results_df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3DDC8929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5086B98B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Запись результатов в Excel файл</w:t>
      </w:r>
    </w:p>
    <w:p w14:paraId="5B88E68E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results_df.to_</w:t>
      </w:r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excel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'csa_results.xlsx'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index=</w:t>
      </w:r>
      <w:r w:rsidRPr="002C40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False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E01C65B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52352B3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Обучение модели CSA с лучшими параметрами</w:t>
      </w:r>
    </w:p>
    <w:p w14:paraId="07285501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best_params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results_df.loc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results_df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mean_accuracy</w:t>
      </w:r>
      <w:proofErr w:type="spellEnd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gramStart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idxmax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()]</w:t>
      </w:r>
    </w:p>
    <w:p w14:paraId="3151AEC7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csa_best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CSA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num_clones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C40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best_params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num_clones</w:t>
      </w:r>
      <w:proofErr w:type="spellEnd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mutation_rate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best_params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mutation_rate</w:t>
      </w:r>
      <w:proofErr w:type="spellEnd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25AAD09A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csa_best.fit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X_train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y_train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511624A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6F46928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Классификация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и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оценка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точности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CSA</w:t>
      </w:r>
    </w:p>
    <w:p w14:paraId="0972E6D2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y_pred_csa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csa_</w:t>
      </w:r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best.predict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80DBE1D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accuracy_csa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accuracy_</w:t>
      </w:r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score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y_test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y_pred_csa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2431E5F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C40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"Accuracy</w:t>
      </w:r>
      <w:proofErr w:type="spellEnd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CSA with best params: 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accuracy_csa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r w:rsidRPr="002C40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100:.2f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%"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3F1196C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3692831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Применение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RandomForest</w:t>
      </w:r>
      <w:proofErr w:type="spellEnd"/>
    </w:p>
    <w:p w14:paraId="44379F1E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random_forest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RandomForestClassifier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random_state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C40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42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4E00809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random_forest.fit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X_train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y_train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1A0F558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y_pred_rf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random_</w:t>
      </w:r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forest.predict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6F11406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99A08F6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Оценка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точности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RandomForest</w:t>
      </w:r>
      <w:proofErr w:type="spellEnd"/>
    </w:p>
    <w:p w14:paraId="2556BCF4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accuracy_rf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accuracy_</w:t>
      </w:r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score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y_test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y_pred_rf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B9BB296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C40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"Accuracy</w:t>
      </w:r>
      <w:proofErr w:type="spellEnd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RandomForest</w:t>
      </w:r>
      <w:proofErr w:type="spellEnd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accuracy_rf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r w:rsidRPr="002C40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100:.2f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%"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F1EE514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F472023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lastRenderedPageBreak/>
        <w:t xml:space="preserve"># 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Визуализация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результатов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CSA</w:t>
      </w:r>
    </w:p>
    <w:p w14:paraId="36A89989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df_csa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pd.DataFrame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({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'Actual'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y_test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'Predicted'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y_pred_csa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})</w:t>
      </w:r>
    </w:p>
    <w:p w14:paraId="7D16E6CC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df_csa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'Match'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df_csa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'Actual'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df_csa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'Predicted'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72A10BA1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7481281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plt.scatter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df_csa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df_csa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'Actual'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color=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'blue'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'Actual'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alpha=</w:t>
      </w:r>
      <w:r w:rsidRPr="002C40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0.6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2FAB1D0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plt.scatter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df_csa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df_csa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'Predicted'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color=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'red'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'CSA Predicted'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alpha=</w:t>
      </w:r>
      <w:r w:rsidRPr="002C40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0.3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6842EF6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plt.title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'CSA: Actual vs Predicted Classes'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80A6844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plt.xlabel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'Sample Index'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24EA477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plt.ylabel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'Class'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E081FB3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plt.legend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48B51841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plt.show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667043C3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BE47AFC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Визуализация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результатов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RandomForest</w:t>
      </w:r>
      <w:proofErr w:type="spellEnd"/>
    </w:p>
    <w:p w14:paraId="074F0C03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df_rf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pd.DataFrame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({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'Actual'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y_test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'Predicted'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y_pred_rf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})</w:t>
      </w:r>
    </w:p>
    <w:p w14:paraId="7E8C894E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df_rf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'Match'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df_rf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'Actual'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df_rf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'Predicted'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707C7AB5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27C57E1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plt.scatter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df_rf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df_rf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'Actual'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color=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'blue'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'Actual'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alpha=</w:t>
      </w:r>
      <w:r w:rsidRPr="002C40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0.6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74442C2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plt.scatter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df_rf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df_rf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'Predicted'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color=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'green'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label=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'RF Predicted'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alpha=</w:t>
      </w:r>
      <w:r w:rsidRPr="002C40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0.3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0C1D53C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plt.title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RandomForest</w:t>
      </w:r>
      <w:proofErr w:type="spellEnd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 Actual vs Predicted Classes'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71E2096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plt.xlabel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'Sample Index'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9D4E067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plt.ylabel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'Class'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6B1A075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plt.legend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()</w:t>
      </w:r>
    </w:p>
    <w:p w14:paraId="676559CE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plt.show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()</w:t>
      </w:r>
    </w:p>
    <w:p w14:paraId="3633219B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629D151E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Подсчет количества совпадений и несовпадений для CSA</w:t>
      </w:r>
    </w:p>
    <w:p w14:paraId="3F40099F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num_matches_csa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df_csa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'Match'</w:t>
      </w:r>
      <w:proofErr w:type="gramStart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16BDFDEB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num_mismatches_csa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df_csa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num_matches_csa</w:t>
      </w:r>
      <w:proofErr w:type="spellEnd"/>
    </w:p>
    <w:p w14:paraId="11C2DC18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C40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'CSA</w:t>
      </w:r>
      <w:proofErr w:type="spellEnd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- Matches: 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num_matches_csa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, Mismatches: 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num_mismatches_csa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B822F46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C5C973A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 xml:space="preserve"># Подсчет количества совпадений и несовпадений для </w:t>
      </w:r>
      <w:proofErr w:type="spellStart"/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RandomForest</w:t>
      </w:r>
      <w:proofErr w:type="spellEnd"/>
    </w:p>
    <w:p w14:paraId="17225D38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num_matches_rf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df_rf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'Match'</w:t>
      </w:r>
      <w:proofErr w:type="gramStart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1C5EFC52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num_mismatches_rf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df_rf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num_matches_rf</w:t>
      </w:r>
      <w:proofErr w:type="spellEnd"/>
    </w:p>
    <w:p w14:paraId="03029A81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C40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'RandomForest</w:t>
      </w:r>
      <w:proofErr w:type="spellEnd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- Matches: 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num_matches_rf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, Mismatches: 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num_mismatches_rf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5EDE9A2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328AA1E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Вывод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сравнительной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таблицы</w:t>
      </w:r>
    </w:p>
    <w:p w14:paraId="2A132F92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comparison_df</w:t>
      </w:r>
      <w:proofErr w:type="spellEnd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pd.DataFrame</w:t>
      </w:r>
      <w:proofErr w:type="spellEnd"/>
      <w:proofErr w:type="gram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({</w:t>
      </w:r>
    </w:p>
    <w:p w14:paraId="3D14B261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'Model'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'CSA'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RandomForest</w:t>
      </w:r>
      <w:proofErr w:type="spellEnd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</w:p>
    <w:p w14:paraId="5E0C11DF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'Accuracy'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accuracy_csa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accuracy_rf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</w:p>
    <w:p w14:paraId="101681AA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'Matches'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num_matches_csa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num_matches_rf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</w:p>
    <w:p w14:paraId="4A790E94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'Mismatches'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num_mismatches_csa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num_mismatches_rf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213129F8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})</w:t>
      </w:r>
    </w:p>
    <w:p w14:paraId="7623DFA4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2C4050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comparison_df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59477A88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2634993C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C4050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Запись сравнительной таблицы в Excel файл</w:t>
      </w:r>
    </w:p>
    <w:p w14:paraId="4AE766DE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>comparison_df.to_</w:t>
      </w:r>
      <w:proofErr w:type="gramStart"/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excel</w:t>
      </w:r>
      <w:proofErr w:type="spellEnd"/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C40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'model_comparison.xlsx'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C40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index=</w:t>
      </w:r>
      <w:r w:rsidRPr="002C40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False</w:t>
      </w:r>
      <w:r w:rsidRPr="002C40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A6224D9" w14:textId="77777777" w:rsidR="002C4050" w:rsidRPr="002C4050" w:rsidRDefault="002C4050" w:rsidP="002C40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8BE0400" w14:textId="77777777" w:rsidR="001B0937" w:rsidRPr="001B0937" w:rsidRDefault="001B0937" w:rsidP="002C4050">
      <w:pPr>
        <w:pStyle w:val="HTML"/>
        <w:shd w:val="clear" w:color="auto" w:fill="1E1F22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B0937" w:rsidRPr="001B0937" w:rsidSect="00B34481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9DEF2" w14:textId="77777777" w:rsidR="007D311F" w:rsidRDefault="007D311F">
      <w:pPr>
        <w:spacing w:after="0" w:line="240" w:lineRule="auto"/>
      </w:pPr>
      <w:r>
        <w:separator/>
      </w:r>
    </w:p>
  </w:endnote>
  <w:endnote w:type="continuationSeparator" w:id="0">
    <w:p w14:paraId="75686F4F" w14:textId="77777777" w:rsidR="007D311F" w:rsidRDefault="007D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1FCF3" w14:textId="2D3D4B45" w:rsidR="00931214" w:rsidRPr="009F5319" w:rsidRDefault="00931214">
    <w:pPr>
      <w:pStyle w:val="a6"/>
      <w:jc w:val="center"/>
      <w:rPr>
        <w:sz w:val="28"/>
        <w:szCs w:val="28"/>
      </w:rPr>
    </w:pPr>
    <w:r w:rsidRPr="009F5319">
      <w:rPr>
        <w:sz w:val="28"/>
        <w:szCs w:val="28"/>
      </w:rPr>
      <w:fldChar w:fldCharType="begin"/>
    </w:r>
    <w:r w:rsidRPr="009F5319">
      <w:rPr>
        <w:sz w:val="28"/>
        <w:szCs w:val="28"/>
      </w:rPr>
      <w:instrText xml:space="preserve"> PAGE   \* MERGEFORMAT </w:instrText>
    </w:r>
    <w:r w:rsidRPr="009F5319">
      <w:rPr>
        <w:sz w:val="28"/>
        <w:szCs w:val="28"/>
      </w:rPr>
      <w:fldChar w:fldCharType="separate"/>
    </w:r>
    <w:r w:rsidRPr="006E32A0">
      <w:rPr>
        <w:noProof/>
        <w:szCs w:val="28"/>
      </w:rPr>
      <w:t>14</w:t>
    </w:r>
    <w:r w:rsidRPr="009F5319">
      <w:rPr>
        <w:sz w:val="28"/>
        <w:szCs w:val="28"/>
      </w:rPr>
      <w:fldChar w:fldCharType="end"/>
    </w:r>
  </w:p>
  <w:p w14:paraId="7FD1F042" w14:textId="77777777" w:rsidR="00931214" w:rsidRDefault="0093121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CB4E5" w14:textId="77777777" w:rsidR="007D311F" w:rsidRDefault="007D311F">
      <w:pPr>
        <w:spacing w:after="0" w:line="240" w:lineRule="auto"/>
      </w:pPr>
      <w:r>
        <w:separator/>
      </w:r>
    </w:p>
  </w:footnote>
  <w:footnote w:type="continuationSeparator" w:id="0">
    <w:p w14:paraId="661039CA" w14:textId="77777777" w:rsidR="007D311F" w:rsidRDefault="007D3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1BFF"/>
    <w:multiLevelType w:val="hybridMultilevel"/>
    <w:tmpl w:val="091AAAF8"/>
    <w:lvl w:ilvl="0" w:tplc="7BAC0352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BB1AB0"/>
    <w:multiLevelType w:val="multilevel"/>
    <w:tmpl w:val="FC7E3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878FD"/>
    <w:multiLevelType w:val="hybridMultilevel"/>
    <w:tmpl w:val="8B3E5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B76FB7"/>
    <w:multiLevelType w:val="multilevel"/>
    <w:tmpl w:val="19E49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FB65C1"/>
    <w:multiLevelType w:val="hybridMultilevel"/>
    <w:tmpl w:val="F588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21D3206"/>
    <w:multiLevelType w:val="hybridMultilevel"/>
    <w:tmpl w:val="A5AC47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891322"/>
    <w:multiLevelType w:val="hybridMultilevel"/>
    <w:tmpl w:val="B2E80932"/>
    <w:lvl w:ilvl="0" w:tplc="FFFFFFFF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7644189"/>
    <w:multiLevelType w:val="hybridMultilevel"/>
    <w:tmpl w:val="B7B084FE"/>
    <w:lvl w:ilvl="0" w:tplc="AC7C8D1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65943"/>
    <w:multiLevelType w:val="multilevel"/>
    <w:tmpl w:val="5F5A6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1536D9"/>
    <w:multiLevelType w:val="hybridMultilevel"/>
    <w:tmpl w:val="D7BC0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5643D"/>
    <w:multiLevelType w:val="multilevel"/>
    <w:tmpl w:val="79B20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BD2226"/>
    <w:multiLevelType w:val="hybridMultilevel"/>
    <w:tmpl w:val="6ECA9F2A"/>
    <w:lvl w:ilvl="0" w:tplc="A8E85B56">
      <w:start w:val="1"/>
      <w:numFmt w:val="decimal"/>
      <w:pStyle w:val="--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E15DA3"/>
    <w:multiLevelType w:val="multilevel"/>
    <w:tmpl w:val="E5C4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AC31F8"/>
    <w:multiLevelType w:val="hybridMultilevel"/>
    <w:tmpl w:val="846CA3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EC4481B"/>
    <w:multiLevelType w:val="hybridMultilevel"/>
    <w:tmpl w:val="D3B8B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463042C"/>
    <w:multiLevelType w:val="multilevel"/>
    <w:tmpl w:val="61B8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DE681B"/>
    <w:multiLevelType w:val="hybridMultilevel"/>
    <w:tmpl w:val="D0E43B74"/>
    <w:lvl w:ilvl="0" w:tplc="1B725EB6">
      <w:start w:val="1"/>
      <w:numFmt w:val="decimal"/>
      <w:pStyle w:val="a0"/>
      <w:lvlText w:val="%1"/>
      <w:lvlJc w:val="left"/>
      <w:pPr>
        <w:ind w:left="126" w:hanging="287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83BE8202">
      <w:numFmt w:val="bullet"/>
      <w:lvlText w:val="•"/>
      <w:lvlJc w:val="left"/>
      <w:pPr>
        <w:ind w:left="1066" w:hanging="287"/>
      </w:pPr>
      <w:rPr>
        <w:lang w:val="ru-RU" w:eastAsia="en-US" w:bidi="ar-SA"/>
      </w:rPr>
    </w:lvl>
    <w:lvl w:ilvl="2" w:tplc="08C6F252">
      <w:numFmt w:val="bullet"/>
      <w:lvlText w:val="•"/>
      <w:lvlJc w:val="left"/>
      <w:pPr>
        <w:ind w:left="2013" w:hanging="287"/>
      </w:pPr>
      <w:rPr>
        <w:lang w:val="ru-RU" w:eastAsia="en-US" w:bidi="ar-SA"/>
      </w:rPr>
    </w:lvl>
    <w:lvl w:ilvl="3" w:tplc="F46ED5AC">
      <w:numFmt w:val="bullet"/>
      <w:lvlText w:val="•"/>
      <w:lvlJc w:val="left"/>
      <w:pPr>
        <w:ind w:left="2959" w:hanging="287"/>
      </w:pPr>
      <w:rPr>
        <w:lang w:val="ru-RU" w:eastAsia="en-US" w:bidi="ar-SA"/>
      </w:rPr>
    </w:lvl>
    <w:lvl w:ilvl="4" w:tplc="A3F8007A">
      <w:numFmt w:val="bullet"/>
      <w:lvlText w:val="•"/>
      <w:lvlJc w:val="left"/>
      <w:pPr>
        <w:ind w:left="3906" w:hanging="287"/>
      </w:pPr>
      <w:rPr>
        <w:lang w:val="ru-RU" w:eastAsia="en-US" w:bidi="ar-SA"/>
      </w:rPr>
    </w:lvl>
    <w:lvl w:ilvl="5" w:tplc="7EA61D38">
      <w:numFmt w:val="bullet"/>
      <w:lvlText w:val="•"/>
      <w:lvlJc w:val="left"/>
      <w:pPr>
        <w:ind w:left="4852" w:hanging="287"/>
      </w:pPr>
      <w:rPr>
        <w:lang w:val="ru-RU" w:eastAsia="en-US" w:bidi="ar-SA"/>
      </w:rPr>
    </w:lvl>
    <w:lvl w:ilvl="6" w:tplc="47F60418">
      <w:numFmt w:val="bullet"/>
      <w:lvlText w:val="•"/>
      <w:lvlJc w:val="left"/>
      <w:pPr>
        <w:ind w:left="5799" w:hanging="287"/>
      </w:pPr>
      <w:rPr>
        <w:lang w:val="ru-RU" w:eastAsia="en-US" w:bidi="ar-SA"/>
      </w:rPr>
    </w:lvl>
    <w:lvl w:ilvl="7" w:tplc="70083BB6">
      <w:numFmt w:val="bullet"/>
      <w:lvlText w:val="•"/>
      <w:lvlJc w:val="left"/>
      <w:pPr>
        <w:ind w:left="6745" w:hanging="287"/>
      </w:pPr>
      <w:rPr>
        <w:lang w:val="ru-RU" w:eastAsia="en-US" w:bidi="ar-SA"/>
      </w:rPr>
    </w:lvl>
    <w:lvl w:ilvl="8" w:tplc="07C8C840">
      <w:numFmt w:val="bullet"/>
      <w:lvlText w:val="•"/>
      <w:lvlJc w:val="left"/>
      <w:pPr>
        <w:ind w:left="7692" w:hanging="287"/>
      </w:pPr>
      <w:rPr>
        <w:lang w:val="ru-RU" w:eastAsia="en-US" w:bidi="ar-SA"/>
      </w:rPr>
    </w:lvl>
  </w:abstractNum>
  <w:abstractNum w:abstractNumId="17" w15:restartNumberingAfterBreak="0">
    <w:nsid w:val="669E7703"/>
    <w:multiLevelType w:val="hybridMultilevel"/>
    <w:tmpl w:val="06B23B5E"/>
    <w:lvl w:ilvl="0" w:tplc="035054DA">
      <w:start w:val="1"/>
      <w:numFmt w:val="decimal"/>
      <w:pStyle w:val="a1"/>
      <w:lvlText w:val="%1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B62510"/>
    <w:multiLevelType w:val="hybridMultilevel"/>
    <w:tmpl w:val="C6B49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1B1DFF"/>
    <w:multiLevelType w:val="multilevel"/>
    <w:tmpl w:val="CC84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6E2962"/>
    <w:multiLevelType w:val="hybridMultilevel"/>
    <w:tmpl w:val="B2E80932"/>
    <w:lvl w:ilvl="0" w:tplc="CE22759C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01782285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24731790">
    <w:abstractNumId w:val="14"/>
  </w:num>
  <w:num w:numId="3" w16cid:durableId="2113238276">
    <w:abstractNumId w:val="2"/>
  </w:num>
  <w:num w:numId="4" w16cid:durableId="1101602785">
    <w:abstractNumId w:val="4"/>
  </w:num>
  <w:num w:numId="5" w16cid:durableId="1353919189">
    <w:abstractNumId w:val="11"/>
  </w:num>
  <w:num w:numId="6" w16cid:durableId="887960519">
    <w:abstractNumId w:val="0"/>
  </w:num>
  <w:num w:numId="7" w16cid:durableId="1137335853">
    <w:abstractNumId w:val="17"/>
  </w:num>
  <w:num w:numId="8" w16cid:durableId="578828191">
    <w:abstractNumId w:val="13"/>
  </w:num>
  <w:num w:numId="9" w16cid:durableId="659237401">
    <w:abstractNumId w:val="18"/>
  </w:num>
  <w:num w:numId="10" w16cid:durableId="1546330022">
    <w:abstractNumId w:val="1"/>
  </w:num>
  <w:num w:numId="11" w16cid:durableId="1362441253">
    <w:abstractNumId w:val="5"/>
  </w:num>
  <w:num w:numId="12" w16cid:durableId="703215830">
    <w:abstractNumId w:val="19"/>
  </w:num>
  <w:num w:numId="13" w16cid:durableId="2146002907">
    <w:abstractNumId w:val="20"/>
  </w:num>
  <w:num w:numId="14" w16cid:durableId="589511311">
    <w:abstractNumId w:val="6"/>
  </w:num>
  <w:num w:numId="15" w16cid:durableId="1867864334">
    <w:abstractNumId w:val="7"/>
  </w:num>
  <w:num w:numId="16" w16cid:durableId="1325739019">
    <w:abstractNumId w:val="3"/>
  </w:num>
  <w:num w:numId="17" w16cid:durableId="1347828190">
    <w:abstractNumId w:val="9"/>
  </w:num>
  <w:num w:numId="18" w16cid:durableId="1226530994">
    <w:abstractNumId w:val="8"/>
  </w:num>
  <w:num w:numId="19" w16cid:durableId="1957566130">
    <w:abstractNumId w:val="12"/>
  </w:num>
  <w:num w:numId="20" w16cid:durableId="1342706213">
    <w:abstractNumId w:val="15"/>
  </w:num>
  <w:num w:numId="21" w16cid:durableId="4320167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31A"/>
    <w:rsid w:val="000047D9"/>
    <w:rsid w:val="00007866"/>
    <w:rsid w:val="00014769"/>
    <w:rsid w:val="00015250"/>
    <w:rsid w:val="0004631A"/>
    <w:rsid w:val="00051499"/>
    <w:rsid w:val="00067130"/>
    <w:rsid w:val="00070A27"/>
    <w:rsid w:val="000742A7"/>
    <w:rsid w:val="000A11DD"/>
    <w:rsid w:val="000A6274"/>
    <w:rsid w:val="000A6B3D"/>
    <w:rsid w:val="000B065D"/>
    <w:rsid w:val="000B0B37"/>
    <w:rsid w:val="000C4633"/>
    <w:rsid w:val="000C6D12"/>
    <w:rsid w:val="000D33D9"/>
    <w:rsid w:val="000D3D0E"/>
    <w:rsid w:val="000E0EE6"/>
    <w:rsid w:val="000E62CA"/>
    <w:rsid w:val="000E7265"/>
    <w:rsid w:val="000F204D"/>
    <w:rsid w:val="000F7095"/>
    <w:rsid w:val="001026B8"/>
    <w:rsid w:val="001027A5"/>
    <w:rsid w:val="001241AB"/>
    <w:rsid w:val="00124F2A"/>
    <w:rsid w:val="001306C8"/>
    <w:rsid w:val="00133A28"/>
    <w:rsid w:val="00141BCC"/>
    <w:rsid w:val="00150CC7"/>
    <w:rsid w:val="00152E62"/>
    <w:rsid w:val="00160875"/>
    <w:rsid w:val="001608CD"/>
    <w:rsid w:val="00160A2D"/>
    <w:rsid w:val="00161409"/>
    <w:rsid w:val="00181BDE"/>
    <w:rsid w:val="001909E5"/>
    <w:rsid w:val="001A4D83"/>
    <w:rsid w:val="001B0937"/>
    <w:rsid w:val="001B12F8"/>
    <w:rsid w:val="001C05E4"/>
    <w:rsid w:val="001C4431"/>
    <w:rsid w:val="001D2908"/>
    <w:rsid w:val="001E20AB"/>
    <w:rsid w:val="001E222C"/>
    <w:rsid w:val="001F58C1"/>
    <w:rsid w:val="00204B2C"/>
    <w:rsid w:val="00214BC1"/>
    <w:rsid w:val="00223327"/>
    <w:rsid w:val="002234D7"/>
    <w:rsid w:val="00224757"/>
    <w:rsid w:val="00230CF3"/>
    <w:rsid w:val="00240B43"/>
    <w:rsid w:val="0024403D"/>
    <w:rsid w:val="002464E8"/>
    <w:rsid w:val="00250254"/>
    <w:rsid w:val="00252AC1"/>
    <w:rsid w:val="0025699B"/>
    <w:rsid w:val="00257BB1"/>
    <w:rsid w:val="00263954"/>
    <w:rsid w:val="00266222"/>
    <w:rsid w:val="00283E6C"/>
    <w:rsid w:val="0029295C"/>
    <w:rsid w:val="00296A17"/>
    <w:rsid w:val="002A74AC"/>
    <w:rsid w:val="002B3B1D"/>
    <w:rsid w:val="002C4050"/>
    <w:rsid w:val="002D259E"/>
    <w:rsid w:val="002D2D71"/>
    <w:rsid w:val="002D4F4E"/>
    <w:rsid w:val="002E0495"/>
    <w:rsid w:val="002F2AFD"/>
    <w:rsid w:val="002F512A"/>
    <w:rsid w:val="00301FF9"/>
    <w:rsid w:val="003040D9"/>
    <w:rsid w:val="0030472B"/>
    <w:rsid w:val="00306BA8"/>
    <w:rsid w:val="003204CE"/>
    <w:rsid w:val="00332A90"/>
    <w:rsid w:val="00357AB1"/>
    <w:rsid w:val="003A714C"/>
    <w:rsid w:val="003B31D2"/>
    <w:rsid w:val="003B737E"/>
    <w:rsid w:val="003C3E49"/>
    <w:rsid w:val="003F252A"/>
    <w:rsid w:val="004018C8"/>
    <w:rsid w:val="00404F6A"/>
    <w:rsid w:val="0041009E"/>
    <w:rsid w:val="004127C0"/>
    <w:rsid w:val="00431AA7"/>
    <w:rsid w:val="00451205"/>
    <w:rsid w:val="00451E9C"/>
    <w:rsid w:val="00454E59"/>
    <w:rsid w:val="00463EAD"/>
    <w:rsid w:val="00464AAB"/>
    <w:rsid w:val="0047123D"/>
    <w:rsid w:val="00481192"/>
    <w:rsid w:val="00483B10"/>
    <w:rsid w:val="004859F1"/>
    <w:rsid w:val="00494763"/>
    <w:rsid w:val="004A0501"/>
    <w:rsid w:val="004C1F2A"/>
    <w:rsid w:val="004F0E32"/>
    <w:rsid w:val="00501C69"/>
    <w:rsid w:val="00507773"/>
    <w:rsid w:val="0051015E"/>
    <w:rsid w:val="00517E18"/>
    <w:rsid w:val="0053078A"/>
    <w:rsid w:val="00534005"/>
    <w:rsid w:val="0054427E"/>
    <w:rsid w:val="00561CEF"/>
    <w:rsid w:val="005673FD"/>
    <w:rsid w:val="00572F99"/>
    <w:rsid w:val="005941D5"/>
    <w:rsid w:val="00594F7C"/>
    <w:rsid w:val="005A15EB"/>
    <w:rsid w:val="005C272E"/>
    <w:rsid w:val="005C46B9"/>
    <w:rsid w:val="005C53D9"/>
    <w:rsid w:val="005D33B4"/>
    <w:rsid w:val="0060200C"/>
    <w:rsid w:val="006109C1"/>
    <w:rsid w:val="00611C0C"/>
    <w:rsid w:val="00617BE9"/>
    <w:rsid w:val="0062010C"/>
    <w:rsid w:val="00624477"/>
    <w:rsid w:val="00627914"/>
    <w:rsid w:val="00632CFF"/>
    <w:rsid w:val="0063428A"/>
    <w:rsid w:val="006446CF"/>
    <w:rsid w:val="00644961"/>
    <w:rsid w:val="00672BE9"/>
    <w:rsid w:val="00680C3F"/>
    <w:rsid w:val="006824B4"/>
    <w:rsid w:val="00683E62"/>
    <w:rsid w:val="00685FE9"/>
    <w:rsid w:val="006866F0"/>
    <w:rsid w:val="00694039"/>
    <w:rsid w:val="006A0CB4"/>
    <w:rsid w:val="006A7A58"/>
    <w:rsid w:val="006B6D9C"/>
    <w:rsid w:val="006C1195"/>
    <w:rsid w:val="006C2815"/>
    <w:rsid w:val="006D3368"/>
    <w:rsid w:val="006E273E"/>
    <w:rsid w:val="006E32A0"/>
    <w:rsid w:val="006F3667"/>
    <w:rsid w:val="007005D2"/>
    <w:rsid w:val="007050FC"/>
    <w:rsid w:val="00716781"/>
    <w:rsid w:val="00726CE8"/>
    <w:rsid w:val="00737BA2"/>
    <w:rsid w:val="00743D40"/>
    <w:rsid w:val="00752773"/>
    <w:rsid w:val="00765CBE"/>
    <w:rsid w:val="00772FE7"/>
    <w:rsid w:val="007756CF"/>
    <w:rsid w:val="007765E9"/>
    <w:rsid w:val="00777906"/>
    <w:rsid w:val="00782722"/>
    <w:rsid w:val="00787DF8"/>
    <w:rsid w:val="00787E9C"/>
    <w:rsid w:val="007A4507"/>
    <w:rsid w:val="007A53AD"/>
    <w:rsid w:val="007A7578"/>
    <w:rsid w:val="007C5753"/>
    <w:rsid w:val="007D2CF5"/>
    <w:rsid w:val="007D311F"/>
    <w:rsid w:val="007E434A"/>
    <w:rsid w:val="008069B7"/>
    <w:rsid w:val="00811F20"/>
    <w:rsid w:val="008200CD"/>
    <w:rsid w:val="00841DFB"/>
    <w:rsid w:val="008560FB"/>
    <w:rsid w:val="00856B97"/>
    <w:rsid w:val="00865B62"/>
    <w:rsid w:val="0086730E"/>
    <w:rsid w:val="008749C9"/>
    <w:rsid w:val="00874FC7"/>
    <w:rsid w:val="0088145E"/>
    <w:rsid w:val="008902E1"/>
    <w:rsid w:val="008A4E5C"/>
    <w:rsid w:val="008C0061"/>
    <w:rsid w:val="008C0224"/>
    <w:rsid w:val="008E05FE"/>
    <w:rsid w:val="008F1424"/>
    <w:rsid w:val="009035B9"/>
    <w:rsid w:val="00911D13"/>
    <w:rsid w:val="00931214"/>
    <w:rsid w:val="00932DD9"/>
    <w:rsid w:val="0093459B"/>
    <w:rsid w:val="009365E0"/>
    <w:rsid w:val="00940B2D"/>
    <w:rsid w:val="009412CC"/>
    <w:rsid w:val="0094364D"/>
    <w:rsid w:val="00985886"/>
    <w:rsid w:val="009A3E66"/>
    <w:rsid w:val="009A57D3"/>
    <w:rsid w:val="009B0FFC"/>
    <w:rsid w:val="009B7A99"/>
    <w:rsid w:val="009C1DCB"/>
    <w:rsid w:val="009C30F6"/>
    <w:rsid w:val="009C4C0B"/>
    <w:rsid w:val="009D61B0"/>
    <w:rsid w:val="009E0241"/>
    <w:rsid w:val="009E255F"/>
    <w:rsid w:val="00A11F5E"/>
    <w:rsid w:val="00A2378F"/>
    <w:rsid w:val="00A24C51"/>
    <w:rsid w:val="00A26753"/>
    <w:rsid w:val="00A335E8"/>
    <w:rsid w:val="00A621C9"/>
    <w:rsid w:val="00A8562E"/>
    <w:rsid w:val="00A93914"/>
    <w:rsid w:val="00A956C6"/>
    <w:rsid w:val="00AB2F1E"/>
    <w:rsid w:val="00AB7327"/>
    <w:rsid w:val="00AC0185"/>
    <w:rsid w:val="00AC0BFB"/>
    <w:rsid w:val="00AC5AF9"/>
    <w:rsid w:val="00AD1D18"/>
    <w:rsid w:val="00AD574D"/>
    <w:rsid w:val="00AE2DA4"/>
    <w:rsid w:val="00AE7575"/>
    <w:rsid w:val="00AF1164"/>
    <w:rsid w:val="00B27AC2"/>
    <w:rsid w:val="00B31AB0"/>
    <w:rsid w:val="00B34481"/>
    <w:rsid w:val="00B44E86"/>
    <w:rsid w:val="00B53FA2"/>
    <w:rsid w:val="00B617E0"/>
    <w:rsid w:val="00B73D35"/>
    <w:rsid w:val="00B80FE0"/>
    <w:rsid w:val="00B9019B"/>
    <w:rsid w:val="00BA469D"/>
    <w:rsid w:val="00BE3A9A"/>
    <w:rsid w:val="00BF7668"/>
    <w:rsid w:val="00C04AA6"/>
    <w:rsid w:val="00C07924"/>
    <w:rsid w:val="00C16672"/>
    <w:rsid w:val="00C20F20"/>
    <w:rsid w:val="00C406C0"/>
    <w:rsid w:val="00C50D3B"/>
    <w:rsid w:val="00C532AE"/>
    <w:rsid w:val="00C601A4"/>
    <w:rsid w:val="00C65F95"/>
    <w:rsid w:val="00C84903"/>
    <w:rsid w:val="00C9095E"/>
    <w:rsid w:val="00C943DF"/>
    <w:rsid w:val="00C9527E"/>
    <w:rsid w:val="00CA2706"/>
    <w:rsid w:val="00CA35A8"/>
    <w:rsid w:val="00CB032E"/>
    <w:rsid w:val="00CB311F"/>
    <w:rsid w:val="00CB5E09"/>
    <w:rsid w:val="00CC0A10"/>
    <w:rsid w:val="00CC609E"/>
    <w:rsid w:val="00CC661B"/>
    <w:rsid w:val="00CD0893"/>
    <w:rsid w:val="00CD4715"/>
    <w:rsid w:val="00CD52F1"/>
    <w:rsid w:val="00CD7F48"/>
    <w:rsid w:val="00CE5A17"/>
    <w:rsid w:val="00CE7D4C"/>
    <w:rsid w:val="00CF590D"/>
    <w:rsid w:val="00CF6775"/>
    <w:rsid w:val="00D1766F"/>
    <w:rsid w:val="00D2701A"/>
    <w:rsid w:val="00D35AE4"/>
    <w:rsid w:val="00D45D23"/>
    <w:rsid w:val="00D63A8C"/>
    <w:rsid w:val="00D6513E"/>
    <w:rsid w:val="00D72231"/>
    <w:rsid w:val="00D96A4B"/>
    <w:rsid w:val="00DC0687"/>
    <w:rsid w:val="00DC2FE3"/>
    <w:rsid w:val="00E30F4F"/>
    <w:rsid w:val="00E36168"/>
    <w:rsid w:val="00E412E8"/>
    <w:rsid w:val="00E52273"/>
    <w:rsid w:val="00E52D14"/>
    <w:rsid w:val="00E5533F"/>
    <w:rsid w:val="00E66671"/>
    <w:rsid w:val="00E718C9"/>
    <w:rsid w:val="00E94515"/>
    <w:rsid w:val="00E972DE"/>
    <w:rsid w:val="00ED1A2B"/>
    <w:rsid w:val="00EE42E3"/>
    <w:rsid w:val="00EF1636"/>
    <w:rsid w:val="00EF58F3"/>
    <w:rsid w:val="00EF5BAF"/>
    <w:rsid w:val="00EF79B0"/>
    <w:rsid w:val="00F11862"/>
    <w:rsid w:val="00F126A8"/>
    <w:rsid w:val="00F13C58"/>
    <w:rsid w:val="00F3047C"/>
    <w:rsid w:val="00F31231"/>
    <w:rsid w:val="00F37A87"/>
    <w:rsid w:val="00F4292F"/>
    <w:rsid w:val="00F47D94"/>
    <w:rsid w:val="00F62E20"/>
    <w:rsid w:val="00F64517"/>
    <w:rsid w:val="00F7053C"/>
    <w:rsid w:val="00F707FE"/>
    <w:rsid w:val="00F716F6"/>
    <w:rsid w:val="00F80D92"/>
    <w:rsid w:val="00F864BA"/>
    <w:rsid w:val="00F90A29"/>
    <w:rsid w:val="00F926A5"/>
    <w:rsid w:val="00F94B8C"/>
    <w:rsid w:val="00FA1186"/>
    <w:rsid w:val="00FA636A"/>
    <w:rsid w:val="00FA733A"/>
    <w:rsid w:val="00FB7385"/>
    <w:rsid w:val="00FC3A34"/>
    <w:rsid w:val="00FC6697"/>
    <w:rsid w:val="00FD05E0"/>
    <w:rsid w:val="00FE7A3A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6D80"/>
  <w15:docId w15:val="{697F941C-FC06-4458-9ED3-80EF64B7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304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7779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6A0C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304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footer"/>
    <w:basedOn w:val="a2"/>
    <w:link w:val="a7"/>
    <w:uiPriority w:val="99"/>
    <w:rsid w:val="0004631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3"/>
    <w:link w:val="a6"/>
    <w:uiPriority w:val="99"/>
    <w:rsid w:val="000463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2"/>
    <w:uiPriority w:val="1"/>
    <w:qFormat/>
    <w:rsid w:val="001608CD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11">
    <w:name w:val="toc 1"/>
    <w:basedOn w:val="a2"/>
    <w:next w:val="a2"/>
    <w:autoRedefine/>
    <w:uiPriority w:val="39"/>
    <w:unhideWhenUsed/>
    <w:rsid w:val="00940B2D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940B2D"/>
    <w:pPr>
      <w:spacing w:after="100"/>
      <w:ind w:left="220"/>
    </w:pPr>
  </w:style>
  <w:style w:type="character" w:styleId="a9">
    <w:name w:val="Hyperlink"/>
    <w:basedOn w:val="a3"/>
    <w:uiPriority w:val="99"/>
    <w:unhideWhenUsed/>
    <w:rsid w:val="00940B2D"/>
    <w:rPr>
      <w:color w:val="0563C1" w:themeColor="hyperlink"/>
      <w:u w:val="single"/>
    </w:rPr>
  </w:style>
  <w:style w:type="paragraph" w:customStyle="1" w:styleId="Default">
    <w:name w:val="Default"/>
    <w:link w:val="Default0"/>
    <w:rsid w:val="007A757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Default0">
    <w:name w:val="Default Знак"/>
    <w:link w:val="Default"/>
    <w:rsid w:val="007A75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-">
    <w:name w:val="Отчет-ПП-литература"/>
    <w:basedOn w:val="Default"/>
    <w:link w:val="--0"/>
    <w:rsid w:val="007A7578"/>
    <w:pPr>
      <w:numPr>
        <w:numId w:val="5"/>
      </w:numPr>
      <w:tabs>
        <w:tab w:val="left" w:pos="1134"/>
      </w:tabs>
      <w:spacing w:line="276" w:lineRule="auto"/>
      <w:ind w:left="0" w:firstLine="709"/>
      <w:jc w:val="both"/>
    </w:pPr>
    <w:rPr>
      <w:sz w:val="28"/>
      <w:szCs w:val="28"/>
    </w:rPr>
  </w:style>
  <w:style w:type="character" w:customStyle="1" w:styleId="--0">
    <w:name w:val="Отчет-ПП-литература Знак"/>
    <w:basedOn w:val="Default0"/>
    <w:link w:val="--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a">
    <w:name w:val="ПП_тектст"/>
    <w:basedOn w:val="a2"/>
    <w:link w:val="ab"/>
    <w:qFormat/>
    <w:rsid w:val="003040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b">
    <w:name w:val="ПП_тектст Знак"/>
    <w:basedOn w:val="a3"/>
    <w:link w:val="aa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c">
    <w:name w:val="ПП_рисунок"/>
    <w:basedOn w:val="a2"/>
    <w:link w:val="ad"/>
    <w:qFormat/>
    <w:rsid w:val="003040D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d">
    <w:name w:val="ПП_рисунок Знак"/>
    <w:basedOn w:val="a3"/>
    <w:link w:val="ac"/>
    <w:rsid w:val="003040D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0">
    <w:name w:val="ПП_литература"/>
    <w:basedOn w:val="--"/>
    <w:link w:val="ae"/>
    <w:qFormat/>
    <w:rsid w:val="003040D9"/>
    <w:pPr>
      <w:numPr>
        <w:numId w:val="1"/>
      </w:numPr>
      <w:spacing w:line="360" w:lineRule="auto"/>
      <w:ind w:left="851"/>
    </w:pPr>
  </w:style>
  <w:style w:type="character" w:customStyle="1" w:styleId="ae">
    <w:name w:val="ПП_литература Знак"/>
    <w:basedOn w:val="--0"/>
    <w:link w:val="a0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">
    <w:name w:val="ПП_заголовок"/>
    <w:basedOn w:val="1"/>
    <w:link w:val="af0"/>
    <w:qFormat/>
    <w:rsid w:val="003040D9"/>
    <w:pPr>
      <w:spacing w:before="0" w:after="240" w:line="360" w:lineRule="auto"/>
      <w:jc w:val="center"/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character" w:customStyle="1" w:styleId="af0">
    <w:name w:val="ПП_заголовок Знак"/>
    <w:basedOn w:val="10"/>
    <w:link w:val="af"/>
    <w:rsid w:val="003040D9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</w:rPr>
  </w:style>
  <w:style w:type="paragraph" w:customStyle="1" w:styleId="a">
    <w:name w:val="ПП_выводы"/>
    <w:basedOn w:val="aa"/>
    <w:link w:val="af1"/>
    <w:qFormat/>
    <w:rsid w:val="003040D9"/>
    <w:pPr>
      <w:numPr>
        <w:numId w:val="6"/>
      </w:numPr>
    </w:pPr>
  </w:style>
  <w:style w:type="character" w:customStyle="1" w:styleId="af1">
    <w:name w:val="ПП_выводы Знак"/>
    <w:basedOn w:val="ab"/>
    <w:link w:val="a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styleId="af2">
    <w:name w:val="Strong"/>
    <w:uiPriority w:val="22"/>
    <w:qFormat/>
    <w:rsid w:val="003040D9"/>
    <w:rPr>
      <w:b/>
      <w:bCs/>
    </w:rPr>
  </w:style>
  <w:style w:type="paragraph" w:customStyle="1" w:styleId="af3">
    <w:name w:val="ПП_таблица"/>
    <w:basedOn w:val="a2"/>
    <w:link w:val="af4"/>
    <w:qFormat/>
    <w:rsid w:val="003040D9"/>
    <w:p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4">
    <w:name w:val="ПП_таблица Знак"/>
    <w:basedOn w:val="a3"/>
    <w:link w:val="af3"/>
    <w:rsid w:val="003040D9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f5">
    <w:name w:val="ПП_подзаголовок"/>
    <w:basedOn w:val="a2"/>
    <w:link w:val="af6"/>
    <w:qFormat/>
    <w:rsid w:val="003040D9"/>
    <w:pPr>
      <w:keepNext/>
      <w:spacing w:before="240" w:after="60" w:line="360" w:lineRule="auto"/>
      <w:ind w:left="709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af6">
    <w:name w:val="ПП_подзаголовок Знак"/>
    <w:basedOn w:val="a3"/>
    <w:link w:val="af5"/>
    <w:rsid w:val="003040D9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table" w:styleId="af7">
    <w:name w:val="Table Grid"/>
    <w:basedOn w:val="a4"/>
    <w:rsid w:val="0023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">
    <w:name w:val="+Абзац с отступом 1-ой строки"/>
    <w:qFormat/>
    <w:rsid w:val="00685FE9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f8">
    <w:name w:val="Balloon Text"/>
    <w:basedOn w:val="a2"/>
    <w:link w:val="af9"/>
    <w:uiPriority w:val="99"/>
    <w:semiHidden/>
    <w:unhideWhenUsed/>
    <w:rsid w:val="00685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3"/>
    <w:link w:val="af8"/>
    <w:uiPriority w:val="99"/>
    <w:semiHidden/>
    <w:rsid w:val="00685FE9"/>
    <w:rPr>
      <w:rFonts w:ascii="Tahoma" w:hAnsi="Tahoma" w:cs="Tahoma"/>
      <w:sz w:val="16"/>
      <w:szCs w:val="16"/>
    </w:rPr>
  </w:style>
  <w:style w:type="paragraph" w:customStyle="1" w:styleId="a1">
    <w:name w:val="+Список использованных источников"/>
    <w:basedOn w:val="a8"/>
    <w:link w:val="afa"/>
    <w:qFormat/>
    <w:rsid w:val="00685FE9"/>
    <w:pPr>
      <w:widowControl/>
      <w:numPr>
        <w:numId w:val="7"/>
      </w:numPr>
      <w:tabs>
        <w:tab w:val="left" w:pos="1134"/>
      </w:tabs>
      <w:autoSpaceDE/>
      <w:autoSpaceDN/>
      <w:spacing w:line="360" w:lineRule="auto"/>
      <w:ind w:left="0" w:firstLine="709"/>
      <w:jc w:val="both"/>
    </w:pPr>
    <w:rPr>
      <w:sz w:val="28"/>
      <w:szCs w:val="28"/>
      <w:lang w:eastAsia="ru-RU"/>
    </w:rPr>
  </w:style>
  <w:style w:type="character" w:customStyle="1" w:styleId="afa">
    <w:name w:val="+Список использованных источников Знак"/>
    <w:basedOn w:val="a3"/>
    <w:link w:val="a1"/>
    <w:rsid w:val="00685FE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--1">
    <w:name w:val="Отчет-ПП-Основной текст"/>
    <w:basedOn w:val="a2"/>
    <w:link w:val="--2"/>
    <w:qFormat/>
    <w:rsid w:val="00685FE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--2">
    <w:name w:val="Отчет-ПП-Основной текст Знак"/>
    <w:link w:val="--1"/>
    <w:rsid w:val="00685FE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b">
    <w:name w:val="Placeholder Text"/>
    <w:basedOn w:val="a3"/>
    <w:uiPriority w:val="99"/>
    <w:semiHidden/>
    <w:rsid w:val="00E52273"/>
    <w:rPr>
      <w:color w:val="808080"/>
    </w:rPr>
  </w:style>
  <w:style w:type="paragraph" w:styleId="HTML">
    <w:name w:val="HTML Preformatted"/>
    <w:basedOn w:val="a2"/>
    <w:link w:val="HTML0"/>
    <w:uiPriority w:val="99"/>
    <w:unhideWhenUsed/>
    <w:rsid w:val="002D2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2D2D7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c">
    <w:name w:val="+Текст в таблице"/>
    <w:basedOn w:val="1-"/>
    <w:qFormat/>
    <w:rsid w:val="00CC609E"/>
    <w:pPr>
      <w:spacing w:line="240" w:lineRule="auto"/>
      <w:ind w:firstLine="0"/>
      <w:jc w:val="left"/>
    </w:pPr>
  </w:style>
  <w:style w:type="character" w:customStyle="1" w:styleId="20">
    <w:name w:val="Заголовок 2 Знак"/>
    <w:basedOn w:val="a3"/>
    <w:link w:val="2"/>
    <w:uiPriority w:val="9"/>
    <w:semiHidden/>
    <w:rsid w:val="007779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6A0C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d">
    <w:name w:val="Normal (Web)"/>
    <w:basedOn w:val="a2"/>
    <w:uiPriority w:val="99"/>
    <w:semiHidden/>
    <w:unhideWhenUsed/>
    <w:rsid w:val="00C95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A741F-EAD4-44C7-9A99-48CCD3EFC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11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Авдеева</dc:creator>
  <cp:keywords/>
  <dc:description/>
  <cp:lastModifiedBy>nikita.kuricyn.2001@gmail.com</cp:lastModifiedBy>
  <cp:revision>21</cp:revision>
  <dcterms:created xsi:type="dcterms:W3CDTF">2023-01-07T17:41:00Z</dcterms:created>
  <dcterms:modified xsi:type="dcterms:W3CDTF">2024-06-22T13:38:00Z</dcterms:modified>
</cp:coreProperties>
</file>