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85D" w:rsidRDefault="00C6085D" w:rsidP="00C6085D">
      <w:pPr>
        <w:pStyle w:val="Title"/>
        <w:jc w:val="center"/>
        <w:rPr>
          <w:rFonts w:asciiTheme="minorHAnsi" w:hAnsiTheme="minorHAnsi" w:cstheme="minorHAnsi"/>
        </w:rPr>
      </w:pPr>
      <w:proofErr w:type="spellStart"/>
      <w:r w:rsidRPr="00C6085D">
        <w:rPr>
          <w:rFonts w:asciiTheme="minorHAnsi" w:hAnsiTheme="minorHAnsi" w:cstheme="minorHAnsi"/>
        </w:rPr>
        <w:t>Zadatak</w:t>
      </w:r>
      <w:proofErr w:type="spellEnd"/>
    </w:p>
    <w:p w:rsidR="00C6085D" w:rsidRDefault="00C6085D" w:rsidP="00C6085D"/>
    <w:p w:rsidR="00C6085D" w:rsidRPr="00C6085D" w:rsidRDefault="00C6085D" w:rsidP="00C6085D"/>
    <w:p w:rsidR="00054772" w:rsidRDefault="00C6085D">
      <w:r>
        <w:t xml:space="preserve">1. </w:t>
      </w:r>
      <w:proofErr w:type="gramStart"/>
      <w:r w:rsidRPr="00C6085D">
        <w:rPr>
          <w:b/>
          <w:color w:val="FF0000"/>
        </w:rPr>
        <w:t>class</w:t>
      </w:r>
      <w:proofErr w:type="gramEnd"/>
      <w:r w:rsidRPr="00C6085D">
        <w:rPr>
          <w:color w:val="FF0000"/>
        </w:rPr>
        <w:t xml:space="preserve"> </w:t>
      </w:r>
      <w:r>
        <w:t xml:space="preserve">– </w:t>
      </w:r>
      <w:proofErr w:type="spellStart"/>
      <w:r>
        <w:t>Predstavlja</w:t>
      </w:r>
      <w:proofErr w:type="spellEnd"/>
      <w:r w:rsidR="00D57E1F">
        <w:t xml:space="preserve"> </w:t>
      </w:r>
      <w:r>
        <w:t xml:space="preserve">scope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pise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izvrsiti</w:t>
      </w:r>
      <w:proofErr w:type="spellEnd"/>
      <w:r>
        <w:t>.</w:t>
      </w:r>
    </w:p>
    <w:p w:rsidR="00C6085D" w:rsidRDefault="00C6085D">
      <w:r>
        <w:t xml:space="preserve">2. </w:t>
      </w:r>
      <w:proofErr w:type="spellStart"/>
      <w:proofErr w:type="gramStart"/>
      <w:r w:rsidRPr="00C6085D">
        <w:rPr>
          <w:b/>
          <w:color w:val="FF0000"/>
        </w:rPr>
        <w:t>boolean</w:t>
      </w:r>
      <w:proofErr w:type="spellEnd"/>
      <w:proofErr w:type="gramEnd"/>
      <w:r w:rsidRPr="00C6085D">
        <w:rPr>
          <w:color w:val="FF0000"/>
        </w:rPr>
        <w:t xml:space="preserve"> </w:t>
      </w:r>
      <w:r>
        <w:t xml:space="preserve">– Tip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r w:rsidRPr="00C6085D">
        <w:rPr>
          <w:i/>
          <w:color w:val="5B9BD5" w:themeColor="accent1"/>
        </w:rPr>
        <w:t>true</w:t>
      </w:r>
      <w:r w:rsidRPr="00C6085D">
        <w:rPr>
          <w:color w:val="5B9BD5" w:themeColor="accent1"/>
        </w:rPr>
        <w:t xml:space="preserve"> </w:t>
      </w:r>
      <w:proofErr w:type="spellStart"/>
      <w:r>
        <w:t>ili</w:t>
      </w:r>
      <w:proofErr w:type="spellEnd"/>
      <w:r>
        <w:t xml:space="preserve"> </w:t>
      </w:r>
      <w:r w:rsidRPr="00C6085D">
        <w:rPr>
          <w:i/>
          <w:color w:val="5B9BD5" w:themeColor="accent1"/>
        </w:rPr>
        <w:t>false</w:t>
      </w:r>
      <w:r>
        <w:t>.</w:t>
      </w:r>
    </w:p>
    <w:p w:rsidR="00C6085D" w:rsidRDefault="00C6085D">
      <w:r>
        <w:t xml:space="preserve">3. </w:t>
      </w:r>
      <w:proofErr w:type="spellStart"/>
      <w:proofErr w:type="gramStart"/>
      <w:r w:rsidRPr="00C6085D">
        <w:rPr>
          <w:b/>
          <w:color w:val="FF0000"/>
        </w:rPr>
        <w:t>int</w:t>
      </w:r>
      <w:proofErr w:type="spellEnd"/>
      <w:proofErr w:type="gramEnd"/>
      <w:r w:rsidRPr="00C6085D">
        <w:rPr>
          <w:color w:val="FF0000"/>
        </w:rPr>
        <w:t xml:space="preserve"> </w:t>
      </w:r>
      <w:r>
        <w:t xml:space="preserve">– Tip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sadrzati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od </w:t>
      </w:r>
      <w:r w:rsidRPr="00C6085D">
        <w:rPr>
          <w:rFonts w:cstheme="minorHAnsi"/>
          <w:color w:val="000000"/>
          <w:shd w:val="clear" w:color="auto" w:fill="FFFFFF"/>
        </w:rPr>
        <w:t>-2147483648 do</w:t>
      </w:r>
      <w:r w:rsidRPr="00C6085D">
        <w:rPr>
          <w:rFonts w:cstheme="minorHAnsi"/>
          <w:color w:val="000000"/>
          <w:shd w:val="clear" w:color="auto" w:fill="FFFFFF"/>
        </w:rPr>
        <w:t xml:space="preserve"> 2147483647</w:t>
      </w:r>
      <w:r>
        <w:rPr>
          <w:rFonts w:cstheme="minorHAnsi"/>
          <w:color w:val="000000"/>
          <w:shd w:val="clear" w:color="auto" w:fill="FFFFFF"/>
        </w:rPr>
        <w:t>.</w:t>
      </w:r>
    </w:p>
    <w:p w:rsidR="00C6085D" w:rsidRDefault="00C6085D">
      <w:r>
        <w:t xml:space="preserve">4. </w:t>
      </w:r>
      <w:proofErr w:type="gramStart"/>
      <w:r w:rsidRPr="00C6085D">
        <w:rPr>
          <w:b/>
          <w:color w:val="FF0000"/>
        </w:rPr>
        <w:t>if</w:t>
      </w:r>
      <w:proofErr w:type="gramEnd"/>
      <w:r w:rsidRPr="00C6085D">
        <w:rPr>
          <w:color w:val="FF0000"/>
        </w:rPr>
        <w:t xml:space="preserve"> </w:t>
      </w:r>
      <w:r>
        <w:t xml:space="preserve">–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mora da se </w:t>
      </w:r>
      <w:proofErr w:type="spellStart"/>
      <w:r>
        <w:t>ispuni</w:t>
      </w:r>
      <w:proofErr w:type="spellEnd"/>
      <w:r>
        <w:t xml:space="preserve"> da bi se </w:t>
      </w:r>
      <w:proofErr w:type="spellStart"/>
      <w:r>
        <w:t>pokrenuo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 w:rsidR="00D57E1F">
        <w:t>bloka</w:t>
      </w:r>
      <w:proofErr w:type="spellEnd"/>
      <w:r>
        <w:t>.</w:t>
      </w:r>
    </w:p>
    <w:p w:rsidR="00C6085D" w:rsidRDefault="00C6085D">
      <w:r>
        <w:t xml:space="preserve">5. </w:t>
      </w:r>
      <w:proofErr w:type="gramStart"/>
      <w:r w:rsidRPr="00C6085D">
        <w:rPr>
          <w:b/>
          <w:color w:val="FF0000"/>
        </w:rPr>
        <w:t>else</w:t>
      </w:r>
      <w:proofErr w:type="gramEnd"/>
      <w:r w:rsidRPr="00C6085D">
        <w:rPr>
          <w:color w:val="FF0000"/>
        </w:rPr>
        <w:t xml:space="preserve"> </w:t>
      </w:r>
      <w:r>
        <w:t xml:space="preserve">–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izvrsiti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r w:rsidRPr="00C6085D">
        <w:rPr>
          <w:b/>
          <w:color w:val="FF0000"/>
        </w:rPr>
        <w:t>if</w:t>
      </w:r>
      <w:r w:rsidRPr="00C6085D">
        <w:rPr>
          <w:color w:val="FF0000"/>
        </w:rPr>
        <w:t xml:space="preserve"> </w:t>
      </w:r>
      <w:proofErr w:type="spellStart"/>
      <w:r>
        <w:t>uslov</w:t>
      </w:r>
      <w:proofErr w:type="spellEnd"/>
      <w:r>
        <w:t xml:space="preserve"> ne </w:t>
      </w:r>
      <w:proofErr w:type="spellStart"/>
      <w:r>
        <w:t>ispuni</w:t>
      </w:r>
      <w:proofErr w:type="spellEnd"/>
      <w:r>
        <w:t>.</w:t>
      </w:r>
      <w:bookmarkStart w:id="0" w:name="_GoBack"/>
      <w:bookmarkEnd w:id="0"/>
    </w:p>
    <w:p w:rsidR="00C6085D" w:rsidRDefault="00C6085D">
      <w:r>
        <w:t xml:space="preserve">6. </w:t>
      </w:r>
      <w:proofErr w:type="gramStart"/>
      <w:r w:rsidRPr="00C6085D">
        <w:rPr>
          <w:b/>
          <w:color w:val="FF0000"/>
        </w:rPr>
        <w:t>float</w:t>
      </w:r>
      <w:proofErr w:type="gramEnd"/>
    </w:p>
    <w:p w:rsidR="00C6085D" w:rsidRDefault="00C6085D">
      <w:r>
        <w:t xml:space="preserve">7. </w:t>
      </w:r>
      <w:proofErr w:type="gramStart"/>
      <w:r w:rsidRPr="00C6085D">
        <w:rPr>
          <w:b/>
          <w:color w:val="FF0000"/>
        </w:rPr>
        <w:t>double</w:t>
      </w:r>
      <w:proofErr w:type="gramEnd"/>
    </w:p>
    <w:p w:rsidR="00C6085D" w:rsidRDefault="00C6085D">
      <w:r>
        <w:t xml:space="preserve">8. </w:t>
      </w:r>
      <w:proofErr w:type="gramStart"/>
      <w:r w:rsidRPr="00C6085D">
        <w:rPr>
          <w:b/>
          <w:color w:val="FF0000"/>
        </w:rPr>
        <w:t>char</w:t>
      </w:r>
      <w:proofErr w:type="gramEnd"/>
    </w:p>
    <w:p w:rsidR="00C6085D" w:rsidRDefault="00C6085D">
      <w:r>
        <w:t xml:space="preserve">9. </w:t>
      </w:r>
      <w:proofErr w:type="gramStart"/>
      <w:r w:rsidRPr="00C6085D">
        <w:rPr>
          <w:b/>
          <w:color w:val="FF0000"/>
        </w:rPr>
        <w:t>byte</w:t>
      </w:r>
      <w:proofErr w:type="gramEnd"/>
    </w:p>
    <w:p w:rsidR="00C6085D" w:rsidRDefault="00C6085D">
      <w:r>
        <w:t xml:space="preserve">10. </w:t>
      </w:r>
      <w:proofErr w:type="gramStart"/>
      <w:r w:rsidRPr="00C6085D">
        <w:rPr>
          <w:b/>
          <w:color w:val="FF0000"/>
        </w:rPr>
        <w:t>short</w:t>
      </w:r>
      <w:proofErr w:type="gramEnd"/>
    </w:p>
    <w:p w:rsidR="00C6085D" w:rsidRDefault="00C6085D">
      <w:r>
        <w:t xml:space="preserve">11. </w:t>
      </w:r>
      <w:proofErr w:type="gramStart"/>
      <w:r w:rsidRPr="00C6085D">
        <w:rPr>
          <w:b/>
          <w:color w:val="FF0000"/>
        </w:rPr>
        <w:t>long</w:t>
      </w:r>
      <w:proofErr w:type="gramEnd"/>
    </w:p>
    <w:p w:rsidR="00C6085D" w:rsidRDefault="00C6085D">
      <w:r>
        <w:t xml:space="preserve">12. </w:t>
      </w:r>
      <w:proofErr w:type="gramStart"/>
      <w:r w:rsidRPr="00C6085D">
        <w:rPr>
          <w:b/>
          <w:color w:val="FF0000"/>
        </w:rPr>
        <w:t>static</w:t>
      </w:r>
      <w:proofErr w:type="gramEnd"/>
    </w:p>
    <w:p w:rsidR="00C6085D" w:rsidRDefault="00C6085D">
      <w:r>
        <w:t xml:space="preserve">13. </w:t>
      </w:r>
      <w:proofErr w:type="gramStart"/>
      <w:r w:rsidRPr="00C6085D">
        <w:rPr>
          <w:b/>
          <w:color w:val="FF0000"/>
        </w:rPr>
        <w:t>public</w:t>
      </w:r>
      <w:proofErr w:type="gramEnd"/>
    </w:p>
    <w:p w:rsidR="00C6085D" w:rsidRDefault="00C6085D">
      <w:r>
        <w:t xml:space="preserve">14. </w:t>
      </w:r>
      <w:proofErr w:type="gramStart"/>
      <w:r w:rsidRPr="00C6085D">
        <w:rPr>
          <w:b/>
          <w:color w:val="FF0000"/>
        </w:rPr>
        <w:t>import</w:t>
      </w:r>
      <w:proofErr w:type="gramEnd"/>
    </w:p>
    <w:p w:rsidR="00C6085D" w:rsidRDefault="00C6085D">
      <w:r>
        <w:t xml:space="preserve">15. </w:t>
      </w:r>
      <w:proofErr w:type="gramStart"/>
      <w:r w:rsidRPr="00C6085D">
        <w:rPr>
          <w:b/>
          <w:color w:val="FF0000"/>
        </w:rPr>
        <w:t>switch</w:t>
      </w:r>
      <w:proofErr w:type="gramEnd"/>
    </w:p>
    <w:p w:rsidR="00C6085D" w:rsidRDefault="00C6085D">
      <w:r>
        <w:t xml:space="preserve">16. </w:t>
      </w:r>
      <w:proofErr w:type="gramStart"/>
      <w:r w:rsidRPr="00C6085D">
        <w:rPr>
          <w:b/>
          <w:color w:val="FF0000"/>
        </w:rPr>
        <w:t>case</w:t>
      </w:r>
      <w:proofErr w:type="gramEnd"/>
    </w:p>
    <w:p w:rsidR="00C6085D" w:rsidRDefault="00C6085D">
      <w:r>
        <w:t xml:space="preserve">17. </w:t>
      </w:r>
      <w:proofErr w:type="gramStart"/>
      <w:r w:rsidRPr="00C6085D">
        <w:rPr>
          <w:b/>
          <w:color w:val="FF0000"/>
        </w:rPr>
        <w:t>break</w:t>
      </w:r>
      <w:proofErr w:type="gramEnd"/>
    </w:p>
    <w:p w:rsidR="00C6085D" w:rsidRDefault="00C6085D">
      <w:r>
        <w:t xml:space="preserve">18. </w:t>
      </w:r>
      <w:proofErr w:type="gramStart"/>
      <w:r w:rsidRPr="00C6085D">
        <w:rPr>
          <w:b/>
          <w:color w:val="FF0000"/>
        </w:rPr>
        <w:t>default</w:t>
      </w:r>
      <w:proofErr w:type="gramEnd"/>
    </w:p>
    <w:p w:rsidR="00C6085D" w:rsidRDefault="00C6085D">
      <w:r>
        <w:t xml:space="preserve">19. </w:t>
      </w:r>
      <w:proofErr w:type="gramStart"/>
      <w:r w:rsidRPr="00C6085D">
        <w:rPr>
          <w:b/>
          <w:color w:val="FF0000"/>
        </w:rPr>
        <w:t>void</w:t>
      </w:r>
      <w:proofErr w:type="gramEnd"/>
    </w:p>
    <w:p w:rsidR="00C6085D" w:rsidRDefault="00C6085D">
      <w:r>
        <w:t xml:space="preserve">20. </w:t>
      </w:r>
      <w:proofErr w:type="spellStart"/>
      <w:proofErr w:type="gramStart"/>
      <w:r w:rsidRPr="00C6085D">
        <w:rPr>
          <w:b/>
          <w:color w:val="FF0000"/>
        </w:rPr>
        <w:t>instanceof</w:t>
      </w:r>
      <w:proofErr w:type="spellEnd"/>
      <w:proofErr w:type="gramEnd"/>
    </w:p>
    <w:p w:rsidR="00C6085D" w:rsidRDefault="00C6085D">
      <w:r>
        <w:t xml:space="preserve">21. </w:t>
      </w:r>
      <w:proofErr w:type="gramStart"/>
      <w:r w:rsidRPr="00C6085D">
        <w:rPr>
          <w:b/>
          <w:color w:val="FF0000"/>
        </w:rPr>
        <w:t>return</w:t>
      </w:r>
      <w:proofErr w:type="gramEnd"/>
      <w:r w:rsidRPr="00C6085D">
        <w:rPr>
          <w:color w:val="FF0000"/>
        </w:rPr>
        <w:t xml:space="preserve"> </w:t>
      </w:r>
    </w:p>
    <w:p w:rsidR="00C6085D" w:rsidRDefault="00C6085D">
      <w:r>
        <w:t xml:space="preserve">22. </w:t>
      </w:r>
      <w:proofErr w:type="gramStart"/>
      <w:r w:rsidRPr="00C6085D">
        <w:rPr>
          <w:b/>
          <w:color w:val="FF0000"/>
        </w:rPr>
        <w:t>static</w:t>
      </w:r>
      <w:proofErr w:type="gramEnd"/>
    </w:p>
    <w:p w:rsidR="00C6085D" w:rsidRDefault="00C6085D">
      <w:r>
        <w:t xml:space="preserve">23. </w:t>
      </w:r>
      <w:proofErr w:type="gramStart"/>
      <w:r w:rsidRPr="00C6085D">
        <w:rPr>
          <w:b/>
          <w:color w:val="FF0000"/>
        </w:rPr>
        <w:t>private</w:t>
      </w:r>
      <w:proofErr w:type="gramEnd"/>
    </w:p>
    <w:p w:rsidR="00C6085D" w:rsidRDefault="00C6085D">
      <w:r>
        <w:t xml:space="preserve">24. </w:t>
      </w:r>
      <w:proofErr w:type="gramStart"/>
      <w:r w:rsidRPr="00C6085D">
        <w:rPr>
          <w:b/>
          <w:color w:val="FF0000"/>
        </w:rPr>
        <w:t>super</w:t>
      </w:r>
      <w:proofErr w:type="gramEnd"/>
    </w:p>
    <w:p w:rsidR="00C6085D" w:rsidRDefault="00C6085D">
      <w:r>
        <w:t xml:space="preserve">25. </w:t>
      </w:r>
      <w:proofErr w:type="gramStart"/>
      <w:r>
        <w:rPr>
          <w:b/>
          <w:color w:val="FF0000"/>
        </w:rPr>
        <w:t>this</w:t>
      </w:r>
      <w:proofErr w:type="gramEnd"/>
    </w:p>
    <w:sectPr w:rsidR="00C6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5D"/>
    <w:rsid w:val="007D39F2"/>
    <w:rsid w:val="00C6085D"/>
    <w:rsid w:val="00D57E1F"/>
    <w:rsid w:val="00E3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9F1E"/>
  <w15:chartTrackingRefBased/>
  <w15:docId w15:val="{99601D55-ED57-449D-B05E-A401DB24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0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8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2021-12-01T18:26:00Z</dcterms:created>
  <dcterms:modified xsi:type="dcterms:W3CDTF">2021-12-01T18:37:00Z</dcterms:modified>
</cp:coreProperties>
</file>