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PartName="/word/people.xml" ContentType="application/vnd.openxmlformats-officedocument.wordprocessingml.people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rFonts w:ascii="Arial" w:cs="Arial" w:eastAsia="Arial" w:hAnsi="Arial"/>
          <w:b/>
          <w:bCs/>
          <w:color w:val="2E75B6"/>
          <w:sz w:val="36"/>
          <w:szCs w:val="36"/>
        </w:rPr>
        <w:t xml:space="preserve">Inkampani ye-ACME</w:t>
      </w:r>
    </w:p>
    <w:p>
      <w:pPr>
        <w:spacing w:after="120"/>
        <w:jc w:val="center"/>
      </w:pPr>
      <w:r>
        <w:rPr>
          <w:color w:val="595959"/>
          <w:sz w:val="20"/>
          <w:szCs w:val="20"/>
        </w:rPr>
        <w:t xml:space="preserve">123 Business Street, Suite 100</w:t>
      </w:r>
    </w:p>
    <w:p>
      <w:pPr>
        <w:spacing w:after="120"/>
        <w:jc w:val="center"/>
      </w:pPr>
      <w:r>
        <w:rPr>
          <w:color w:val="595959"/>
          <w:sz w:val="20"/>
          <w:szCs w:val="20"/>
        </w:rPr>
        <w:t xml:space="preserve">New York, NY 10001, United States</w:t>
      </w:r>
    </w:p>
    <w:p>
      <w:pPr>
        <w:spacing w:after="400"/>
        <w:jc w:val="center"/>
      </w:pPr>
      <w:r>
        <w:rPr>
          <w:color w:val="595959"/>
          <w:sz w:val="20"/>
          <w:szCs w:val="20"/>
        </w:rPr>
        <w:t xml:space="preserve">Phone: (555) 123-4567 | Email: info@acmecorp.com</w:t>
      </w:r>
    </w:p>
    <w:p>
      <w:pPr>
        <w:pStyle w:val="Heading1"/>
        <w:spacing w:before="200" w:after="200"/>
        <w:jc w:val="center"/>
      </w:pPr>
      <w:r>
        <w:t xml:space="preserve">Isiphakamiso sebhizinisi</w:t>
      </w:r>
    </w:p>
    <w:p>
      <w:pPr>
        <w:spacing w:after="240"/>
        <w:jc w:val="right"/>
      </w:pPr>
      <w:r>
        <w:rPr>
          <w:i/>
          <w:iCs/>
        </w:rPr>
        <w:t xml:space="preserve">Usuku: Okthoba 27, 2025</w:t>
      </w:r>
    </w:p>
    <w:p>
      <w:pPr>
        <w:pStyle w:val="Heading2"/>
      </w:pPr>
      <w:r>
        <w:t xml:space="preserve">Ukuqalisa</w:t>
      </w:r>
    </w:p>
    <w:p>
      <w:pPr>
        <w:spacing w:after="200"/>
      </w:pPr>
      <w:r>
        <w:t xml:space="preserve">Ngiyabonga ngokubheka izinsizakalo zethu.Lesi siphakamiso sichaza isixazululo sethu esiphelele senzelwe ukufeza izidingo zebhizinisi lakho futhi sidlule okulindelwe.</w:t>
      </w:r>
    </w:p>
    <w:p>
      <w:pPr>
        <w:spacing w:after="240"/>
      </w:pPr>
      <w:r>
        <w:t xml:space="preserve">Sizibophezele ekuletheni ikhwalithi ekhethekile nenani kuwo wonke amakhasimende ethu.Iqembu lethu lochwepheshe lineminyaka engaphezu kwengu-20 yesipiliyoni esihlangene embonini.</w:t>
      </w:r>
    </w:p>
    <w:p>
      <w:pPr>
        <w:pStyle w:val="Heading2"/>
      </w:pPr>
      <w:r>
        <w:t xml:space="preserve">Izinsizakalo zethu</w:t>
      </w:r>
    </w:p>
    <w:p>
      <w:pPr>
        <w:spacing w:after="120"/>
      </w:pPr>
      <w:r>
        <w:rPr>
          <w:b/>
          <w:bCs/>
        </w:rPr>
        <w:t xml:space="preserve">Izinsizakalo Zokubonisana:</w:t>
      </w:r>
      <w:r>
        <w:t xml:space="preserve">Sinikeza ukuholwa kwesazi ukusiza ibhizinisi lakho ukuthi likhule futhi lichume emakethe yanamuhla yokuncintisana.</w:t>
      </w:r>
    </w:p>
    <w:p>
      <w:pPr>
        <w:spacing w:after="120"/>
      </w:pPr>
      <w:r>
        <w:rPr>
          <w:b/>
          <w:bCs/>
        </w:rPr>
        <w:t xml:space="preserve">Ukusekelwa kokuqalisa:</w:t>
      </w:r>
      <w:r>
        <w:t xml:space="preserve">Iqembu lethu lizosebenzisana kakhulu nawe ukuqinisekisa ukusetshenziswa okubushelelezi kwazo zonke izixazululo.</w:t>
      </w:r>
    </w:p>
    <w:p>
      <w:pPr>
        <w:spacing w:after="240"/>
      </w:pPr>
      <w:r>
        <w:rPr>
          <w:b/>
          <w:bCs/>
        </w:rPr>
        <w:t xml:space="preserve">Izinhlelo Zokuqeqesha:</w:t>
      </w:r>
      <w:r>
        <w:t xml:space="preserve">Ukuqeqeshwa okuphelele kwabasebenzi bakho ukukhulisa ukubaluleka kwezixazululo zethu.</w:t>
      </w:r>
    </w:p>
    <w:p>
      <w:pPr>
        <w:pStyle w:val="Heading2"/>
      </w:pPr>
      <w:r>
        <w:t xml:space="preserve">Utshalo mali</w:t>
      </w:r>
    </w:p>
    <w:p>
      <w:pPr>
        <w:spacing w:after="200"/>
      </w:pPr>
      <w:r>
        <w:t xml:space="preserve">Inani lethu liyancintisana futhi lisobala.Sinikeza amasu wokukhokha aguqukayo ukuze akwazi ukwamukela izidingo zakho zesabelomali.</w:t>
      </w:r>
    </w:p>
    <w:p>
      <w:pPr>
        <w:spacing w:after="120"/>
      </w:pPr>
      <w:r>
        <w:t xml:space="preserve">•Iphakethe eliyisisekelo: $ 5,000 - elungele amabhizinisi amancane</w:t>
      </w:r>
    </w:p>
    <w:p>
      <w:pPr>
        <w:spacing w:after="120"/>
      </w:pPr>
      <w:r>
        <w:t xml:space="preserve">•Iphakheji Professional: $ 10,000 - Ilungele izinkampani ezikhulayo</w:t>
      </w:r>
    </w:p>
    <w:p>
      <w:pPr>
        <w:spacing w:after="240"/>
      </w:pPr>
      <w:r>
        <w:t xml:space="preserve">•Iphakethe le-Enterprise: $ 25,000 - Isixazululo esiphelele sezinhlangano ezinkulu</w:t>
      </w:r>
    </w:p>
    <w:p>
      <w:pPr>
        <w:pStyle w:val="Heading2"/>
      </w:pPr>
      <w:r>
        <w:t xml:space="preserve">Izinyathelo ezilandelayo</w:t>
      </w:r>
    </w:p>
    <w:p>
      <w:pPr>
        <w:spacing w:after="200"/>
      </w:pPr>
      <w:r>
        <w:t xml:space="preserve">Singakujabulela ukuxoxa ngalesi siphakamiso kanye nawe ngemininingwane eminingi.Sicela uxhumane nathi ekuqaleni kwakho ukuhlela umhlangano.</w:t>
      </w:r>
    </w:p>
    <w:p>
      <w:pPr>
        <w:spacing w:after="400"/>
      </w:pPr>
      <w:r>
        <w:t xml:space="preserve">Silangazelela ithuba lokusebenzisana nawe futhi sisize ibhizinisi lakho ukufeza izinhloso zalo.</w:t>
      </w:r>
    </w:p>
    <w:p>
      <w:pPr>
        <w:spacing w:before="400"/>
      </w:pPr>
      <w:r>
        <w:rPr>
          <w:i/>
          <w:iCs/>
        </w:rPr>
        <w:t xml:space="preserve">Ozithobayo,</w:t>
      </w:r>
    </w:p>
    <w:p>
      <w:pPr>
        <w:spacing w:before="120"/>
      </w:pPr>
      <w:r>
        <w:rPr>
          <w:b/>
          <w:bCs/>
          <w:sz w:val="26"/>
          <w:szCs w:val="26"/>
        </w:rPr>
        <w:t xml:space="preserve">UJohn Smith</w:t>
      </w:r>
    </w:p>
    <w:p>
      <w:r>
        <w:rPr>
          <w:i/>
          <w:iCs/>
        </w:rPr>
        <w:t xml:space="preserve">Umqondisi Wezokuthuthukiswa Kwebhizinisi</w:t>
      </w:r>
    </w:p>
    <w:p>
      <w:r>
        <w:t xml:space="preserve">Inkampani ye-ACME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people.xml><?xml version="1.0" encoding="utf-8"?>
<w15:people xmlns:w15="http://schemas.microsoft.com/office/word/2012/wordml">
  <w15:person w15:author="Claude">
    <w15:presenceInfo w15:providerId="" w15:userId=""/>
  </w15:person>
</w15:people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  <w:rsids>
    <w:rsidRoot w:val="1156DD1D"/>
    <w:rsid w:val="1156DD1D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Arial" w:cs="Arial" w:eastAsia="Arial" w:hAnsi="Arial"/>
      <w:b/>
      <w:bCs/>
      <w:color w:val="2E75B6"/>
      <w:sz w:val="32"/>
      <w:szCs w:val="32"/>
    </w:rPr>
  </w:style>
  <w:style w:type="paragraph" w:styleId="Heading2">
    <w:name w:val="Heading 2"/>
    <w:basedOn w:val="Normal"/>
    <w:next w:val="Normal"/>
    <w:pPr>
      <w:spacing w:before="180" w:after="100"/>
    </w:pPr>
    <w:rPr>
      <w:rFonts w:ascii="Arial" w:cs="Arial" w:eastAsia="Arial" w:hAnsi="Arial"/>
      <w:b/>
      <w:bCs/>
      <w:color w:val="2E75B6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microsoft.com/office/2011/relationships/people" Target="peop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2025-10-27T17:25:26.709Z</dcterms:created>
  <dcterms:modified xsi:type="dcterms:W3CDTF">2025-10-27T17:25:26.710Z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