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5955" w:rsidRDefault="00835955">
      <w:pPr>
        <w:pStyle w:val="NoSpacing"/>
        <w:rPr>
          <w:rFonts w:ascii="Times New Roman" w:eastAsiaTheme="minorHAnsi" w:hAnsi="Times New Roman" w:cs="Times New Roman"/>
          <w:sz w:val="20"/>
          <w:lang w:val="en-IN"/>
        </w:rPr>
      </w:pPr>
    </w:p>
    <w:p w:rsidR="00835955" w:rsidRDefault="00835955">
      <w:pPr>
        <w:rPr>
          <w:rFonts w:ascii="Times New Roman" w:hAnsi="Times New Roman" w:cs="Times New Roman"/>
          <w:sz w:val="20"/>
        </w:rPr>
      </w:pPr>
    </w:p>
    <w:sdt>
      <w:sdtPr>
        <w:rPr>
          <w:rFonts w:ascii="Times New Roman" w:eastAsiaTheme="minorHAnsi" w:hAnsi="Times New Roman" w:cs="Times New Roman"/>
          <w:sz w:val="20"/>
          <w:lang w:val="en-IN"/>
        </w:rPr>
        <w:id w:val="966386691"/>
        <w:docPartObj>
          <w:docPartGallery w:val="Cover Pages"/>
          <w:docPartUnique/>
        </w:docPartObj>
      </w:sdtPr>
      <w:sdtEndPr/>
      <w:sdtContent>
        <w:p w:rsidR="005F2BAE" w:rsidRPr="005F2BAE" w:rsidRDefault="005F2BAE">
          <w:pPr>
            <w:pStyle w:val="NoSpacing"/>
            <w:rPr>
              <w:rFonts w:ascii="Times New Roman" w:hAnsi="Times New Roman" w:cs="Times New Roman"/>
              <w:sz w:val="20"/>
            </w:rPr>
          </w:pPr>
          <w:r w:rsidRPr="005F2BAE">
            <w:rPr>
              <w:rFonts w:ascii="Times New Roman" w:hAnsi="Times New Roman" w:cs="Times New Roman"/>
              <w:noProof/>
              <w:sz w:val="20"/>
              <w:lang w:val="en-IN" w:eastAsia="en-IN"/>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02T00:00:00Z">
                                      <w:dateFormat w:val="M/d/yyyy"/>
                                      <w:lid w:val="en-US"/>
                                      <w:storeMappedDataAs w:val="dateTime"/>
                                      <w:calendar w:val="gregorian"/>
                                    </w:date>
                                  </w:sdtPr>
                                  <w:sdtEndPr/>
                                  <w:sdtContent>
                                    <w:p w:rsidR="00E41910" w:rsidRDefault="0009166E">
                                      <w:pPr>
                                        <w:pStyle w:val="NoSpacing"/>
                                        <w:jc w:val="right"/>
                                        <w:rPr>
                                          <w:color w:val="FFFFFF" w:themeColor="background1"/>
                                          <w:sz w:val="28"/>
                                          <w:szCs w:val="28"/>
                                        </w:rPr>
                                      </w:pPr>
                                      <w:r>
                                        <w:rPr>
                                          <w:color w:val="FFFFFF" w:themeColor="background1"/>
                                          <w:sz w:val="28"/>
                                          <w:szCs w:val="28"/>
                                        </w:rPr>
                                        <w:t>2</w:t>
                                      </w:r>
                                      <w:r w:rsidR="00835955">
                                        <w:rPr>
                                          <w:color w:val="FFFFFF" w:themeColor="background1"/>
                                          <w:sz w:val="28"/>
                                          <w:szCs w:val="28"/>
                                        </w:rPr>
                                        <w:t>/</w:t>
                                      </w:r>
                                      <w:r>
                                        <w:rPr>
                                          <w:color w:val="FFFFFF" w:themeColor="background1"/>
                                          <w:sz w:val="28"/>
                                          <w:szCs w:val="28"/>
                                        </w:rPr>
                                        <w:t>5</w:t>
                                      </w:r>
                                      <w:r w:rsidR="00835955">
                                        <w:rPr>
                                          <w:color w:val="FFFFFF" w:themeColor="background1"/>
                                          <w:sz w:val="28"/>
                                          <w:szCs w:val="28"/>
                                        </w:rPr>
                                        <w:t>/2025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5-02T00:00:00Z">
                                <w:dateFormat w:val="M/d/yyyy"/>
                                <w:lid w:val="en-US"/>
                                <w:storeMappedDataAs w:val="dateTime"/>
                                <w:calendar w:val="gregorian"/>
                              </w:date>
                            </w:sdtPr>
                            <w:sdtEndPr/>
                            <w:sdtContent>
                              <w:p w:rsidR="00E41910" w:rsidRDefault="0009166E">
                                <w:pPr>
                                  <w:pStyle w:val="NoSpacing"/>
                                  <w:jc w:val="right"/>
                                  <w:rPr>
                                    <w:color w:val="FFFFFF" w:themeColor="background1"/>
                                    <w:sz w:val="28"/>
                                    <w:szCs w:val="28"/>
                                  </w:rPr>
                                </w:pPr>
                                <w:r>
                                  <w:rPr>
                                    <w:color w:val="FFFFFF" w:themeColor="background1"/>
                                    <w:sz w:val="28"/>
                                    <w:szCs w:val="28"/>
                                  </w:rPr>
                                  <w:t>2</w:t>
                                </w:r>
                                <w:r w:rsidR="00835955">
                                  <w:rPr>
                                    <w:color w:val="FFFFFF" w:themeColor="background1"/>
                                    <w:sz w:val="28"/>
                                    <w:szCs w:val="28"/>
                                  </w:rPr>
                                  <w:t>/</w:t>
                                </w:r>
                                <w:r>
                                  <w:rPr>
                                    <w:color w:val="FFFFFF" w:themeColor="background1"/>
                                    <w:sz w:val="28"/>
                                    <w:szCs w:val="28"/>
                                  </w:rPr>
                                  <w:t>5</w:t>
                                </w:r>
                                <w:r w:rsidR="00835955">
                                  <w:rPr>
                                    <w:color w:val="FFFFFF" w:themeColor="background1"/>
                                    <w:sz w:val="28"/>
                                    <w:szCs w:val="28"/>
                                  </w:rPr>
                                  <w:t>/2025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rsidR="005F2BAE" w:rsidRPr="005F2BAE" w:rsidRDefault="00B35649">
          <w:pPr>
            <w:rPr>
              <w:rFonts w:ascii="Times New Roman" w:hAnsi="Times New Roman" w:cs="Times New Roman"/>
              <w:sz w:val="20"/>
            </w:rPr>
          </w:pPr>
          <w:r>
            <w:rPr>
              <w:noProof/>
              <w:lang w:eastAsia="en-IN"/>
            </w:rPr>
            <w:drawing>
              <wp:anchor distT="0" distB="0" distL="114300" distR="114300" simplePos="0" relativeHeight="251668480" behindDoc="1" locked="0" layoutInCell="1" allowOverlap="1">
                <wp:simplePos x="0" y="0"/>
                <wp:positionH relativeFrom="column">
                  <wp:posOffset>2132753</wp:posOffset>
                </wp:positionH>
                <wp:positionV relativeFrom="paragraph">
                  <wp:posOffset>5077037</wp:posOffset>
                </wp:positionV>
                <wp:extent cx="2014855" cy="2260600"/>
                <wp:effectExtent l="0" t="0" r="4445" b="6350"/>
                <wp:wrapTight wrapText="bothSides">
                  <wp:wrapPolygon edited="0">
                    <wp:start x="0" y="0"/>
                    <wp:lineTo x="0" y="21479"/>
                    <wp:lineTo x="21443" y="21479"/>
                    <wp:lineTo x="21443" y="0"/>
                    <wp:lineTo x="0" y="0"/>
                  </wp:wrapPolygon>
                </wp:wrapTight>
                <wp:docPr id="36" name="Picture 36" descr="IITKGP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ITKGP Found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4855" cy="2260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2BAE">
            <w:rPr>
              <w:rFonts w:ascii="Times New Roman" w:hAnsi="Times New Roman" w:cs="Times New Roman"/>
              <w:noProof/>
              <w:sz w:val="20"/>
              <w:lang w:eastAsia="en-IN"/>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bottomMargin">
                      <wp:align>top</wp:align>
                    </wp:positionV>
                    <wp:extent cx="3657600" cy="365760"/>
                    <wp:effectExtent l="0" t="0" r="762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1910" w:rsidRDefault="00E30FAE">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E41910">
                                      <w:rPr>
                                        <w:color w:val="5B9BD5" w:themeColor="accent1"/>
                                        <w:sz w:val="26"/>
                                        <w:szCs w:val="26"/>
                                      </w:rPr>
                                      <w:t>SHOUHAM. B.BANERJEE</w:t>
                                    </w:r>
                                  </w:sdtContent>
                                </w:sdt>
                              </w:p>
                              <w:p w:rsidR="00E41910" w:rsidRDefault="00E30FAE">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E41910">
                                      <w:rPr>
                                        <w:caps/>
                                        <w:color w:val="595959" w:themeColor="text1" w:themeTint="A6"/>
                                        <w:sz w:val="20"/>
                                        <w:szCs w:val="20"/>
                                      </w:rPr>
                                      <w:t>21CH10062</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2" o:spid="_x0000_s1055" type="#_x0000_t202" style="position:absolute;margin-left:236.8pt;margin-top:0;width:4in;height:28.8pt;z-index:251661312;visibility:visible;mso-wrap-style:square;mso-width-percent:450;mso-height-percent:0;mso-wrap-distance-left:9pt;mso-wrap-distance-top:0;mso-wrap-distance-right:9pt;mso-wrap-distance-bottom:0;mso-position-horizontal:right;mso-position-horizontal-relative:margin;mso-position-vertical:top;mso-position-vertical-relative:bottom-margin-area;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" filled="f" stroked="f" strokeweight=".5pt">
                    <v:textbox style="mso-fit-shape-to-text:t" inset="0,0,0,0">
                      <w:txbxContent>
                        <w:p w:rsidR="00E41910" w:rsidRDefault="00E30FAE">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E41910">
                                <w:rPr>
                                  <w:color w:val="5B9BD5" w:themeColor="accent1"/>
                                  <w:sz w:val="26"/>
                                  <w:szCs w:val="26"/>
                                </w:rPr>
                                <w:t>SHOUHAM. B.BANERJEE</w:t>
                              </w:r>
                            </w:sdtContent>
                          </w:sdt>
                        </w:p>
                        <w:p w:rsidR="00E41910" w:rsidRDefault="00E30FAE">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E41910">
                                <w:rPr>
                                  <w:caps/>
                                  <w:color w:val="595959" w:themeColor="text1" w:themeTint="A6"/>
                                  <w:sz w:val="20"/>
                                  <w:szCs w:val="20"/>
                                </w:rPr>
                                <w:t>21CH10062</w:t>
                              </w:r>
                            </w:sdtContent>
                          </w:sdt>
                        </w:p>
                      </w:txbxContent>
                    </v:textbox>
                    <w10:wrap anchorx="margin" anchory="margin"/>
                  </v:shape>
                </w:pict>
              </mc:Fallback>
            </mc:AlternateContent>
          </w:r>
          <w:r w:rsidR="00737BBD" w:rsidRPr="005F2BAE">
            <w:rPr>
              <w:rFonts w:ascii="Times New Roman" w:hAnsi="Times New Roman" w:cs="Times New Roman"/>
              <w:noProof/>
              <w:sz w:val="20"/>
              <w:lang w:eastAsia="en-IN"/>
            </w:rPr>
            <mc:AlternateContent>
              <mc:Choice Requires="wps">
                <w:drawing>
                  <wp:anchor distT="0" distB="0" distL="114300" distR="114300" simplePos="0" relativeHeight="251660288" behindDoc="0" locked="0" layoutInCell="1" allowOverlap="1">
                    <wp:simplePos x="0" y="0"/>
                    <wp:positionH relativeFrom="page">
                      <wp:posOffset>2794000</wp:posOffset>
                    </wp:positionH>
                    <wp:positionV relativeFrom="page">
                      <wp:posOffset>1871133</wp:posOffset>
                    </wp:positionV>
                    <wp:extent cx="4648200" cy="1069340"/>
                    <wp:effectExtent l="0" t="0" r="0" b="4445"/>
                    <wp:wrapNone/>
                    <wp:docPr id="1" name="Text Box 1"/>
                    <wp:cNvGraphicFramePr/>
                    <a:graphic xmlns:a="http://schemas.openxmlformats.org/drawingml/2006/main">
                      <a:graphicData uri="http://schemas.microsoft.com/office/word/2010/wordprocessingShape">
                        <wps:wsp>
                          <wps:cNvSpPr txBox="1"/>
                          <wps:spPr>
                            <a:xfrm>
                              <a:off x="0" y="0"/>
                              <a:ext cx="464820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41910" w:rsidRPr="00737BBD" w:rsidRDefault="00E30FAE">
                                <w:pPr>
                                  <w:pStyle w:val="NoSpacing"/>
                                  <w:rPr>
                                    <w:rFonts w:asciiTheme="majorHAnsi" w:eastAsiaTheme="majorEastAsia" w:hAnsiTheme="majorHAnsi" w:cstheme="majorBidi"/>
                                    <w:b/>
                                    <w:color w:val="262626" w:themeColor="text1" w:themeTint="D9"/>
                                    <w:sz w:val="72"/>
                                  </w:rPr>
                                </w:pPr>
                                <w:sdt>
                                  <w:sdtPr>
                                    <w:rPr>
                                      <w:rFonts w:asciiTheme="majorHAnsi" w:eastAsiaTheme="majorEastAsia" w:hAnsiTheme="majorHAnsi" w:cstheme="majorBidi"/>
                                      <w:b/>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E41910" w:rsidRPr="00737BBD">
                                      <w:rPr>
                                        <w:rFonts w:asciiTheme="majorHAnsi" w:eastAsiaTheme="majorEastAsia" w:hAnsiTheme="majorHAnsi" w:cstheme="majorBidi"/>
                                        <w:b/>
                                        <w:color w:val="262626" w:themeColor="text1" w:themeTint="D9"/>
                                        <w:sz w:val="72"/>
                                        <w:szCs w:val="72"/>
                                      </w:rPr>
                                      <w:t>Analysis of VC Funding</w:t>
                                    </w:r>
                                  </w:sdtContent>
                                </w:sdt>
                              </w:p>
                              <w:p w:rsidR="00E41910" w:rsidRPr="00737BBD" w:rsidRDefault="00E30FAE">
                                <w:pPr>
                                  <w:spacing w:before="120"/>
                                  <w:rPr>
                                    <w:b/>
                                    <w:color w:val="404040" w:themeColor="text1" w:themeTint="BF"/>
                                    <w:sz w:val="36"/>
                                    <w:szCs w:val="36"/>
                                  </w:rPr>
                                </w:pPr>
                                <w:sdt>
                                  <w:sdtPr>
                                    <w:rPr>
                                      <w:b/>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386F79">
                                      <w:rPr>
                                        <w:b/>
                                        <w:color w:val="404040" w:themeColor="text1" w:themeTint="BF"/>
                                        <w:sz w:val="36"/>
                                        <w:szCs w:val="36"/>
                                      </w:rPr>
                                      <w:t>B-Tech Project - Rajendra Mishra School of Engineering Entrepreneurship (RMSoEE)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id="Text Box 1" o:spid="_x0000_s1056" type="#_x0000_t202" style="position:absolute;margin-left:220pt;margin-top:147.35pt;width:366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" filled="f" stroked="f" strokeweight=".5pt">
                    <v:textbox style="mso-fit-shape-to-text:t" inset="0,0,0,0">
                      <w:txbxContent>
                        <w:p w:rsidR="00E41910" w:rsidRPr="00737BBD" w:rsidRDefault="00E30FAE">
                          <w:pPr>
                            <w:pStyle w:val="NoSpacing"/>
                            <w:rPr>
                              <w:rFonts w:asciiTheme="majorHAnsi" w:eastAsiaTheme="majorEastAsia" w:hAnsiTheme="majorHAnsi" w:cstheme="majorBidi"/>
                              <w:b/>
                              <w:color w:val="262626" w:themeColor="text1" w:themeTint="D9"/>
                              <w:sz w:val="72"/>
                            </w:rPr>
                          </w:pPr>
                          <w:sdt>
                            <w:sdtPr>
                              <w:rPr>
                                <w:rFonts w:asciiTheme="majorHAnsi" w:eastAsiaTheme="majorEastAsia" w:hAnsiTheme="majorHAnsi" w:cstheme="majorBidi"/>
                                <w:b/>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E41910" w:rsidRPr="00737BBD">
                                <w:rPr>
                                  <w:rFonts w:asciiTheme="majorHAnsi" w:eastAsiaTheme="majorEastAsia" w:hAnsiTheme="majorHAnsi" w:cstheme="majorBidi"/>
                                  <w:b/>
                                  <w:color w:val="262626" w:themeColor="text1" w:themeTint="D9"/>
                                  <w:sz w:val="72"/>
                                  <w:szCs w:val="72"/>
                                </w:rPr>
                                <w:t>Analysis of VC Funding</w:t>
                              </w:r>
                            </w:sdtContent>
                          </w:sdt>
                        </w:p>
                        <w:p w:rsidR="00E41910" w:rsidRPr="00737BBD" w:rsidRDefault="00E30FAE">
                          <w:pPr>
                            <w:spacing w:before="120"/>
                            <w:rPr>
                              <w:b/>
                              <w:color w:val="404040" w:themeColor="text1" w:themeTint="BF"/>
                              <w:sz w:val="36"/>
                              <w:szCs w:val="36"/>
                            </w:rPr>
                          </w:pPr>
                          <w:sdt>
                            <w:sdtPr>
                              <w:rPr>
                                <w:b/>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386F79">
                                <w:rPr>
                                  <w:b/>
                                  <w:color w:val="404040" w:themeColor="text1" w:themeTint="BF"/>
                                  <w:sz w:val="36"/>
                                  <w:szCs w:val="36"/>
                                </w:rPr>
                                <w:t>B-Tech Project - Rajendra Mishra School of Engineering Entrepreneurship (RMSoEE)</w:t>
                              </w:r>
                            </w:sdtContent>
                          </w:sdt>
                        </w:p>
                      </w:txbxContent>
                    </v:textbox>
                    <w10:wrap anchorx="page" anchory="page"/>
                  </v:shape>
                </w:pict>
              </mc:Fallback>
            </mc:AlternateContent>
          </w:r>
          <w:r w:rsidR="00737BBD" w:rsidRPr="00737BBD">
            <w:rPr>
              <w:rFonts w:ascii="Times New Roman" w:hAnsi="Times New Roman" w:cs="Times New Roman"/>
              <w:noProof/>
              <w:sz w:val="20"/>
              <w:lang w:eastAsia="en-IN"/>
            </w:rPr>
            <mc:AlternateContent>
              <mc:Choice Requires="wps">
                <w:drawing>
                  <wp:anchor distT="91440" distB="91440" distL="114300" distR="114300" simplePos="0" relativeHeight="251663360" behindDoc="0" locked="0" layoutInCell="1" allowOverlap="1">
                    <wp:simplePos x="0" y="0"/>
                    <wp:positionH relativeFrom="page">
                      <wp:posOffset>2848822</wp:posOffset>
                    </wp:positionH>
                    <wp:positionV relativeFrom="paragraph">
                      <wp:posOffset>3271520</wp:posOffset>
                    </wp:positionV>
                    <wp:extent cx="347472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rsidR="00E41910" w:rsidRDefault="00E41910">
                                <w:pPr>
                                  <w:pBdr>
                                    <w:top w:val="single" w:sz="24" w:space="8" w:color="5B9BD5" w:themeColor="accent1"/>
                                    <w:bottom w:val="single" w:sz="24" w:space="8" w:color="5B9BD5" w:themeColor="accent1"/>
                                  </w:pBdr>
                                  <w:spacing w:after="0"/>
                                  <w:rPr>
                                    <w:i/>
                                    <w:iCs/>
                                    <w:color w:val="5B9BD5" w:themeColor="accent1"/>
                                    <w:sz w:val="24"/>
                                    <w:szCs w:val="24"/>
                                    <w:lang w:val="en-US"/>
                                  </w:rPr>
                                </w:pPr>
                                <w:r>
                                  <w:rPr>
                                    <w:i/>
                                    <w:iCs/>
                                    <w:color w:val="5B9BD5" w:themeColor="accent1"/>
                                    <w:sz w:val="24"/>
                                    <w:szCs w:val="24"/>
                                    <w:lang w:val="en-US"/>
                                  </w:rPr>
                                  <w:t>Mentor- Prof. Prabha Bhola</w:t>
                                </w:r>
                              </w:p>
                              <w:p w:rsidR="00E41910" w:rsidRPr="00737BBD" w:rsidRDefault="00E41910" w:rsidP="00737BBD">
                                <w:pPr>
                                  <w:pBdr>
                                    <w:top w:val="single" w:sz="24" w:space="8" w:color="5B9BD5" w:themeColor="accent1"/>
                                    <w:bottom w:val="single" w:sz="24" w:space="8" w:color="5B9BD5" w:themeColor="accent1"/>
                                  </w:pBdr>
                                  <w:spacing w:after="0"/>
                                  <w:ind w:left="720"/>
                                  <w:rPr>
                                    <w:i/>
                                    <w:iCs/>
                                    <w:color w:val="5B9BD5" w:themeColor="accent1"/>
                                    <w:sz w:val="24"/>
                                    <w:lang w:val="en-US"/>
                                  </w:rPr>
                                </w:pPr>
                                <w:r>
                                  <w:rPr>
                                    <w:i/>
                                    <w:iCs/>
                                    <w:color w:val="5B9BD5" w:themeColor="accent1"/>
                                    <w:sz w:val="24"/>
                                    <w:szCs w:val="24"/>
                                    <w:lang w:val="en-US"/>
                                  </w:rPr>
                                  <w:t>School- Rajendra Mishra School of Engineering Entrepreneurship (RMSoEE)</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id="Text Box 2" o:spid="_x0000_s1057" type="#_x0000_t202" style="position:absolute;margin-left:224.3pt;margin-top:257.6pt;width:273.6pt;height:110.55pt;z-index:251663360;visibility:visible;mso-wrap-style:square;mso-width-percent:585;mso-height-percent:200;mso-wrap-distance-left:9pt;mso-wrap-distance-top:7.2pt;mso-wrap-distance-right:9pt;mso-wrap-distance-bottom:7.2pt;mso-position-horizontal:absolute;mso-position-horizontal-relative:page;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" filled="f" stroked="f">
                    <v:textbox style="mso-fit-shape-to-text:t">
                      <w:txbxContent>
                        <w:p w:rsidR="00E41910" w:rsidRDefault="00E41910">
                          <w:pPr>
                            <w:pBdr>
                              <w:top w:val="single" w:sz="24" w:space="8" w:color="5B9BD5" w:themeColor="accent1"/>
                              <w:bottom w:val="single" w:sz="24" w:space="8" w:color="5B9BD5" w:themeColor="accent1"/>
                            </w:pBdr>
                            <w:spacing w:after="0"/>
                            <w:rPr>
                              <w:i/>
                              <w:iCs/>
                              <w:color w:val="5B9BD5" w:themeColor="accent1"/>
                              <w:sz w:val="24"/>
                              <w:szCs w:val="24"/>
                              <w:lang w:val="en-US"/>
                            </w:rPr>
                          </w:pPr>
                          <w:r>
                            <w:rPr>
                              <w:i/>
                              <w:iCs/>
                              <w:color w:val="5B9BD5" w:themeColor="accent1"/>
                              <w:sz w:val="24"/>
                              <w:szCs w:val="24"/>
                              <w:lang w:val="en-US"/>
                            </w:rPr>
                            <w:t>Mentor- Prof. Prabha Bhola</w:t>
                          </w:r>
                        </w:p>
                        <w:p w:rsidR="00E41910" w:rsidRPr="00737BBD" w:rsidRDefault="00E41910" w:rsidP="00737BBD">
                          <w:pPr>
                            <w:pBdr>
                              <w:top w:val="single" w:sz="24" w:space="8" w:color="5B9BD5" w:themeColor="accent1"/>
                              <w:bottom w:val="single" w:sz="24" w:space="8" w:color="5B9BD5" w:themeColor="accent1"/>
                            </w:pBdr>
                            <w:spacing w:after="0"/>
                            <w:ind w:left="720"/>
                            <w:rPr>
                              <w:i/>
                              <w:iCs/>
                              <w:color w:val="5B9BD5" w:themeColor="accent1"/>
                              <w:sz w:val="24"/>
                              <w:lang w:val="en-US"/>
                            </w:rPr>
                          </w:pPr>
                          <w:r>
                            <w:rPr>
                              <w:i/>
                              <w:iCs/>
                              <w:color w:val="5B9BD5" w:themeColor="accent1"/>
                              <w:sz w:val="24"/>
                              <w:szCs w:val="24"/>
                              <w:lang w:val="en-US"/>
                            </w:rPr>
                            <w:t>School- Rajendra Mishra School of Engineering Entrepreneurship (RMSoEE)</w:t>
                          </w:r>
                        </w:p>
                      </w:txbxContent>
                    </v:textbox>
                    <w10:wrap type="topAndBottom" anchorx="page"/>
                  </v:shape>
                </w:pict>
              </mc:Fallback>
            </mc:AlternateContent>
          </w:r>
          <w:r w:rsidR="005F2BAE" w:rsidRPr="005F2BAE">
            <w:rPr>
              <w:rFonts w:ascii="Times New Roman" w:hAnsi="Times New Roman" w:cs="Times New Roman"/>
              <w:sz w:val="20"/>
            </w:rPr>
            <w:br w:type="page"/>
          </w:r>
        </w:p>
      </w:sdtContent>
    </w:sdt>
    <w:p w:rsidR="005F2BAE" w:rsidRDefault="005F2BAE">
      <w:pPr>
        <w:rPr>
          <w:rFonts w:ascii="Times New Roman" w:hAnsi="Times New Roman" w:cs="Times New Roman"/>
          <w:color w:val="333333"/>
          <w:sz w:val="24"/>
          <w:szCs w:val="27"/>
          <w:shd w:val="clear" w:color="auto" w:fill="FFFFFF"/>
        </w:rPr>
      </w:pPr>
      <w:r w:rsidRPr="005F2BAE">
        <w:rPr>
          <w:rFonts w:ascii="Times New Roman" w:hAnsi="Times New Roman" w:cs="Times New Roman"/>
          <w:color w:val="333333"/>
          <w:sz w:val="24"/>
          <w:szCs w:val="27"/>
          <w:shd w:val="clear" w:color="auto" w:fill="FFFFFF"/>
        </w:rPr>
        <w:lastRenderedPageBreak/>
        <w:t xml:space="preserve">India has an estimated 26,000 startups, making it the third-largest startup ecosystem in the world, recording </w:t>
      </w:r>
      <w:r w:rsidR="000D70DD">
        <w:rPr>
          <w:rFonts w:ascii="Times New Roman" w:hAnsi="Times New Roman" w:cs="Times New Roman"/>
          <w:color w:val="333333"/>
          <w:sz w:val="24"/>
          <w:szCs w:val="27"/>
          <w:shd w:val="clear" w:color="auto" w:fill="FFFFFF"/>
        </w:rPr>
        <w:t>consolidated inflows of over $36</w:t>
      </w:r>
      <w:r w:rsidRPr="005F2BAE">
        <w:rPr>
          <w:rFonts w:ascii="Times New Roman" w:hAnsi="Times New Roman" w:cs="Times New Roman"/>
          <w:color w:val="333333"/>
          <w:sz w:val="24"/>
          <w:szCs w:val="27"/>
          <w:shd w:val="clear" w:color="auto" w:fill="FFFFFF"/>
        </w:rPr>
        <w:t xml:space="preserve"> bill</w:t>
      </w:r>
      <w:r w:rsidR="000D70DD">
        <w:rPr>
          <w:rFonts w:ascii="Times New Roman" w:hAnsi="Times New Roman" w:cs="Times New Roman"/>
          <w:color w:val="333333"/>
          <w:sz w:val="24"/>
          <w:szCs w:val="27"/>
          <w:shd w:val="clear" w:color="auto" w:fill="FFFFFF"/>
        </w:rPr>
        <w:t xml:space="preserve">ion in the past 3 years with 118 </w:t>
      </w:r>
      <w:r w:rsidRPr="005F2BAE">
        <w:rPr>
          <w:rFonts w:ascii="Times New Roman" w:hAnsi="Times New Roman" w:cs="Times New Roman"/>
          <w:color w:val="333333"/>
          <w:sz w:val="24"/>
          <w:szCs w:val="27"/>
          <w:shd w:val="clear" w:color="auto" w:fill="FFFFFF"/>
        </w:rPr>
        <w:t xml:space="preserve">“unicorns” – startups valued over $1 billion. The Indian startup ecosystem has expanded quite rapidly mainly through private investments including seed, angel, venture capital, and private equity funds, with technical support from incubators, accelerators, and the government. </w:t>
      </w:r>
    </w:p>
    <w:p w:rsidR="005F2BAE" w:rsidRDefault="005F2BAE">
      <w:pPr>
        <w:rPr>
          <w:rFonts w:ascii="Times New Roman" w:hAnsi="Times New Roman" w:cs="Times New Roman"/>
          <w:color w:val="333333"/>
          <w:sz w:val="24"/>
          <w:szCs w:val="27"/>
          <w:shd w:val="clear" w:color="auto" w:fill="FFFFFF"/>
        </w:rPr>
      </w:pPr>
      <w:r w:rsidRPr="005F2BAE">
        <w:rPr>
          <w:rFonts w:ascii="Times New Roman" w:hAnsi="Times New Roman" w:cs="Times New Roman"/>
          <w:color w:val="333333"/>
          <w:sz w:val="24"/>
          <w:szCs w:val="27"/>
          <w:shd w:val="clear" w:color="auto" w:fill="FFFFFF"/>
        </w:rPr>
        <w:t xml:space="preserve">The government, for its part, is creating an enabling environment through its flagship Startup India initiative, which came into force in 2016. With India pushing toward a knowledge-based and digital economy, the government is attempting to deploy ICT infrastructure and provide policy support for enhanced e-governance, investments, and technology innovation through research and higher education to support entrepreneurship and spur economic growth. Data suggest that the expansion in the startup ecosystem has largely been clustered in the large (Tier 1) cities and states with financial depth, and especially in IT-enabled sectors including e-commerce, transport, and finance. </w:t>
      </w:r>
    </w:p>
    <w:p w:rsidR="005236A7" w:rsidRDefault="005F2BAE">
      <w:pPr>
        <w:rPr>
          <w:rFonts w:ascii="Times New Roman" w:hAnsi="Times New Roman" w:cs="Times New Roman"/>
          <w:color w:val="333333"/>
          <w:sz w:val="24"/>
          <w:szCs w:val="27"/>
          <w:shd w:val="clear" w:color="auto" w:fill="FFFFFF"/>
        </w:rPr>
      </w:pPr>
      <w:r w:rsidRPr="005F2BAE">
        <w:rPr>
          <w:rFonts w:ascii="Times New Roman" w:hAnsi="Times New Roman" w:cs="Times New Roman"/>
          <w:color w:val="333333"/>
          <w:sz w:val="24"/>
          <w:szCs w:val="27"/>
          <w:shd w:val="clear" w:color="auto" w:fill="FFFFFF"/>
        </w:rPr>
        <w:t>Small businesses beyond the metros are not fully aware of, or integrated into, programs that provide startups with various government incentives and tax breaks. Despite the progress made so far, Indian businesses face huge challenges, such as the unorganized and fragmented nature of the market in most sectors, a lack of clear and transparent policy initiatives that startups can tap into quickly, as well as a lack of infrastructure, a lack of knowledge and exposure, and complications in doing business. Creating more awareness of government initiatives and incentives, credit disbursement to priority sectors, promoting outreach and network benefits to Tier 2 and Tier 3 cities, as well as easing financing and tax breaks for foreign and domestic investors could improve opportunities for startups in India.</w:t>
      </w:r>
    </w:p>
    <w:p w:rsidR="005F2BAE" w:rsidRPr="005F2BAE" w:rsidRDefault="005F2BAE" w:rsidP="00737BBD">
      <w:pPr>
        <w:spacing w:after="0"/>
        <w:rPr>
          <w:rFonts w:ascii="Times New Roman" w:hAnsi="Times New Roman" w:cs="Times New Roman"/>
          <w:sz w:val="24"/>
        </w:rPr>
      </w:pPr>
      <w:r w:rsidRPr="005F2BAE">
        <w:rPr>
          <w:rFonts w:ascii="Times New Roman" w:hAnsi="Times New Roman" w:cs="Times New Roman"/>
          <w:sz w:val="24"/>
        </w:rPr>
        <w:t>The Inflection Point for Indian Startups</w:t>
      </w:r>
    </w:p>
    <w:p w:rsidR="005F2BAE" w:rsidRPr="005F2BAE" w:rsidRDefault="005F2BAE" w:rsidP="00737BBD">
      <w:pPr>
        <w:spacing w:after="0"/>
        <w:rPr>
          <w:rFonts w:ascii="Times New Roman" w:hAnsi="Times New Roman" w:cs="Times New Roman"/>
          <w:sz w:val="24"/>
        </w:rPr>
      </w:pPr>
      <w:r w:rsidRPr="005F2BAE">
        <w:rPr>
          <w:rFonts w:ascii="Times New Roman" w:hAnsi="Times New Roman" w:cs="Times New Roman"/>
          <w:sz w:val="24"/>
        </w:rPr>
        <w:t>The period 2014‒15 is considered an inflection point for the Indian startup ecosystem</w:t>
      </w:r>
    </w:p>
    <w:p w:rsidR="005F2BAE" w:rsidRPr="005F2BAE" w:rsidRDefault="00F75D01" w:rsidP="00737BBD">
      <w:pPr>
        <w:spacing w:after="0"/>
        <w:rPr>
          <w:rFonts w:ascii="Times New Roman" w:hAnsi="Times New Roman" w:cs="Times New Roman"/>
          <w:sz w:val="24"/>
        </w:rPr>
      </w:pPr>
      <w:r w:rsidRPr="005F2BAE">
        <w:rPr>
          <w:rFonts w:ascii="Times New Roman" w:hAnsi="Times New Roman" w:cs="Times New Roman"/>
          <w:sz w:val="24"/>
        </w:rPr>
        <w:t>With</w:t>
      </w:r>
      <w:r w:rsidR="005F2BAE" w:rsidRPr="005F2BAE">
        <w:rPr>
          <w:rFonts w:ascii="Times New Roman" w:hAnsi="Times New Roman" w:cs="Times New Roman"/>
          <w:sz w:val="24"/>
        </w:rPr>
        <w:t xml:space="preserve"> the emergence of six “unicorns” in those 2 years. Since then, the Indian startup</w:t>
      </w:r>
    </w:p>
    <w:p w:rsidR="005F2BAE" w:rsidRDefault="00F75D01" w:rsidP="00737BBD">
      <w:pPr>
        <w:spacing w:after="0"/>
        <w:rPr>
          <w:rFonts w:ascii="Times New Roman" w:hAnsi="Times New Roman" w:cs="Times New Roman"/>
          <w:sz w:val="24"/>
        </w:rPr>
      </w:pPr>
      <w:r w:rsidRPr="005F2BAE">
        <w:rPr>
          <w:rFonts w:ascii="Times New Roman" w:hAnsi="Times New Roman" w:cs="Times New Roman"/>
          <w:sz w:val="24"/>
        </w:rPr>
        <w:t>Ecosystem</w:t>
      </w:r>
      <w:r w:rsidR="005F2BAE" w:rsidRPr="005F2BAE">
        <w:rPr>
          <w:rFonts w:ascii="Times New Roman" w:hAnsi="Times New Roman" w:cs="Times New Roman"/>
          <w:sz w:val="24"/>
        </w:rPr>
        <w:t xml:space="preserve"> has evolved steadily owing to several underlying factors, including:</w:t>
      </w:r>
    </w:p>
    <w:p w:rsidR="00737BBD" w:rsidRPr="005F2BAE" w:rsidRDefault="00737BBD" w:rsidP="00737BBD">
      <w:pPr>
        <w:spacing w:after="0"/>
        <w:rPr>
          <w:rFonts w:ascii="Times New Roman" w:hAnsi="Times New Roman" w:cs="Times New Roman"/>
          <w:sz w:val="24"/>
        </w:rPr>
      </w:pPr>
    </w:p>
    <w:p w:rsidR="005F2BAE" w:rsidRPr="005F2BAE" w:rsidRDefault="005F2BAE" w:rsidP="00737BBD">
      <w:pPr>
        <w:pStyle w:val="ListParagraph"/>
        <w:numPr>
          <w:ilvl w:val="0"/>
          <w:numId w:val="1"/>
        </w:numPr>
        <w:spacing w:after="0"/>
        <w:rPr>
          <w:rFonts w:ascii="Times New Roman" w:hAnsi="Times New Roman" w:cs="Times New Roman"/>
          <w:sz w:val="24"/>
        </w:rPr>
      </w:pPr>
      <w:r w:rsidRPr="005F2BAE">
        <w:rPr>
          <w:rFonts w:ascii="Times New Roman" w:hAnsi="Times New Roman" w:cs="Times New Roman"/>
          <w:sz w:val="24"/>
        </w:rPr>
        <w:t>Demographic dividend: 600 million citizens are still under the age of 25, with</w:t>
      </w:r>
    </w:p>
    <w:p w:rsidR="005F2BAE" w:rsidRDefault="005F2BAE" w:rsidP="00737BBD">
      <w:pPr>
        <w:spacing w:after="0"/>
        <w:rPr>
          <w:rFonts w:ascii="Times New Roman" w:hAnsi="Times New Roman" w:cs="Times New Roman"/>
          <w:sz w:val="24"/>
        </w:rPr>
      </w:pPr>
      <w:r>
        <w:rPr>
          <w:rFonts w:ascii="Times New Roman" w:hAnsi="Times New Roman" w:cs="Times New Roman"/>
          <w:sz w:val="24"/>
        </w:rPr>
        <w:t xml:space="preserve">             </w:t>
      </w:r>
      <w:r w:rsidR="00F75D01" w:rsidRPr="005F2BAE">
        <w:rPr>
          <w:rFonts w:ascii="Times New Roman" w:hAnsi="Times New Roman" w:cs="Times New Roman"/>
          <w:sz w:val="24"/>
        </w:rPr>
        <w:t>Rising</w:t>
      </w:r>
      <w:r w:rsidRPr="005F2BAE">
        <w:rPr>
          <w:rFonts w:ascii="Times New Roman" w:hAnsi="Times New Roman" w:cs="Times New Roman"/>
          <w:sz w:val="24"/>
        </w:rPr>
        <w:t xml:space="preserve"> internet, smartp</w:t>
      </w:r>
      <w:r>
        <w:rPr>
          <w:rFonts w:ascii="Times New Roman" w:hAnsi="Times New Roman" w:cs="Times New Roman"/>
          <w:sz w:val="24"/>
        </w:rPr>
        <w:t>hone, and financial penetration</w:t>
      </w:r>
    </w:p>
    <w:p w:rsidR="00737BBD" w:rsidRDefault="00737BBD" w:rsidP="00737BBD">
      <w:pPr>
        <w:spacing w:after="0"/>
        <w:rPr>
          <w:rFonts w:ascii="Times New Roman" w:hAnsi="Times New Roman" w:cs="Times New Roman"/>
          <w:sz w:val="24"/>
        </w:rPr>
      </w:pPr>
    </w:p>
    <w:p w:rsidR="005F2BAE" w:rsidRPr="005F2BAE" w:rsidRDefault="005F2BAE" w:rsidP="00737BBD">
      <w:pPr>
        <w:pStyle w:val="ListParagraph"/>
        <w:numPr>
          <w:ilvl w:val="0"/>
          <w:numId w:val="1"/>
        </w:numPr>
        <w:spacing w:after="0"/>
        <w:rPr>
          <w:rFonts w:ascii="Times New Roman" w:hAnsi="Times New Roman" w:cs="Times New Roman"/>
          <w:sz w:val="24"/>
        </w:rPr>
      </w:pPr>
      <w:r w:rsidRPr="005F2BAE">
        <w:rPr>
          <w:rFonts w:ascii="Times New Roman" w:hAnsi="Times New Roman" w:cs="Times New Roman"/>
          <w:sz w:val="24"/>
        </w:rPr>
        <w:t>Market size: growing middle class with increasing disposable income and social</w:t>
      </w:r>
    </w:p>
    <w:p w:rsidR="005F2BAE" w:rsidRDefault="005F2BAE" w:rsidP="00737BBD">
      <w:pPr>
        <w:spacing w:after="0"/>
        <w:rPr>
          <w:rFonts w:ascii="Times New Roman" w:hAnsi="Times New Roman" w:cs="Times New Roman"/>
          <w:sz w:val="24"/>
        </w:rPr>
      </w:pPr>
      <w:r>
        <w:rPr>
          <w:rFonts w:ascii="Times New Roman" w:hAnsi="Times New Roman" w:cs="Times New Roman"/>
          <w:sz w:val="24"/>
        </w:rPr>
        <w:t xml:space="preserve">             </w:t>
      </w:r>
      <w:r w:rsidR="00F75D01" w:rsidRPr="005F2BAE">
        <w:rPr>
          <w:rFonts w:ascii="Times New Roman" w:hAnsi="Times New Roman" w:cs="Times New Roman"/>
          <w:sz w:val="24"/>
        </w:rPr>
        <w:t>Media</w:t>
      </w:r>
      <w:r w:rsidRPr="005F2BAE">
        <w:rPr>
          <w:rFonts w:ascii="Times New Roman" w:hAnsi="Times New Roman" w:cs="Times New Roman"/>
          <w:sz w:val="24"/>
        </w:rPr>
        <w:t xml:space="preserve"> adoption, changing consumer de</w:t>
      </w:r>
      <w:r>
        <w:rPr>
          <w:rFonts w:ascii="Times New Roman" w:hAnsi="Times New Roman" w:cs="Times New Roman"/>
          <w:sz w:val="24"/>
        </w:rPr>
        <w:t>mographics</w:t>
      </w:r>
      <w:r w:rsidRPr="005F2BAE">
        <w:rPr>
          <w:rFonts w:ascii="Times New Roman" w:hAnsi="Times New Roman" w:cs="Times New Roman"/>
          <w:sz w:val="24"/>
        </w:rPr>
        <w:t xml:space="preserve"> </w:t>
      </w:r>
    </w:p>
    <w:p w:rsidR="00737BBD" w:rsidRDefault="00737BBD" w:rsidP="00737BBD">
      <w:pPr>
        <w:spacing w:after="0"/>
        <w:rPr>
          <w:rFonts w:ascii="Times New Roman" w:hAnsi="Times New Roman" w:cs="Times New Roman"/>
          <w:sz w:val="24"/>
        </w:rPr>
      </w:pPr>
    </w:p>
    <w:p w:rsidR="005F2BAE" w:rsidRPr="005F2BAE" w:rsidRDefault="005F2BAE" w:rsidP="005F2BAE">
      <w:pPr>
        <w:pStyle w:val="ListParagraph"/>
        <w:numPr>
          <w:ilvl w:val="0"/>
          <w:numId w:val="1"/>
        </w:numPr>
        <w:rPr>
          <w:rFonts w:ascii="Times New Roman" w:hAnsi="Times New Roman" w:cs="Times New Roman"/>
          <w:sz w:val="24"/>
        </w:rPr>
      </w:pPr>
      <w:r w:rsidRPr="005F2BAE">
        <w:rPr>
          <w:rFonts w:ascii="Times New Roman" w:hAnsi="Times New Roman" w:cs="Times New Roman"/>
          <w:sz w:val="24"/>
        </w:rPr>
        <w:t>Number of startups incorporated and increasing number of active domestic and     foreign angels/VC funders</w:t>
      </w:r>
    </w:p>
    <w:p w:rsidR="005F2BAE" w:rsidRPr="005F2BAE" w:rsidRDefault="005F2BAE" w:rsidP="005F2BAE">
      <w:pPr>
        <w:pStyle w:val="ListParagraph"/>
        <w:ind w:left="787"/>
        <w:rPr>
          <w:rFonts w:ascii="Times New Roman" w:hAnsi="Times New Roman" w:cs="Times New Roman"/>
          <w:sz w:val="24"/>
        </w:rPr>
      </w:pPr>
    </w:p>
    <w:p w:rsidR="005F2BAE" w:rsidRPr="005F2BAE" w:rsidRDefault="005F2BAE" w:rsidP="00737BBD">
      <w:pPr>
        <w:pStyle w:val="ListParagraph"/>
        <w:numPr>
          <w:ilvl w:val="0"/>
          <w:numId w:val="1"/>
        </w:numPr>
        <w:spacing w:after="0"/>
        <w:rPr>
          <w:rFonts w:ascii="Times New Roman" w:hAnsi="Times New Roman" w:cs="Times New Roman"/>
          <w:sz w:val="24"/>
        </w:rPr>
      </w:pPr>
      <w:r w:rsidRPr="005F2BAE">
        <w:rPr>
          <w:rFonts w:ascii="Times New Roman" w:hAnsi="Times New Roman" w:cs="Times New Roman"/>
          <w:sz w:val="24"/>
        </w:rPr>
        <w:t>Political will: improvement in ease of doing business and conducive innovation</w:t>
      </w:r>
    </w:p>
    <w:p w:rsidR="005F2BAE" w:rsidRPr="005F2BAE" w:rsidRDefault="005F2BAE" w:rsidP="00737BBD">
      <w:pPr>
        <w:spacing w:after="0"/>
        <w:ind w:left="780"/>
        <w:rPr>
          <w:rFonts w:ascii="Times New Roman" w:hAnsi="Times New Roman" w:cs="Times New Roman"/>
          <w:sz w:val="24"/>
        </w:rPr>
      </w:pPr>
      <w:r w:rsidRPr="005F2BAE">
        <w:rPr>
          <w:rFonts w:ascii="Times New Roman" w:hAnsi="Times New Roman" w:cs="Times New Roman"/>
          <w:sz w:val="24"/>
        </w:rPr>
        <w:t>Environment through adoption of digital technologies and government initiatives</w:t>
      </w:r>
      <w:r>
        <w:rPr>
          <w:rFonts w:ascii="Times New Roman" w:hAnsi="Times New Roman" w:cs="Times New Roman"/>
          <w:sz w:val="24"/>
        </w:rPr>
        <w:t xml:space="preserve"> </w:t>
      </w:r>
      <w:r w:rsidRPr="005F2BAE">
        <w:rPr>
          <w:rFonts w:ascii="Times New Roman" w:hAnsi="Times New Roman" w:cs="Times New Roman"/>
          <w:sz w:val="24"/>
        </w:rPr>
        <w:t xml:space="preserve">like </w:t>
      </w:r>
      <w:r>
        <w:rPr>
          <w:rFonts w:ascii="Times New Roman" w:hAnsi="Times New Roman" w:cs="Times New Roman"/>
          <w:sz w:val="24"/>
        </w:rPr>
        <w:t xml:space="preserve">               </w:t>
      </w:r>
      <w:r w:rsidRPr="005F2BAE">
        <w:rPr>
          <w:rFonts w:ascii="Times New Roman" w:hAnsi="Times New Roman" w:cs="Times New Roman"/>
          <w:sz w:val="24"/>
        </w:rPr>
        <w:t>Startup India and Digital India and establishing regulatory infrastructure</w:t>
      </w:r>
    </w:p>
    <w:p w:rsidR="005F2BAE" w:rsidRPr="005F2BAE" w:rsidRDefault="005F2BAE" w:rsidP="00737BBD">
      <w:pPr>
        <w:spacing w:after="0"/>
        <w:rPr>
          <w:rFonts w:ascii="Times New Roman" w:hAnsi="Times New Roman" w:cs="Times New Roman"/>
          <w:sz w:val="24"/>
        </w:rPr>
      </w:pPr>
    </w:p>
    <w:p w:rsidR="00737BBD" w:rsidRDefault="00737BBD" w:rsidP="00737BBD">
      <w:pPr>
        <w:pStyle w:val="ListParagraph"/>
        <w:numPr>
          <w:ilvl w:val="0"/>
          <w:numId w:val="2"/>
        </w:numPr>
        <w:rPr>
          <w:rFonts w:ascii="Times New Roman" w:hAnsi="Times New Roman" w:cs="Times New Roman"/>
          <w:sz w:val="24"/>
        </w:rPr>
      </w:pPr>
      <w:r w:rsidRPr="00737BBD">
        <w:rPr>
          <w:rFonts w:ascii="Times New Roman" w:hAnsi="Times New Roman" w:cs="Times New Roman"/>
          <w:sz w:val="24"/>
        </w:rPr>
        <w:t>Higher education: India has a huge pool of engineering and technical graduates</w:t>
      </w:r>
      <w:r>
        <w:rPr>
          <w:rFonts w:ascii="Times New Roman" w:hAnsi="Times New Roman" w:cs="Times New Roman"/>
          <w:sz w:val="24"/>
        </w:rPr>
        <w:t>.</w:t>
      </w:r>
    </w:p>
    <w:p w:rsidR="00737BBD" w:rsidRDefault="00737BBD" w:rsidP="00737BBD">
      <w:pPr>
        <w:pStyle w:val="ListParagraph"/>
        <w:rPr>
          <w:rFonts w:ascii="Times New Roman" w:hAnsi="Times New Roman" w:cs="Times New Roman"/>
          <w:sz w:val="24"/>
        </w:rPr>
      </w:pPr>
    </w:p>
    <w:p w:rsidR="00737BBD" w:rsidRPr="00737BBD" w:rsidRDefault="00F75D01" w:rsidP="00737BBD">
      <w:pPr>
        <w:pStyle w:val="ListParagraph"/>
        <w:numPr>
          <w:ilvl w:val="0"/>
          <w:numId w:val="2"/>
        </w:numPr>
        <w:spacing w:after="0"/>
        <w:rPr>
          <w:rFonts w:ascii="Times New Roman" w:hAnsi="Times New Roman" w:cs="Times New Roman"/>
          <w:sz w:val="24"/>
        </w:rPr>
      </w:pPr>
      <w:r w:rsidRPr="00737BBD">
        <w:rPr>
          <w:rFonts w:ascii="Times New Roman" w:hAnsi="Times New Roman" w:cs="Times New Roman"/>
          <w:sz w:val="24"/>
        </w:rPr>
        <w:t>Spill over</w:t>
      </w:r>
      <w:r w:rsidR="00737BBD" w:rsidRPr="00737BBD">
        <w:rPr>
          <w:rFonts w:ascii="Times New Roman" w:hAnsi="Times New Roman" w:cs="Times New Roman"/>
          <w:sz w:val="24"/>
        </w:rPr>
        <w:t xml:space="preserve"> effects from large, listed (and unlisted) technology firms: many</w:t>
      </w:r>
    </w:p>
    <w:p w:rsidR="00737BBD" w:rsidRPr="00737BBD" w:rsidRDefault="00737BBD" w:rsidP="00737BBD">
      <w:pPr>
        <w:spacing w:after="0"/>
        <w:rPr>
          <w:rFonts w:ascii="Times New Roman" w:hAnsi="Times New Roman" w:cs="Times New Roman"/>
          <w:sz w:val="24"/>
        </w:rPr>
      </w:pPr>
      <w:r>
        <w:rPr>
          <w:rFonts w:ascii="Times New Roman" w:hAnsi="Times New Roman" w:cs="Times New Roman"/>
          <w:sz w:val="24"/>
        </w:rPr>
        <w:t xml:space="preserve">            </w:t>
      </w:r>
      <w:r w:rsidR="00F75D01" w:rsidRPr="00737BBD">
        <w:rPr>
          <w:rFonts w:ascii="Times New Roman" w:hAnsi="Times New Roman" w:cs="Times New Roman"/>
          <w:sz w:val="24"/>
        </w:rPr>
        <w:t>Angel</w:t>
      </w:r>
      <w:r w:rsidRPr="00737BBD">
        <w:rPr>
          <w:rFonts w:ascii="Times New Roman" w:hAnsi="Times New Roman" w:cs="Times New Roman"/>
          <w:sz w:val="24"/>
        </w:rPr>
        <w:t xml:space="preserve"> investors and a growing pool of experienced serial entrepreneurs</w:t>
      </w:r>
      <w:r>
        <w:rPr>
          <w:rFonts w:ascii="Times New Roman" w:hAnsi="Times New Roman" w:cs="Times New Roman"/>
          <w:sz w:val="24"/>
        </w:rPr>
        <w:t>.</w:t>
      </w:r>
    </w:p>
    <w:p w:rsidR="00737BBD" w:rsidRPr="0067644F" w:rsidRDefault="00737BBD" w:rsidP="00737BBD">
      <w:pPr>
        <w:rPr>
          <w:rFonts w:ascii="Times New Roman" w:hAnsi="Times New Roman" w:cs="Times New Roman"/>
          <w:b/>
          <w:sz w:val="36"/>
        </w:rPr>
      </w:pPr>
      <w:r w:rsidRPr="0067644F">
        <w:rPr>
          <w:rFonts w:ascii="Times New Roman" w:hAnsi="Times New Roman" w:cs="Times New Roman"/>
          <w:b/>
          <w:sz w:val="36"/>
        </w:rPr>
        <w:lastRenderedPageBreak/>
        <w:t xml:space="preserve">Types of Funding </w:t>
      </w:r>
      <w:r w:rsidR="0067644F" w:rsidRPr="0067644F">
        <w:rPr>
          <w:rFonts w:ascii="Times New Roman" w:hAnsi="Times New Roman" w:cs="Times New Roman"/>
          <w:b/>
          <w:sz w:val="36"/>
        </w:rPr>
        <w:t>Avenues Available for Indian Startups</w:t>
      </w:r>
    </w:p>
    <w:p w:rsidR="0067644F" w:rsidRPr="0067644F" w:rsidRDefault="0067644F" w:rsidP="00737BBD">
      <w:pPr>
        <w:rPr>
          <w:rFonts w:ascii="Times New Roman" w:hAnsi="Times New Roman" w:cs="Times New Roman"/>
          <w:b/>
          <w:sz w:val="36"/>
        </w:rPr>
      </w:pPr>
    </w:p>
    <w:p w:rsidR="00737BBD" w:rsidRDefault="00737BBD" w:rsidP="00737BBD">
      <w:pPr>
        <w:rPr>
          <w:rFonts w:ascii="Times New Roman" w:hAnsi="Times New Roman" w:cs="Times New Roman"/>
          <w:sz w:val="24"/>
        </w:rPr>
      </w:pPr>
      <w:r w:rsidRPr="00737BBD">
        <w:rPr>
          <w:rFonts w:ascii="Times New Roman" w:hAnsi="Times New Roman" w:cs="Times New Roman"/>
          <w:sz w:val="24"/>
        </w:rPr>
        <w:t>Financing for startups in India has followed the Anglo-Saxon model, which encourages entrepreneurial activity through financing from private and venture capital, as they are considered too risky by banking institutions. Venture capital (VC) and private equity (PE) are not regulated as in Europe. Financing avenues extend from friends and family at the very early stages, then move to seed/angel investors, and finally VC and PE money. Once the company is well established, it can then take on debt from banks, closed-end funds, and investment banks once they are ready to absorb late-stage investments, and edge towards listing an initial public offering (IPO)</w:t>
      </w:r>
      <w:r>
        <w:rPr>
          <w:rFonts w:ascii="Times New Roman" w:hAnsi="Times New Roman" w:cs="Times New Roman"/>
          <w:sz w:val="24"/>
        </w:rPr>
        <w:t>.</w:t>
      </w:r>
    </w:p>
    <w:p w:rsidR="00737BBD" w:rsidRDefault="00737BBD" w:rsidP="00737BBD">
      <w:pPr>
        <w:rPr>
          <w:rFonts w:ascii="Times New Roman" w:hAnsi="Times New Roman" w:cs="Times New Roman"/>
          <w:sz w:val="24"/>
        </w:rPr>
      </w:pPr>
      <w:r w:rsidRPr="00737BBD">
        <w:rPr>
          <w:rFonts w:ascii="Times New Roman" w:hAnsi="Times New Roman" w:cs="Times New Roman"/>
          <w:sz w:val="24"/>
        </w:rPr>
        <w:t xml:space="preserve">Besides Seed, VC, and PE funding, accelerators have also helped the startup ecosystem grow. The big trend in the past 3–5 years has been various accelerator programs – a type of accelerator sponsored by a profitable company in a bid to discover and evaluate new technologies and solutions by providing grants, paid pilots, or joint go-to-market options, while they charge a flat fee or acquire an equity stake of 6%‒8% in the startups they help. </w:t>
      </w:r>
    </w:p>
    <w:p w:rsidR="00737BBD" w:rsidRDefault="00737BBD" w:rsidP="00737BBD">
      <w:pPr>
        <w:rPr>
          <w:rFonts w:ascii="Times New Roman" w:hAnsi="Times New Roman" w:cs="Times New Roman"/>
          <w:sz w:val="24"/>
        </w:rPr>
      </w:pPr>
      <w:r w:rsidRPr="00737BBD">
        <w:rPr>
          <w:rFonts w:ascii="Times New Roman" w:hAnsi="Times New Roman" w:cs="Times New Roman"/>
          <w:sz w:val="24"/>
        </w:rPr>
        <w:t>Accelerator and incubation progra</w:t>
      </w:r>
      <w:r>
        <w:rPr>
          <w:rFonts w:ascii="Times New Roman" w:hAnsi="Times New Roman" w:cs="Times New Roman"/>
          <w:sz w:val="24"/>
        </w:rPr>
        <w:t>ms span the following formats:</w:t>
      </w:r>
    </w:p>
    <w:p w:rsidR="00737BBD" w:rsidRPr="00737BBD" w:rsidRDefault="00737BBD" w:rsidP="00737BBD">
      <w:pPr>
        <w:pStyle w:val="ListParagraph"/>
        <w:numPr>
          <w:ilvl w:val="0"/>
          <w:numId w:val="3"/>
        </w:numPr>
        <w:rPr>
          <w:rFonts w:ascii="Times New Roman" w:hAnsi="Times New Roman" w:cs="Times New Roman"/>
          <w:sz w:val="32"/>
        </w:rPr>
      </w:pPr>
      <w:r w:rsidRPr="00737BBD">
        <w:rPr>
          <w:rFonts w:ascii="Times New Roman" w:hAnsi="Times New Roman" w:cs="Times New Roman"/>
          <w:sz w:val="24"/>
        </w:rPr>
        <w:t>Corporate accelerator programs by multinational companies (MNCs) such as Google and Microsoft, etc. and Indian groups such as Reli</w:t>
      </w:r>
      <w:r>
        <w:rPr>
          <w:rFonts w:ascii="Times New Roman" w:hAnsi="Times New Roman" w:cs="Times New Roman"/>
          <w:sz w:val="24"/>
        </w:rPr>
        <w:t>ance, etc.</w:t>
      </w:r>
    </w:p>
    <w:p w:rsidR="00737BBD" w:rsidRPr="00737BBD" w:rsidRDefault="00737BBD" w:rsidP="00737BBD">
      <w:pPr>
        <w:pStyle w:val="ListParagraph"/>
        <w:numPr>
          <w:ilvl w:val="0"/>
          <w:numId w:val="3"/>
        </w:numPr>
        <w:rPr>
          <w:rFonts w:ascii="Times New Roman" w:hAnsi="Times New Roman" w:cs="Times New Roman"/>
          <w:sz w:val="32"/>
        </w:rPr>
      </w:pPr>
      <w:r w:rsidRPr="00737BBD">
        <w:rPr>
          <w:rFonts w:ascii="Times New Roman" w:hAnsi="Times New Roman" w:cs="Times New Roman"/>
          <w:sz w:val="24"/>
        </w:rPr>
        <w:t xml:space="preserve">Public–private partnerships (PPPs) such as T-Hub, </w:t>
      </w:r>
      <w:r>
        <w:rPr>
          <w:rFonts w:ascii="Times New Roman" w:hAnsi="Times New Roman" w:cs="Times New Roman"/>
          <w:sz w:val="24"/>
        </w:rPr>
        <w:t xml:space="preserve">T-Labs, Startup Village, etc. </w:t>
      </w:r>
      <w:r w:rsidRPr="00737BBD">
        <w:rPr>
          <w:rFonts w:ascii="Times New Roman" w:hAnsi="Times New Roman" w:cs="Times New Roman"/>
          <w:sz w:val="24"/>
        </w:rPr>
        <w:t>Department of Science and Technology (DST)-approved technology business incubators</w:t>
      </w:r>
      <w:r>
        <w:rPr>
          <w:rFonts w:ascii="Times New Roman" w:hAnsi="Times New Roman" w:cs="Times New Roman"/>
          <w:sz w:val="24"/>
        </w:rPr>
        <w:t xml:space="preserve"> (TBIs), often in universities.</w:t>
      </w:r>
    </w:p>
    <w:p w:rsidR="00737BBD" w:rsidRPr="00737BBD" w:rsidRDefault="00737BBD" w:rsidP="00737BBD">
      <w:pPr>
        <w:pStyle w:val="ListParagraph"/>
        <w:numPr>
          <w:ilvl w:val="0"/>
          <w:numId w:val="3"/>
        </w:numPr>
        <w:rPr>
          <w:rFonts w:ascii="Times New Roman" w:hAnsi="Times New Roman" w:cs="Times New Roman"/>
          <w:sz w:val="32"/>
        </w:rPr>
      </w:pPr>
      <w:r w:rsidRPr="00737BBD">
        <w:rPr>
          <w:rFonts w:ascii="Times New Roman" w:hAnsi="Times New Roman" w:cs="Times New Roman"/>
          <w:sz w:val="24"/>
        </w:rPr>
        <w:t>College/university-based incubators in the nation’s premier insti</w:t>
      </w:r>
      <w:r>
        <w:rPr>
          <w:rFonts w:ascii="Times New Roman" w:hAnsi="Times New Roman" w:cs="Times New Roman"/>
          <w:sz w:val="24"/>
        </w:rPr>
        <w:t>tutions such as IIMs and IITs.</w:t>
      </w:r>
    </w:p>
    <w:p w:rsidR="00737BBD" w:rsidRPr="00737BBD" w:rsidRDefault="00737BBD" w:rsidP="00737BBD">
      <w:pPr>
        <w:pStyle w:val="ListParagraph"/>
        <w:numPr>
          <w:ilvl w:val="0"/>
          <w:numId w:val="3"/>
        </w:numPr>
        <w:rPr>
          <w:rFonts w:ascii="Times New Roman" w:hAnsi="Times New Roman" w:cs="Times New Roman"/>
          <w:sz w:val="32"/>
        </w:rPr>
      </w:pPr>
      <w:r w:rsidRPr="00737BBD">
        <w:rPr>
          <w:rFonts w:ascii="Times New Roman" w:hAnsi="Times New Roman" w:cs="Times New Roman"/>
          <w:sz w:val="24"/>
        </w:rPr>
        <w:t>Industry-led incubator/accelerator programs s</w:t>
      </w:r>
      <w:r>
        <w:rPr>
          <w:rFonts w:ascii="Times New Roman" w:hAnsi="Times New Roman" w:cs="Times New Roman"/>
          <w:sz w:val="24"/>
        </w:rPr>
        <w:t>uch as NASSCOM 10,000 Startups.</w:t>
      </w:r>
    </w:p>
    <w:p w:rsidR="00737BBD" w:rsidRPr="00737BBD" w:rsidRDefault="00737BBD" w:rsidP="00737BBD">
      <w:pPr>
        <w:pStyle w:val="ListParagraph"/>
        <w:numPr>
          <w:ilvl w:val="0"/>
          <w:numId w:val="3"/>
        </w:numPr>
        <w:rPr>
          <w:rFonts w:ascii="Times New Roman" w:hAnsi="Times New Roman" w:cs="Times New Roman"/>
          <w:sz w:val="32"/>
        </w:rPr>
      </w:pPr>
      <w:r w:rsidRPr="00737BBD">
        <w:rPr>
          <w:rFonts w:ascii="Times New Roman" w:hAnsi="Times New Roman" w:cs="Times New Roman"/>
          <w:sz w:val="24"/>
        </w:rPr>
        <w:t xml:space="preserve"> Private accelerator programs, often led by VCs, such as Axilor Ventures, Sequoi</w:t>
      </w:r>
      <w:r>
        <w:rPr>
          <w:rFonts w:ascii="Times New Roman" w:hAnsi="Times New Roman" w:cs="Times New Roman"/>
          <w:sz w:val="24"/>
        </w:rPr>
        <w:t>a Capital’s Surge, and others.</w:t>
      </w:r>
    </w:p>
    <w:p w:rsidR="00737BBD" w:rsidRPr="00737BBD" w:rsidRDefault="00737BBD" w:rsidP="00737BBD">
      <w:pPr>
        <w:pStyle w:val="ListParagraph"/>
        <w:numPr>
          <w:ilvl w:val="0"/>
          <w:numId w:val="3"/>
        </w:numPr>
        <w:rPr>
          <w:rFonts w:ascii="Times New Roman" w:hAnsi="Times New Roman" w:cs="Times New Roman"/>
          <w:sz w:val="32"/>
        </w:rPr>
      </w:pPr>
      <w:r w:rsidRPr="00737BBD">
        <w:rPr>
          <w:rFonts w:ascii="Times New Roman" w:hAnsi="Times New Roman" w:cs="Times New Roman"/>
          <w:sz w:val="24"/>
        </w:rPr>
        <w:t>Government-sponsored programs such as iStart Rajasthan and Kerala Startup Mission</w:t>
      </w:r>
    </w:p>
    <w:p w:rsidR="00737BBD" w:rsidRDefault="00737BBD" w:rsidP="00737BBD">
      <w:pPr>
        <w:pStyle w:val="ListParagraph"/>
        <w:rPr>
          <w:rFonts w:ascii="Times New Roman" w:hAnsi="Times New Roman" w:cs="Times New Roman"/>
          <w:sz w:val="24"/>
        </w:rPr>
      </w:pPr>
    </w:p>
    <w:p w:rsidR="00737BBD" w:rsidRDefault="00737BBD" w:rsidP="00737BBD">
      <w:pPr>
        <w:pStyle w:val="ListParagraph"/>
        <w:rPr>
          <w:rFonts w:ascii="Times New Roman" w:hAnsi="Times New Roman" w:cs="Times New Roman"/>
          <w:sz w:val="24"/>
        </w:rPr>
      </w:pPr>
    </w:p>
    <w:p w:rsidR="00737BBD" w:rsidRDefault="00737BBD" w:rsidP="00737BBD">
      <w:pPr>
        <w:pStyle w:val="ListParagraph"/>
        <w:ind w:left="0"/>
        <w:rPr>
          <w:rFonts w:ascii="Times New Roman" w:hAnsi="Times New Roman" w:cs="Times New Roman"/>
          <w:b/>
          <w:sz w:val="36"/>
        </w:rPr>
      </w:pPr>
      <w:r w:rsidRPr="0067644F">
        <w:rPr>
          <w:rFonts w:ascii="Times New Roman" w:hAnsi="Times New Roman" w:cs="Times New Roman"/>
          <w:b/>
          <w:sz w:val="36"/>
        </w:rPr>
        <w:t>Trend Analysis of PE/VC Investments in Startups.</w:t>
      </w:r>
    </w:p>
    <w:p w:rsidR="0067644F" w:rsidRDefault="0067644F" w:rsidP="00737BBD">
      <w:pPr>
        <w:pStyle w:val="ListParagraph"/>
        <w:ind w:left="0"/>
        <w:rPr>
          <w:rFonts w:ascii="Times New Roman" w:hAnsi="Times New Roman" w:cs="Times New Roman"/>
          <w:b/>
          <w:sz w:val="36"/>
        </w:rPr>
      </w:pPr>
    </w:p>
    <w:p w:rsidR="0067644F" w:rsidRDefault="0067644F" w:rsidP="00737BBD">
      <w:pPr>
        <w:pStyle w:val="ListParagraph"/>
        <w:ind w:left="0"/>
        <w:rPr>
          <w:rFonts w:ascii="Times New Roman" w:hAnsi="Times New Roman" w:cs="Times New Roman"/>
          <w:sz w:val="24"/>
        </w:rPr>
      </w:pPr>
      <w:r>
        <w:rPr>
          <w:rFonts w:ascii="Times New Roman" w:hAnsi="Times New Roman" w:cs="Times New Roman"/>
          <w:sz w:val="24"/>
        </w:rPr>
        <w:t>Our Analysis comprises data of over 350 Startups which have successfully raised funding in the last 1-1.5 Yrs. The Objective of this analysis is to understand Venture capital outlook and provide perspective into what the future of Indian Entrepreneurship</w:t>
      </w:r>
      <w:r w:rsidR="00294D9F">
        <w:rPr>
          <w:rFonts w:ascii="Times New Roman" w:hAnsi="Times New Roman" w:cs="Times New Roman"/>
          <w:sz w:val="24"/>
        </w:rPr>
        <w:t xml:space="preserve"> beholds</w:t>
      </w:r>
      <w:r>
        <w:rPr>
          <w:rFonts w:ascii="Times New Roman" w:hAnsi="Times New Roman" w:cs="Times New Roman"/>
          <w:sz w:val="24"/>
        </w:rPr>
        <w:t>. We will observe</w:t>
      </w:r>
      <w:r w:rsidR="00294D9F">
        <w:rPr>
          <w:rFonts w:ascii="Times New Roman" w:hAnsi="Times New Roman" w:cs="Times New Roman"/>
          <w:sz w:val="24"/>
        </w:rPr>
        <w:t xml:space="preserve"> the distribution of Funding, </w:t>
      </w:r>
      <w:r>
        <w:rPr>
          <w:rFonts w:ascii="Times New Roman" w:hAnsi="Times New Roman" w:cs="Times New Roman"/>
          <w:sz w:val="24"/>
        </w:rPr>
        <w:t>Sector Wise, as well as Geographic Distribution of startups will also be studied. The Distribution of Funding Rounds in the overall Funding Cycle will also be looked into Detail. We will try to complete our Analysis by appropriately understanding the influence of educational excellence and corporate work experience in the probability of a successful funding.</w:t>
      </w:r>
      <w:r w:rsidR="00294D9F">
        <w:rPr>
          <w:rFonts w:ascii="Times New Roman" w:hAnsi="Times New Roman" w:cs="Times New Roman"/>
          <w:sz w:val="24"/>
        </w:rPr>
        <w:t xml:space="preserve"> Then we would conclude our research by providing insights into the possible reasons for the above trends and its utility to provide impetus to Innovative Ideas.</w:t>
      </w:r>
    </w:p>
    <w:p w:rsidR="00835955" w:rsidRPr="00294D9F" w:rsidRDefault="00D660F8" w:rsidP="00222D7D">
      <w:pPr>
        <w:pStyle w:val="ListParagraph"/>
        <w:ind w:left="0"/>
        <w:jc w:val="center"/>
        <w:rPr>
          <w:rFonts w:ascii="Times New Roman" w:hAnsi="Times New Roman" w:cs="Times New Roman"/>
          <w:b/>
          <w:sz w:val="36"/>
        </w:rPr>
      </w:pPr>
      <w:r>
        <w:rPr>
          <w:noProof/>
        </w:rPr>
        <w:lastRenderedPageBreak/>
        <w:drawing>
          <wp:anchor distT="0" distB="0" distL="114300" distR="114300" simplePos="0" relativeHeight="251677696" behindDoc="1" locked="0" layoutInCell="1" allowOverlap="1">
            <wp:simplePos x="0" y="0"/>
            <wp:positionH relativeFrom="margin">
              <wp:posOffset>-876300</wp:posOffset>
            </wp:positionH>
            <wp:positionV relativeFrom="paragraph">
              <wp:posOffset>327660</wp:posOffset>
            </wp:positionV>
            <wp:extent cx="7475220" cy="7962900"/>
            <wp:effectExtent l="0" t="0" r="0" b="0"/>
            <wp:wrapTight wrapText="bothSides">
              <wp:wrapPolygon edited="0">
                <wp:start x="0" y="0"/>
                <wp:lineTo x="0" y="21548"/>
                <wp:lineTo x="21523" y="21548"/>
                <wp:lineTo x="21523" y="0"/>
                <wp:lineTo x="0" y="0"/>
              </wp:wrapPolygon>
            </wp:wrapTight>
            <wp:docPr id="49" name="Picture 49" descr="C:\Users\shouh\AppData\Local\Microsoft\Windows\INetCache\Content.MSO\30F634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shouh\AppData\Local\Microsoft\Windows\INetCache\Content.MSO\30F634C6.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75220" cy="7962900"/>
                    </a:xfrm>
                    <a:prstGeom prst="rect">
                      <a:avLst/>
                    </a:prstGeom>
                    <a:noFill/>
                    <a:ln>
                      <a:noFill/>
                    </a:ln>
                  </pic:spPr>
                </pic:pic>
              </a:graphicData>
            </a:graphic>
            <wp14:sizeRelH relativeFrom="page">
              <wp14:pctWidth>0</wp14:pctWidth>
            </wp14:sizeRelH>
            <wp14:sizeRelV relativeFrom="page">
              <wp14:pctHeight>0</wp14:pctHeight>
            </wp14:sizeRelV>
          </wp:anchor>
        </w:drawing>
      </w:r>
      <w:r w:rsidR="00294D9F" w:rsidRPr="00294D9F">
        <w:rPr>
          <w:rFonts w:ascii="Times New Roman" w:hAnsi="Times New Roman" w:cs="Times New Roman"/>
          <w:b/>
          <w:sz w:val="36"/>
        </w:rPr>
        <w:t>Funding Activity in Terms of Number of Deals and</w:t>
      </w:r>
      <w:r w:rsidR="00835955">
        <w:rPr>
          <w:rFonts w:ascii="Times New Roman" w:hAnsi="Times New Roman" w:cs="Times New Roman"/>
          <w:b/>
          <w:sz w:val="36"/>
        </w:rPr>
        <w:t xml:space="preserve"> Sector.</w:t>
      </w:r>
    </w:p>
    <w:p w:rsidR="00D660F8" w:rsidRDefault="00D660F8" w:rsidP="00835955">
      <w:pPr>
        <w:pStyle w:val="ListParagraph"/>
        <w:ind w:left="0"/>
        <w:jc w:val="center"/>
        <w:rPr>
          <w:rFonts w:ascii="Times New Roman" w:hAnsi="Times New Roman" w:cs="Times New Roman"/>
          <w:b/>
          <w:sz w:val="24"/>
        </w:rPr>
      </w:pPr>
    </w:p>
    <w:p w:rsidR="005878CD" w:rsidRDefault="00835955" w:rsidP="00835955">
      <w:pPr>
        <w:pStyle w:val="ListParagraph"/>
        <w:ind w:left="0"/>
        <w:jc w:val="center"/>
        <w:rPr>
          <w:rFonts w:ascii="Times New Roman" w:hAnsi="Times New Roman" w:cs="Times New Roman"/>
          <w:b/>
          <w:sz w:val="24"/>
        </w:rPr>
      </w:pPr>
      <w:r>
        <w:rPr>
          <w:rFonts w:ascii="Times New Roman" w:hAnsi="Times New Roman" w:cs="Times New Roman"/>
          <w:b/>
          <w:sz w:val="24"/>
        </w:rPr>
        <w:t>Fig 1</w:t>
      </w:r>
      <w:r w:rsidR="00D23B83">
        <w:rPr>
          <w:rFonts w:ascii="Times New Roman" w:hAnsi="Times New Roman" w:cs="Times New Roman"/>
          <w:b/>
          <w:sz w:val="24"/>
        </w:rPr>
        <w:t>(a)</w:t>
      </w:r>
      <w:r>
        <w:rPr>
          <w:rFonts w:ascii="Times New Roman" w:hAnsi="Times New Roman" w:cs="Times New Roman"/>
          <w:b/>
          <w:sz w:val="24"/>
        </w:rPr>
        <w:t xml:space="preserve">. Sector(X-Axis) and No. of </w:t>
      </w:r>
      <w:proofErr w:type="gramStart"/>
      <w:r>
        <w:rPr>
          <w:rFonts w:ascii="Times New Roman" w:hAnsi="Times New Roman" w:cs="Times New Roman"/>
          <w:b/>
          <w:sz w:val="24"/>
        </w:rPr>
        <w:t>Startups(</w:t>
      </w:r>
      <w:proofErr w:type="gramEnd"/>
      <w:r>
        <w:rPr>
          <w:rFonts w:ascii="Times New Roman" w:hAnsi="Times New Roman" w:cs="Times New Roman"/>
          <w:b/>
          <w:sz w:val="24"/>
        </w:rPr>
        <w:t>Y-Axis</w:t>
      </w:r>
    </w:p>
    <w:p w:rsidR="00D660F8" w:rsidRPr="00D660F8" w:rsidRDefault="00E66094" w:rsidP="005878CD">
      <w:pPr>
        <w:rPr>
          <w:rFonts w:ascii="Times New Roman" w:hAnsi="Times New Roman" w:cs="Times New Roman"/>
          <w:sz w:val="24"/>
          <w:szCs w:val="24"/>
        </w:rPr>
      </w:pPr>
      <w:r>
        <w:lastRenderedPageBreak/>
        <w:t xml:space="preserve"> </w:t>
      </w:r>
    </w:p>
    <w:p w:rsidR="00D660F8" w:rsidRPr="00D660F8" w:rsidRDefault="00835955" w:rsidP="00D660F8">
      <w:pPr>
        <w:rPr>
          <w:rFonts w:ascii="Times New Roman" w:hAnsi="Times New Roman" w:cs="Times New Roman"/>
          <w:sz w:val="24"/>
          <w:szCs w:val="24"/>
        </w:rPr>
      </w:pPr>
      <w:r w:rsidRPr="00D660F8">
        <w:rPr>
          <w:rFonts w:ascii="Times New Roman" w:hAnsi="Times New Roman" w:cs="Times New Roman"/>
          <w:sz w:val="24"/>
          <w:szCs w:val="24"/>
        </w:rPr>
        <w:t xml:space="preserve">The Above Figure is a plot </w:t>
      </w:r>
      <w:r w:rsidR="006A5B7D" w:rsidRPr="00D660F8">
        <w:rPr>
          <w:rFonts w:ascii="Times New Roman" w:hAnsi="Times New Roman" w:cs="Times New Roman"/>
          <w:sz w:val="24"/>
          <w:szCs w:val="24"/>
        </w:rPr>
        <w:t>wherein we have done a segregation on the basis</w:t>
      </w:r>
      <w:r w:rsidR="00D660F8" w:rsidRPr="00D660F8">
        <w:rPr>
          <w:rFonts w:ascii="Times New Roman" w:hAnsi="Times New Roman" w:cs="Times New Roman"/>
          <w:sz w:val="24"/>
          <w:szCs w:val="24"/>
        </w:rPr>
        <w:t xml:space="preserve"> of Sector and the startup Count. Several Key insights are obtained in this plot.</w:t>
      </w:r>
    </w:p>
    <w:p w:rsidR="00B2370F" w:rsidRDefault="00D660F8" w:rsidP="007855E7">
      <w:pPr>
        <w:pStyle w:val="ListParagraph"/>
        <w:numPr>
          <w:ilvl w:val="0"/>
          <w:numId w:val="15"/>
        </w:numPr>
        <w:rPr>
          <w:rFonts w:ascii="Times New Roman" w:hAnsi="Times New Roman" w:cs="Times New Roman"/>
          <w:sz w:val="24"/>
          <w:szCs w:val="24"/>
        </w:rPr>
      </w:pPr>
      <w:r w:rsidRPr="00B2370F">
        <w:rPr>
          <w:rFonts w:ascii="Times New Roman" w:hAnsi="Times New Roman" w:cs="Times New Roman"/>
          <w:sz w:val="24"/>
          <w:szCs w:val="24"/>
        </w:rPr>
        <w:t xml:space="preserve">Consumer Discretionary continues to lead in term of Total Number of startups. </w:t>
      </w:r>
    </w:p>
    <w:p w:rsidR="00D660F8" w:rsidRPr="00B2370F" w:rsidRDefault="00D660F8" w:rsidP="007855E7">
      <w:pPr>
        <w:pStyle w:val="ListParagraph"/>
        <w:numPr>
          <w:ilvl w:val="0"/>
          <w:numId w:val="15"/>
        </w:numPr>
        <w:rPr>
          <w:rFonts w:ascii="Times New Roman" w:hAnsi="Times New Roman" w:cs="Times New Roman"/>
          <w:sz w:val="24"/>
          <w:szCs w:val="24"/>
        </w:rPr>
      </w:pPr>
      <w:r w:rsidRPr="00B2370F">
        <w:rPr>
          <w:rFonts w:ascii="Times New Roman" w:hAnsi="Times New Roman" w:cs="Times New Roman"/>
          <w:sz w:val="24"/>
          <w:szCs w:val="24"/>
        </w:rPr>
        <w:t xml:space="preserve">Fintech continues to remain investor favourites post the </w:t>
      </w:r>
      <w:r w:rsidRPr="00B2370F">
        <w:rPr>
          <w:rFonts w:ascii="Times New Roman" w:hAnsi="Times New Roman" w:cs="Times New Roman"/>
          <w:b/>
          <w:sz w:val="24"/>
          <w:szCs w:val="24"/>
        </w:rPr>
        <w:t>UPI</w:t>
      </w:r>
      <w:r w:rsidRPr="00B2370F">
        <w:rPr>
          <w:rFonts w:ascii="Times New Roman" w:hAnsi="Times New Roman" w:cs="Times New Roman"/>
          <w:sz w:val="24"/>
          <w:szCs w:val="24"/>
        </w:rPr>
        <w:t xml:space="preserve"> era due to rapid innovation in digital payments infrastructure and adoption of Artificial Intelligence continues to propel its growth.</w:t>
      </w:r>
    </w:p>
    <w:p w:rsidR="00D660F8" w:rsidRDefault="00D660F8" w:rsidP="00D660F8">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HealthTech is another behemoth in this race of grabbing VC funding. Adoption of Machine learning Models, Especially Deep Learning and Reinforced Learning tools is rampant in this sector.</w:t>
      </w:r>
    </w:p>
    <w:p w:rsidR="00B2370F" w:rsidRDefault="00B2370F" w:rsidP="00D660F8">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DeepTech and DeepTech SAAS has emerged as sectors with maximum potential for innovation and disruption, with greater focus on ventures working on Generative Artificial Intelligence, Large Language Models and Reinforced Learning Frameworks.</w:t>
      </w:r>
    </w:p>
    <w:p w:rsidR="00D660F8" w:rsidRPr="00B2370F" w:rsidRDefault="00D660F8" w:rsidP="00D660F8">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EV Infrastructure has gained traction due to Government support, Tax Incentives and push for green energy targeting a </w:t>
      </w:r>
      <w:r w:rsidRPr="00D660F8">
        <w:rPr>
          <w:rFonts w:ascii="Times New Roman" w:hAnsi="Times New Roman" w:cs="Times New Roman"/>
          <w:b/>
          <w:sz w:val="24"/>
          <w:szCs w:val="24"/>
        </w:rPr>
        <w:t>Carbon Neutral</w:t>
      </w:r>
      <w:r>
        <w:rPr>
          <w:rFonts w:ascii="Times New Roman" w:hAnsi="Times New Roman" w:cs="Times New Roman"/>
          <w:sz w:val="24"/>
          <w:szCs w:val="24"/>
        </w:rPr>
        <w:t xml:space="preserve"> Future.</w:t>
      </w:r>
    </w:p>
    <w:p w:rsidR="00D23B83" w:rsidRPr="002729D6" w:rsidRDefault="00B2370F" w:rsidP="00D660F8">
      <w:pPr>
        <w:jc w:val="center"/>
        <w:rPr>
          <w:rFonts w:ascii="Times New Roman" w:hAnsi="Times New Roman" w:cs="Times New Roman"/>
          <w:b/>
          <w:sz w:val="36"/>
        </w:rPr>
      </w:pPr>
      <w:r>
        <w:rPr>
          <w:noProof/>
        </w:rPr>
        <w:drawing>
          <wp:anchor distT="0" distB="0" distL="114300" distR="114300" simplePos="0" relativeHeight="251676672" behindDoc="1" locked="0" layoutInCell="1" allowOverlap="1">
            <wp:simplePos x="0" y="0"/>
            <wp:positionH relativeFrom="margin">
              <wp:posOffset>-121920</wp:posOffset>
            </wp:positionH>
            <wp:positionV relativeFrom="paragraph">
              <wp:posOffset>358775</wp:posOffset>
            </wp:positionV>
            <wp:extent cx="5731510" cy="3413760"/>
            <wp:effectExtent l="0" t="0" r="2540" b="0"/>
            <wp:wrapTight wrapText="bothSides">
              <wp:wrapPolygon edited="0">
                <wp:start x="0" y="0"/>
                <wp:lineTo x="0" y="21455"/>
                <wp:lineTo x="21538" y="21455"/>
                <wp:lineTo x="21538" y="0"/>
                <wp:lineTo x="0" y="0"/>
              </wp:wrapPolygon>
            </wp:wrapTight>
            <wp:docPr id="46" name="Picture 46" descr="C:\Users\shouh\AppData\Local\Microsoft\Windows\INetCache\Content.MSO\1E08FDE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houh\AppData\Local\Microsoft\Windows\INetCache\Content.MSO\1E08FDEC.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13760"/>
                    </a:xfrm>
                    <a:prstGeom prst="rect">
                      <a:avLst/>
                    </a:prstGeom>
                    <a:noFill/>
                    <a:ln>
                      <a:noFill/>
                    </a:ln>
                  </pic:spPr>
                </pic:pic>
              </a:graphicData>
            </a:graphic>
            <wp14:sizeRelH relativeFrom="page">
              <wp14:pctWidth>0</wp14:pctWidth>
            </wp14:sizeRelH>
            <wp14:sizeRelV relativeFrom="page">
              <wp14:pctHeight>0</wp14:pctHeight>
            </wp14:sizeRelV>
          </wp:anchor>
        </w:drawing>
      </w:r>
      <w:r w:rsidR="00D660F8">
        <w:rPr>
          <w:rFonts w:ascii="Times New Roman" w:hAnsi="Times New Roman" w:cs="Times New Roman"/>
          <w:b/>
          <w:sz w:val="24"/>
        </w:rPr>
        <w:t>F</w:t>
      </w:r>
      <w:r w:rsidR="00D23B83">
        <w:rPr>
          <w:rFonts w:ascii="Times New Roman" w:hAnsi="Times New Roman" w:cs="Times New Roman"/>
          <w:b/>
          <w:sz w:val="24"/>
        </w:rPr>
        <w:t>ig 1(</w:t>
      </w:r>
      <w:r w:rsidR="002729D6">
        <w:rPr>
          <w:rFonts w:ascii="Times New Roman" w:hAnsi="Times New Roman" w:cs="Times New Roman"/>
          <w:b/>
          <w:sz w:val="24"/>
        </w:rPr>
        <w:t>b)</w:t>
      </w:r>
      <w:r w:rsidR="00D23B83">
        <w:rPr>
          <w:rFonts w:ascii="Times New Roman" w:hAnsi="Times New Roman" w:cs="Times New Roman"/>
          <w:b/>
          <w:sz w:val="24"/>
        </w:rPr>
        <w:t xml:space="preserve">. </w:t>
      </w:r>
      <w:r w:rsidR="002729D6">
        <w:rPr>
          <w:rFonts w:ascii="Times New Roman" w:hAnsi="Times New Roman" w:cs="Times New Roman"/>
          <w:b/>
          <w:sz w:val="24"/>
        </w:rPr>
        <w:t>Funding Round</w:t>
      </w:r>
      <w:r w:rsidR="00D23B83">
        <w:rPr>
          <w:rFonts w:ascii="Times New Roman" w:hAnsi="Times New Roman" w:cs="Times New Roman"/>
          <w:b/>
          <w:sz w:val="24"/>
        </w:rPr>
        <w:t>(X-Axis) and No. of Startups(Y-Axis</w:t>
      </w:r>
      <w:r w:rsidR="002729D6">
        <w:rPr>
          <w:rFonts w:ascii="Times New Roman" w:hAnsi="Times New Roman" w:cs="Times New Roman"/>
          <w:b/>
          <w:sz w:val="24"/>
        </w:rPr>
        <w:t>)</w:t>
      </w:r>
    </w:p>
    <w:p w:rsidR="00835955" w:rsidRDefault="002729D6" w:rsidP="005878CD">
      <w:pPr>
        <w:rPr>
          <w:rFonts w:ascii="Times New Roman" w:hAnsi="Times New Roman" w:cs="Times New Roman"/>
          <w:sz w:val="24"/>
          <w:szCs w:val="24"/>
        </w:rPr>
      </w:pPr>
      <w:r>
        <w:rPr>
          <w:rFonts w:ascii="Times New Roman" w:hAnsi="Times New Roman" w:cs="Times New Roman"/>
          <w:sz w:val="24"/>
          <w:szCs w:val="24"/>
        </w:rPr>
        <w:t xml:space="preserve">This Plot helps us understand the distribution of Funding Rounds across the startup Landscape. The Few Interesting Insights are as </w:t>
      </w:r>
      <w:r w:rsidR="009738AC">
        <w:rPr>
          <w:rFonts w:ascii="Times New Roman" w:hAnsi="Times New Roman" w:cs="Times New Roman"/>
          <w:sz w:val="24"/>
          <w:szCs w:val="24"/>
        </w:rPr>
        <w:t>follows: -</w:t>
      </w:r>
    </w:p>
    <w:p w:rsidR="002729D6" w:rsidRPr="00835CAE" w:rsidRDefault="002729D6" w:rsidP="002729D6">
      <w:pPr>
        <w:pStyle w:val="ListParagraph"/>
        <w:numPr>
          <w:ilvl w:val="0"/>
          <w:numId w:val="13"/>
        </w:numPr>
        <w:rPr>
          <w:rFonts w:ascii="Times New Roman" w:hAnsi="Times New Roman" w:cs="Times New Roman"/>
          <w:b/>
          <w:sz w:val="24"/>
          <w:szCs w:val="40"/>
        </w:rPr>
      </w:pPr>
      <w:r>
        <w:rPr>
          <w:rFonts w:ascii="Times New Roman" w:hAnsi="Times New Roman" w:cs="Times New Roman"/>
          <w:sz w:val="24"/>
          <w:szCs w:val="40"/>
        </w:rPr>
        <w:t xml:space="preserve">Pre-Series A and Series A combined hold a </w:t>
      </w:r>
      <w:r w:rsidRPr="00587BD5">
        <w:rPr>
          <w:rFonts w:ascii="Times New Roman" w:hAnsi="Times New Roman" w:cs="Times New Roman"/>
          <w:b/>
          <w:sz w:val="24"/>
          <w:szCs w:val="40"/>
        </w:rPr>
        <w:t>43% Share</w:t>
      </w:r>
      <w:r>
        <w:rPr>
          <w:rFonts w:ascii="Times New Roman" w:hAnsi="Times New Roman" w:cs="Times New Roman"/>
          <w:sz w:val="24"/>
          <w:szCs w:val="40"/>
        </w:rPr>
        <w:t xml:space="preserve"> in total Funding Received suggesting that investors actively invest in startups which already have stable revenues and market share. </w:t>
      </w:r>
    </w:p>
    <w:p w:rsidR="002729D6" w:rsidRPr="00835CAE" w:rsidRDefault="002729D6" w:rsidP="002729D6">
      <w:pPr>
        <w:pStyle w:val="ListParagraph"/>
        <w:numPr>
          <w:ilvl w:val="0"/>
          <w:numId w:val="13"/>
        </w:numPr>
        <w:rPr>
          <w:rFonts w:ascii="Times New Roman" w:hAnsi="Times New Roman" w:cs="Times New Roman"/>
          <w:b/>
          <w:sz w:val="24"/>
          <w:szCs w:val="40"/>
        </w:rPr>
      </w:pPr>
      <w:r>
        <w:rPr>
          <w:rFonts w:ascii="Times New Roman" w:hAnsi="Times New Roman" w:cs="Times New Roman"/>
          <w:sz w:val="24"/>
          <w:szCs w:val="40"/>
        </w:rPr>
        <w:t xml:space="preserve">Venture capitalists have pivoted towards Innovation and Experimentation supporting a large number of startups early on through Pre-seed and Seed Funding Rounds, contributing to </w:t>
      </w:r>
      <w:r w:rsidRPr="00587BD5">
        <w:rPr>
          <w:rFonts w:ascii="Times New Roman" w:hAnsi="Times New Roman" w:cs="Times New Roman"/>
          <w:b/>
          <w:sz w:val="24"/>
          <w:szCs w:val="40"/>
        </w:rPr>
        <w:t>33%</w:t>
      </w:r>
      <w:r>
        <w:rPr>
          <w:rFonts w:ascii="Times New Roman" w:hAnsi="Times New Roman" w:cs="Times New Roman"/>
          <w:sz w:val="24"/>
          <w:szCs w:val="40"/>
        </w:rPr>
        <w:t xml:space="preserve"> of total Funding.</w:t>
      </w:r>
    </w:p>
    <w:p w:rsidR="00835955" w:rsidRDefault="004A1C32" w:rsidP="00B2370F">
      <w:pPr>
        <w:jc w:val="center"/>
        <w:rPr>
          <w:rFonts w:ascii="Times New Roman" w:hAnsi="Times New Roman" w:cs="Times New Roman"/>
          <w:b/>
          <w:sz w:val="36"/>
        </w:rPr>
      </w:pPr>
      <w:r w:rsidRPr="00294D9F">
        <w:rPr>
          <w:rFonts w:ascii="Times New Roman" w:hAnsi="Times New Roman" w:cs="Times New Roman"/>
          <w:b/>
          <w:sz w:val="36"/>
        </w:rPr>
        <w:lastRenderedPageBreak/>
        <w:t xml:space="preserve">Funding Activity in Terms of </w:t>
      </w:r>
      <w:r>
        <w:rPr>
          <w:rFonts w:ascii="Times New Roman" w:hAnsi="Times New Roman" w:cs="Times New Roman"/>
          <w:b/>
          <w:sz w:val="36"/>
        </w:rPr>
        <w:t xml:space="preserve">Funding Amount </w:t>
      </w:r>
      <w:r w:rsidRPr="00294D9F">
        <w:rPr>
          <w:rFonts w:ascii="Times New Roman" w:hAnsi="Times New Roman" w:cs="Times New Roman"/>
          <w:b/>
          <w:sz w:val="36"/>
        </w:rPr>
        <w:t>and</w:t>
      </w:r>
      <w:r>
        <w:rPr>
          <w:rFonts w:ascii="Times New Roman" w:hAnsi="Times New Roman" w:cs="Times New Roman"/>
          <w:b/>
          <w:sz w:val="36"/>
        </w:rPr>
        <w:t xml:space="preserve"> Sector</w:t>
      </w:r>
      <w:r w:rsidR="00835955">
        <w:rPr>
          <w:b/>
          <w:noProof/>
          <w:sz w:val="36"/>
        </w:rPr>
        <w:drawing>
          <wp:anchor distT="0" distB="0" distL="114300" distR="114300" simplePos="0" relativeHeight="251670528" behindDoc="1" locked="0" layoutInCell="1" allowOverlap="1">
            <wp:simplePos x="0" y="0"/>
            <wp:positionH relativeFrom="page">
              <wp:align>right</wp:align>
            </wp:positionH>
            <wp:positionV relativeFrom="paragraph">
              <wp:posOffset>647700</wp:posOffset>
            </wp:positionV>
            <wp:extent cx="7496175" cy="3981450"/>
            <wp:effectExtent l="0" t="0" r="9525" b="0"/>
            <wp:wrapTight wrapText="bothSides">
              <wp:wrapPolygon edited="0">
                <wp:start x="0" y="0"/>
                <wp:lineTo x="0" y="21497"/>
                <wp:lineTo x="21573" y="21497"/>
                <wp:lineTo x="21573" y="0"/>
                <wp:lineTo x="0" y="0"/>
              </wp:wrapPolygon>
            </wp:wrapTight>
            <wp:docPr id="38" name="Picture 38" descr="C:\Users\shouh\AppData\Local\Microsoft\Windows\INetCache\Content.MSO\DADE4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ouh\AppData\Local\Microsoft\Windows\INetCache\Content.MSO\DADE448.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96175" cy="39814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35955" w:rsidRPr="004A1C32" w:rsidRDefault="00835955" w:rsidP="005878CD">
      <w:pPr>
        <w:rPr>
          <w:rFonts w:ascii="Times New Roman" w:hAnsi="Times New Roman" w:cs="Times New Roman"/>
        </w:rPr>
      </w:pPr>
    </w:p>
    <w:p w:rsidR="004A1C32" w:rsidRDefault="004A1C32" w:rsidP="004A1C32">
      <w:pPr>
        <w:pStyle w:val="ListParagraph"/>
        <w:ind w:left="0"/>
        <w:jc w:val="center"/>
        <w:rPr>
          <w:rFonts w:ascii="Times New Roman" w:hAnsi="Times New Roman" w:cs="Times New Roman"/>
          <w:b/>
          <w:sz w:val="24"/>
        </w:rPr>
      </w:pPr>
      <w:r>
        <w:rPr>
          <w:rFonts w:ascii="Times New Roman" w:hAnsi="Times New Roman" w:cs="Times New Roman"/>
          <w:b/>
          <w:sz w:val="24"/>
        </w:rPr>
        <w:t xml:space="preserve">Fig </w:t>
      </w:r>
      <w:r>
        <w:rPr>
          <w:rFonts w:ascii="Times New Roman" w:hAnsi="Times New Roman" w:cs="Times New Roman"/>
          <w:b/>
          <w:sz w:val="24"/>
        </w:rPr>
        <w:t>2</w:t>
      </w:r>
      <w:r>
        <w:rPr>
          <w:rFonts w:ascii="Times New Roman" w:hAnsi="Times New Roman" w:cs="Times New Roman"/>
          <w:b/>
          <w:sz w:val="24"/>
        </w:rPr>
        <w:t xml:space="preserve">. Sector(X-Axis) and </w:t>
      </w:r>
      <w:r>
        <w:rPr>
          <w:rFonts w:ascii="Times New Roman" w:hAnsi="Times New Roman" w:cs="Times New Roman"/>
          <w:b/>
          <w:sz w:val="24"/>
        </w:rPr>
        <w:t xml:space="preserve">Funding Amount </w:t>
      </w:r>
      <w:r>
        <w:rPr>
          <w:rFonts w:ascii="Times New Roman" w:hAnsi="Times New Roman" w:cs="Times New Roman"/>
          <w:b/>
          <w:sz w:val="24"/>
        </w:rPr>
        <w:t>(Y-Axis</w:t>
      </w:r>
      <w:r>
        <w:rPr>
          <w:rFonts w:ascii="Times New Roman" w:hAnsi="Times New Roman" w:cs="Times New Roman"/>
          <w:b/>
          <w:sz w:val="24"/>
        </w:rPr>
        <w:t>)</w:t>
      </w:r>
    </w:p>
    <w:p w:rsidR="004A1C32" w:rsidRDefault="004A1C32" w:rsidP="005878CD">
      <w:pPr>
        <w:rPr>
          <w:rFonts w:ascii="Times New Roman" w:hAnsi="Times New Roman" w:cs="Times New Roman"/>
          <w:sz w:val="24"/>
          <w:szCs w:val="24"/>
        </w:rPr>
      </w:pPr>
    </w:p>
    <w:p w:rsidR="00835955" w:rsidRDefault="004A1C32" w:rsidP="005878CD">
      <w:pPr>
        <w:rPr>
          <w:rFonts w:ascii="Times New Roman" w:hAnsi="Times New Roman" w:cs="Times New Roman"/>
          <w:sz w:val="24"/>
          <w:szCs w:val="24"/>
        </w:rPr>
      </w:pPr>
      <w:r w:rsidRPr="004A1C32">
        <w:rPr>
          <w:rFonts w:ascii="Times New Roman" w:hAnsi="Times New Roman" w:cs="Times New Roman"/>
          <w:sz w:val="24"/>
          <w:szCs w:val="24"/>
        </w:rPr>
        <w:t xml:space="preserve">This is one of the most interesting graphs. </w:t>
      </w:r>
      <w:r w:rsidRPr="004A1C32">
        <w:rPr>
          <w:rFonts w:ascii="Times New Roman" w:hAnsi="Times New Roman" w:cs="Times New Roman"/>
          <w:sz w:val="24"/>
          <w:szCs w:val="24"/>
        </w:rPr>
        <w:t xml:space="preserve">Our Earlier analysis involved comparing the numbers of </w:t>
      </w:r>
      <w:r w:rsidR="000D07E0">
        <w:rPr>
          <w:rFonts w:ascii="Times New Roman" w:hAnsi="Times New Roman" w:cs="Times New Roman"/>
          <w:sz w:val="24"/>
          <w:szCs w:val="24"/>
        </w:rPr>
        <w:t>S</w:t>
      </w:r>
      <w:r w:rsidRPr="004A1C32">
        <w:rPr>
          <w:rFonts w:ascii="Times New Roman" w:hAnsi="Times New Roman" w:cs="Times New Roman"/>
          <w:sz w:val="24"/>
          <w:szCs w:val="24"/>
        </w:rPr>
        <w:t>tartups in a particular sector but here we also</w:t>
      </w:r>
      <w:r>
        <w:rPr>
          <w:rFonts w:ascii="Times New Roman" w:hAnsi="Times New Roman" w:cs="Times New Roman"/>
          <w:sz w:val="24"/>
          <w:szCs w:val="24"/>
        </w:rPr>
        <w:t xml:space="preserve"> do a side by side comparison with the total amount of Funding Raised.</w:t>
      </w:r>
    </w:p>
    <w:p w:rsidR="004A1C32" w:rsidRDefault="004A1C32" w:rsidP="004A1C32">
      <w:pPr>
        <w:pStyle w:val="ListParagraph"/>
        <w:numPr>
          <w:ilvl w:val="0"/>
          <w:numId w:val="5"/>
        </w:numPr>
        <w:rPr>
          <w:rFonts w:ascii="Times New Roman" w:hAnsi="Times New Roman" w:cs="Times New Roman"/>
          <w:sz w:val="24"/>
        </w:rPr>
      </w:pPr>
      <w:r>
        <w:rPr>
          <w:rFonts w:ascii="Times New Roman" w:hAnsi="Times New Roman" w:cs="Times New Roman"/>
          <w:sz w:val="24"/>
          <w:szCs w:val="24"/>
        </w:rPr>
        <w:t xml:space="preserve">The Biggest Candle belong to the </w:t>
      </w:r>
      <w:r w:rsidRPr="00492BD0">
        <w:rPr>
          <w:rFonts w:ascii="Times New Roman" w:hAnsi="Times New Roman" w:cs="Times New Roman"/>
          <w:b/>
          <w:sz w:val="24"/>
          <w:szCs w:val="24"/>
        </w:rPr>
        <w:t>WealthTech</w:t>
      </w:r>
      <w:r>
        <w:rPr>
          <w:rFonts w:ascii="Times New Roman" w:hAnsi="Times New Roman" w:cs="Times New Roman"/>
          <w:sz w:val="24"/>
          <w:szCs w:val="24"/>
        </w:rPr>
        <w:t xml:space="preserve"> Sector with Median Funding north of $15 Million. A high close to $50 Million is also observed. </w:t>
      </w:r>
      <w:r>
        <w:rPr>
          <w:rFonts w:ascii="Times New Roman" w:hAnsi="Times New Roman" w:cs="Times New Roman"/>
          <w:sz w:val="24"/>
        </w:rPr>
        <w:t xml:space="preserve">The </w:t>
      </w:r>
      <w:r>
        <w:rPr>
          <w:rFonts w:ascii="Times New Roman" w:hAnsi="Times New Roman" w:cs="Times New Roman"/>
          <w:sz w:val="24"/>
        </w:rPr>
        <w:t xml:space="preserve">Wealth Management Space with Wealth-Tech Startups </w:t>
      </w:r>
      <w:r w:rsidRPr="00492BD0">
        <w:rPr>
          <w:rFonts w:ascii="Times New Roman" w:hAnsi="Times New Roman" w:cs="Times New Roman"/>
          <w:b/>
          <w:sz w:val="24"/>
        </w:rPr>
        <w:t>like DEZERV, Stable Money, Centricity, InvestorAI, and Neo Wealth Management</w:t>
      </w:r>
      <w:r>
        <w:rPr>
          <w:rFonts w:ascii="Times New Roman" w:hAnsi="Times New Roman" w:cs="Times New Roman"/>
          <w:sz w:val="24"/>
        </w:rPr>
        <w:t xml:space="preserve"> </w:t>
      </w:r>
      <w:r>
        <w:rPr>
          <w:rFonts w:ascii="Times New Roman" w:hAnsi="Times New Roman" w:cs="Times New Roman"/>
          <w:sz w:val="24"/>
        </w:rPr>
        <w:t xml:space="preserve">looks poised for future growth </w:t>
      </w:r>
      <w:r w:rsidR="00E876CA">
        <w:rPr>
          <w:rFonts w:ascii="Times New Roman" w:hAnsi="Times New Roman" w:cs="Times New Roman"/>
          <w:sz w:val="24"/>
        </w:rPr>
        <w:t xml:space="preserve">driven by </w:t>
      </w:r>
      <w:proofErr w:type="gramStart"/>
      <w:r w:rsidR="00E876CA">
        <w:rPr>
          <w:rFonts w:ascii="Times New Roman" w:hAnsi="Times New Roman" w:cs="Times New Roman"/>
          <w:sz w:val="24"/>
        </w:rPr>
        <w:t>a</w:t>
      </w:r>
      <w:proofErr w:type="gramEnd"/>
      <w:r w:rsidR="00E876CA">
        <w:rPr>
          <w:rFonts w:ascii="Times New Roman" w:hAnsi="Times New Roman" w:cs="Times New Roman"/>
          <w:sz w:val="24"/>
        </w:rPr>
        <w:t xml:space="preserve"> expanding middle class and robust growth in capital markets. </w:t>
      </w:r>
    </w:p>
    <w:p w:rsidR="004A1C32" w:rsidRDefault="004A1C32" w:rsidP="004A1C32">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The </w:t>
      </w:r>
      <w:r w:rsidRPr="00492BD0">
        <w:rPr>
          <w:rFonts w:ascii="Times New Roman" w:hAnsi="Times New Roman" w:cs="Times New Roman"/>
          <w:b/>
          <w:sz w:val="24"/>
          <w:szCs w:val="24"/>
        </w:rPr>
        <w:t>Fintech</w:t>
      </w:r>
      <w:r w:rsidR="003433F8">
        <w:rPr>
          <w:rFonts w:ascii="Times New Roman" w:hAnsi="Times New Roman" w:cs="Times New Roman"/>
          <w:b/>
          <w:sz w:val="24"/>
          <w:szCs w:val="24"/>
        </w:rPr>
        <w:t xml:space="preserve"> </w:t>
      </w:r>
      <w:r w:rsidRPr="00492BD0">
        <w:rPr>
          <w:rFonts w:ascii="Times New Roman" w:hAnsi="Times New Roman" w:cs="Times New Roman"/>
          <w:b/>
          <w:sz w:val="24"/>
          <w:szCs w:val="24"/>
        </w:rPr>
        <w:t>(NBFC</w:t>
      </w:r>
      <w:r>
        <w:rPr>
          <w:rFonts w:ascii="Times New Roman" w:hAnsi="Times New Roman" w:cs="Times New Roman"/>
          <w:sz w:val="24"/>
          <w:szCs w:val="24"/>
        </w:rPr>
        <w:t xml:space="preserve">) space has shown substantial resilience </w:t>
      </w:r>
      <w:r w:rsidR="00E876CA">
        <w:rPr>
          <w:rFonts w:ascii="Times New Roman" w:hAnsi="Times New Roman" w:cs="Times New Roman"/>
          <w:sz w:val="24"/>
          <w:szCs w:val="24"/>
        </w:rPr>
        <w:t xml:space="preserve">raising a median funding of 20 $Million. The Sector itself has a projected CAGR of 18-20%, with Tech </w:t>
      </w:r>
      <w:proofErr w:type="spellStart"/>
      <w:r w:rsidR="00E876CA">
        <w:rPr>
          <w:rFonts w:ascii="Times New Roman" w:hAnsi="Times New Roman" w:cs="Times New Roman"/>
          <w:sz w:val="24"/>
          <w:szCs w:val="24"/>
        </w:rPr>
        <w:t>Enabed</w:t>
      </w:r>
      <w:proofErr w:type="spellEnd"/>
      <w:r w:rsidR="00E876CA">
        <w:rPr>
          <w:rFonts w:ascii="Times New Roman" w:hAnsi="Times New Roman" w:cs="Times New Roman"/>
          <w:sz w:val="24"/>
          <w:szCs w:val="24"/>
        </w:rPr>
        <w:t xml:space="preserve"> NBFC’s using embedded finance driving future growth.</w:t>
      </w:r>
    </w:p>
    <w:p w:rsidR="00E876CA" w:rsidRPr="00E876CA" w:rsidRDefault="00E876CA" w:rsidP="004A1C32">
      <w:pPr>
        <w:pStyle w:val="ListParagraph"/>
        <w:numPr>
          <w:ilvl w:val="0"/>
          <w:numId w:val="10"/>
        </w:numPr>
        <w:rPr>
          <w:rStyle w:val="Strong"/>
          <w:rFonts w:ascii="Times New Roman" w:hAnsi="Times New Roman" w:cs="Times New Roman"/>
          <w:b w:val="0"/>
          <w:bCs w:val="0"/>
          <w:sz w:val="24"/>
          <w:szCs w:val="24"/>
        </w:rPr>
      </w:pPr>
      <w:r>
        <w:rPr>
          <w:rFonts w:ascii="Times New Roman" w:hAnsi="Times New Roman" w:cs="Times New Roman"/>
          <w:sz w:val="24"/>
          <w:szCs w:val="24"/>
        </w:rPr>
        <w:t xml:space="preserve">The Chemical space has also attracted substantial funding with median funding close to $20 Million. </w:t>
      </w:r>
      <w:r w:rsidRPr="00E876CA">
        <w:rPr>
          <w:rStyle w:val="Strong"/>
          <w:rFonts w:ascii="Times New Roman" w:hAnsi="Times New Roman" w:cs="Times New Roman"/>
          <w:b w:val="0"/>
          <w:sz w:val="24"/>
          <w:szCs w:val="24"/>
        </w:rPr>
        <w:t>Indian chemical manufacturing sector</w:t>
      </w:r>
      <w:r w:rsidRPr="00E876CA">
        <w:rPr>
          <w:rFonts w:ascii="Times New Roman" w:hAnsi="Times New Roman" w:cs="Times New Roman"/>
          <w:sz w:val="24"/>
          <w:szCs w:val="24"/>
        </w:rPr>
        <w:t xml:space="preserve"> is a </w:t>
      </w:r>
      <w:r w:rsidRPr="00E876CA">
        <w:rPr>
          <w:rStyle w:val="Strong"/>
          <w:rFonts w:ascii="Times New Roman" w:hAnsi="Times New Roman" w:cs="Times New Roman"/>
          <w:sz w:val="24"/>
          <w:szCs w:val="24"/>
        </w:rPr>
        <w:t>$220+ billion industry</w:t>
      </w:r>
      <w:r>
        <w:rPr>
          <w:rStyle w:val="Strong"/>
          <w:rFonts w:ascii="Times New Roman" w:hAnsi="Times New Roman" w:cs="Times New Roman"/>
          <w:sz w:val="24"/>
          <w:szCs w:val="24"/>
        </w:rPr>
        <w:t xml:space="preserve"> </w:t>
      </w:r>
      <w:r>
        <w:rPr>
          <w:rStyle w:val="Strong"/>
          <w:rFonts w:ascii="Times New Roman" w:hAnsi="Times New Roman" w:cs="Times New Roman"/>
          <w:b w:val="0"/>
          <w:sz w:val="24"/>
          <w:szCs w:val="24"/>
        </w:rPr>
        <w:t xml:space="preserve">and Startups like </w:t>
      </w:r>
      <w:r w:rsidRPr="00E876CA">
        <w:rPr>
          <w:rStyle w:val="Strong"/>
          <w:rFonts w:ascii="Times New Roman" w:hAnsi="Times New Roman" w:cs="Times New Roman"/>
          <w:sz w:val="24"/>
          <w:szCs w:val="24"/>
        </w:rPr>
        <w:t xml:space="preserve">Scimplify </w:t>
      </w:r>
      <w:r>
        <w:rPr>
          <w:rStyle w:val="Strong"/>
          <w:rFonts w:ascii="Times New Roman" w:hAnsi="Times New Roman" w:cs="Times New Roman"/>
          <w:b w:val="0"/>
          <w:sz w:val="24"/>
          <w:szCs w:val="24"/>
        </w:rPr>
        <w:t>are disrupting this market with their Innovation.</w:t>
      </w:r>
    </w:p>
    <w:p w:rsidR="00E876CA" w:rsidRPr="004A1C32" w:rsidRDefault="00E876CA" w:rsidP="004A1C32">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EV Infrastructure Space has shown resilient funding</w:t>
      </w:r>
      <w:r w:rsidR="000D07E0">
        <w:rPr>
          <w:rFonts w:ascii="Times New Roman" w:hAnsi="Times New Roman" w:cs="Times New Roman"/>
          <w:sz w:val="24"/>
          <w:szCs w:val="24"/>
        </w:rPr>
        <w:t xml:space="preserve"> due to</w:t>
      </w:r>
      <w:r>
        <w:rPr>
          <w:rFonts w:ascii="Times New Roman" w:hAnsi="Times New Roman" w:cs="Times New Roman"/>
          <w:sz w:val="24"/>
          <w:szCs w:val="24"/>
        </w:rPr>
        <w:t xml:space="preserve"> government support inline </w:t>
      </w:r>
      <w:r w:rsidR="000D07E0">
        <w:rPr>
          <w:rFonts w:ascii="Times New Roman" w:hAnsi="Times New Roman" w:cs="Times New Roman"/>
          <w:sz w:val="24"/>
          <w:szCs w:val="24"/>
        </w:rPr>
        <w:t>with</w:t>
      </w:r>
      <w:r>
        <w:rPr>
          <w:rFonts w:ascii="Times New Roman" w:hAnsi="Times New Roman" w:cs="Times New Roman"/>
          <w:sz w:val="24"/>
          <w:szCs w:val="24"/>
        </w:rPr>
        <w:t xml:space="preserve"> the vision of </w:t>
      </w:r>
      <w:r w:rsidR="000D07E0">
        <w:rPr>
          <w:rFonts w:ascii="Times New Roman" w:hAnsi="Times New Roman" w:cs="Times New Roman"/>
          <w:sz w:val="24"/>
          <w:szCs w:val="24"/>
        </w:rPr>
        <w:t>being</w:t>
      </w:r>
      <w:r w:rsidR="002729D6">
        <w:rPr>
          <w:rFonts w:ascii="Times New Roman" w:hAnsi="Times New Roman" w:cs="Times New Roman"/>
          <w:sz w:val="24"/>
          <w:szCs w:val="24"/>
        </w:rPr>
        <w:t xml:space="preserve"> India Being</w:t>
      </w:r>
      <w:r w:rsidR="000D07E0">
        <w:rPr>
          <w:rFonts w:ascii="Times New Roman" w:hAnsi="Times New Roman" w:cs="Times New Roman"/>
          <w:sz w:val="24"/>
          <w:szCs w:val="24"/>
        </w:rPr>
        <w:t xml:space="preserve"> </w:t>
      </w:r>
      <w:r w:rsidR="000D07E0" w:rsidRPr="000D07E0">
        <w:rPr>
          <w:rFonts w:ascii="Times New Roman" w:hAnsi="Times New Roman" w:cs="Times New Roman"/>
          <w:b/>
          <w:sz w:val="24"/>
          <w:szCs w:val="24"/>
        </w:rPr>
        <w:t>C</w:t>
      </w:r>
      <w:r w:rsidRPr="000D07E0">
        <w:rPr>
          <w:rFonts w:ascii="Times New Roman" w:hAnsi="Times New Roman" w:cs="Times New Roman"/>
          <w:b/>
          <w:sz w:val="24"/>
          <w:szCs w:val="24"/>
        </w:rPr>
        <w:t xml:space="preserve">arbon </w:t>
      </w:r>
      <w:r w:rsidR="000D07E0" w:rsidRPr="000D07E0">
        <w:rPr>
          <w:rFonts w:ascii="Times New Roman" w:hAnsi="Times New Roman" w:cs="Times New Roman"/>
          <w:b/>
          <w:sz w:val="24"/>
          <w:szCs w:val="24"/>
        </w:rPr>
        <w:t>N</w:t>
      </w:r>
      <w:r w:rsidRPr="000D07E0">
        <w:rPr>
          <w:rFonts w:ascii="Times New Roman" w:hAnsi="Times New Roman" w:cs="Times New Roman"/>
          <w:b/>
          <w:sz w:val="24"/>
          <w:szCs w:val="24"/>
        </w:rPr>
        <w:t>eutral</w:t>
      </w:r>
      <w:r>
        <w:rPr>
          <w:rFonts w:ascii="Times New Roman" w:hAnsi="Times New Roman" w:cs="Times New Roman"/>
          <w:sz w:val="24"/>
          <w:szCs w:val="24"/>
        </w:rPr>
        <w:t xml:space="preserve"> by 2070</w:t>
      </w:r>
      <w:r w:rsidR="000D07E0">
        <w:rPr>
          <w:rFonts w:ascii="Times New Roman" w:hAnsi="Times New Roman" w:cs="Times New Roman"/>
          <w:sz w:val="24"/>
          <w:szCs w:val="24"/>
        </w:rPr>
        <w:t>, with median Funding of $5 Million and</w:t>
      </w:r>
      <w:r w:rsidR="002729D6">
        <w:rPr>
          <w:rFonts w:ascii="Times New Roman" w:hAnsi="Times New Roman" w:cs="Times New Roman"/>
          <w:sz w:val="24"/>
          <w:szCs w:val="24"/>
        </w:rPr>
        <w:t xml:space="preserve"> the</w:t>
      </w:r>
      <w:r w:rsidR="000D07E0">
        <w:rPr>
          <w:rFonts w:ascii="Times New Roman" w:hAnsi="Times New Roman" w:cs="Times New Roman"/>
          <w:sz w:val="24"/>
          <w:szCs w:val="24"/>
        </w:rPr>
        <w:t xml:space="preserve"> upper Quartile of $20 Million.</w:t>
      </w:r>
    </w:p>
    <w:p w:rsidR="00E85674" w:rsidRDefault="000D07E0" w:rsidP="003F1EA1">
      <w:pPr>
        <w:jc w:val="center"/>
        <w:rPr>
          <w:b/>
          <w:noProof/>
          <w:sz w:val="36"/>
        </w:rPr>
      </w:pPr>
      <w:r>
        <w:rPr>
          <w:b/>
          <w:noProof/>
          <w:sz w:val="36"/>
        </w:rPr>
        <w:lastRenderedPageBreak/>
        <w:drawing>
          <wp:anchor distT="0" distB="0" distL="114300" distR="114300" simplePos="0" relativeHeight="251671552" behindDoc="1" locked="0" layoutInCell="1" allowOverlap="1">
            <wp:simplePos x="0" y="0"/>
            <wp:positionH relativeFrom="page">
              <wp:align>left</wp:align>
            </wp:positionH>
            <wp:positionV relativeFrom="paragraph">
              <wp:posOffset>365760</wp:posOffset>
            </wp:positionV>
            <wp:extent cx="7600221" cy="4533900"/>
            <wp:effectExtent l="0" t="0" r="1270" b="0"/>
            <wp:wrapTight wrapText="bothSides">
              <wp:wrapPolygon edited="0">
                <wp:start x="0" y="0"/>
                <wp:lineTo x="0" y="21509"/>
                <wp:lineTo x="21549" y="21509"/>
                <wp:lineTo x="21549" y="0"/>
                <wp:lineTo x="0" y="0"/>
              </wp:wrapPolygon>
            </wp:wrapTight>
            <wp:docPr id="40" name="Picture 40" descr="C:\Users\shouh\AppData\Local\Microsoft\Windows\INetCache\Content.MSO\DD1E121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houh\AppData\Local\Microsoft\Windows\INetCache\Content.MSO\DD1E1214.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00221" cy="45339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36"/>
        </w:rPr>
        <w:t>Analysis on the Work Experience of the Founders.</w:t>
      </w:r>
    </w:p>
    <w:p w:rsidR="000D07E0" w:rsidRPr="00E85674" w:rsidRDefault="000D07E0" w:rsidP="00E85674">
      <w:pPr>
        <w:jc w:val="center"/>
        <w:rPr>
          <w:b/>
          <w:noProof/>
          <w:sz w:val="36"/>
        </w:rPr>
      </w:pPr>
      <w:r>
        <w:rPr>
          <w:rFonts w:ascii="Times New Roman" w:hAnsi="Times New Roman" w:cs="Times New Roman"/>
          <w:b/>
          <w:sz w:val="24"/>
        </w:rPr>
        <w:t xml:space="preserve">Fig </w:t>
      </w:r>
      <w:r>
        <w:rPr>
          <w:rFonts w:ascii="Times New Roman" w:hAnsi="Times New Roman" w:cs="Times New Roman"/>
          <w:b/>
          <w:sz w:val="24"/>
        </w:rPr>
        <w:t>3</w:t>
      </w:r>
      <w:r>
        <w:rPr>
          <w:rFonts w:ascii="Times New Roman" w:hAnsi="Times New Roman" w:cs="Times New Roman"/>
          <w:b/>
          <w:sz w:val="24"/>
        </w:rPr>
        <w:t xml:space="preserve">. </w:t>
      </w:r>
      <w:r>
        <w:rPr>
          <w:rFonts w:ascii="Times New Roman" w:hAnsi="Times New Roman" w:cs="Times New Roman"/>
          <w:b/>
          <w:sz w:val="24"/>
        </w:rPr>
        <w:t>Years of Work Experience</w:t>
      </w:r>
      <w:r>
        <w:rPr>
          <w:rFonts w:ascii="Times New Roman" w:hAnsi="Times New Roman" w:cs="Times New Roman"/>
          <w:b/>
          <w:sz w:val="24"/>
        </w:rPr>
        <w:t>(X-Axis) and Funding Amount (Y-Axis)</w:t>
      </w:r>
    </w:p>
    <w:p w:rsidR="00E85674" w:rsidRDefault="00E85674" w:rsidP="005878CD">
      <w:pPr>
        <w:rPr>
          <w:rFonts w:ascii="Times New Roman" w:hAnsi="Times New Roman" w:cs="Times New Roman"/>
          <w:sz w:val="24"/>
          <w:szCs w:val="24"/>
        </w:rPr>
      </w:pPr>
    </w:p>
    <w:p w:rsidR="00835955" w:rsidRDefault="000D07E0" w:rsidP="005878CD">
      <w:pPr>
        <w:rPr>
          <w:rFonts w:ascii="Times New Roman" w:hAnsi="Times New Roman" w:cs="Times New Roman"/>
          <w:sz w:val="24"/>
          <w:szCs w:val="24"/>
        </w:rPr>
      </w:pPr>
      <w:r>
        <w:rPr>
          <w:rFonts w:ascii="Times New Roman" w:hAnsi="Times New Roman" w:cs="Times New Roman"/>
          <w:sz w:val="24"/>
          <w:szCs w:val="24"/>
        </w:rPr>
        <w:t>A Scatter Plot showing the relation between the Funding Amount and the Work Experience of the Founder. We Obtain a few Interesting Insights through this graph.</w:t>
      </w:r>
    </w:p>
    <w:p w:rsidR="000D07E0" w:rsidRDefault="000D07E0" w:rsidP="000D07E0">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The 0</w:t>
      </w:r>
      <w:r w:rsidR="00CA1AB8">
        <w:rPr>
          <w:rFonts w:ascii="Times New Roman" w:hAnsi="Times New Roman" w:cs="Times New Roman"/>
          <w:sz w:val="24"/>
          <w:szCs w:val="24"/>
        </w:rPr>
        <w:t>-</w:t>
      </w:r>
      <w:r>
        <w:rPr>
          <w:rFonts w:ascii="Times New Roman" w:hAnsi="Times New Roman" w:cs="Times New Roman"/>
          <w:sz w:val="24"/>
          <w:szCs w:val="24"/>
        </w:rPr>
        <w:t>15 Year Work Experience Horizon is the most optimal attracting the maximum amount of funding concentration.</w:t>
      </w:r>
    </w:p>
    <w:p w:rsidR="00697D1D" w:rsidRDefault="00697D1D" w:rsidP="000D07E0">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The 0</w:t>
      </w:r>
      <w:r w:rsidR="00CA1AB8">
        <w:rPr>
          <w:rFonts w:ascii="Times New Roman" w:hAnsi="Times New Roman" w:cs="Times New Roman"/>
          <w:sz w:val="24"/>
          <w:szCs w:val="24"/>
        </w:rPr>
        <w:t>-</w:t>
      </w:r>
      <w:r>
        <w:rPr>
          <w:rFonts w:ascii="Times New Roman" w:hAnsi="Times New Roman" w:cs="Times New Roman"/>
          <w:sz w:val="24"/>
          <w:szCs w:val="24"/>
        </w:rPr>
        <w:t>20 Million Funding Range is the most Common with over 90% of the data lying within this range.</w:t>
      </w:r>
    </w:p>
    <w:p w:rsidR="00E85674" w:rsidRPr="00E85674" w:rsidRDefault="00E85674" w:rsidP="000D07E0">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This confirms the belief that </w:t>
      </w:r>
      <w:r w:rsidRPr="00E85674">
        <w:rPr>
          <w:rStyle w:val="Strong"/>
          <w:rFonts w:ascii="Times New Roman" w:hAnsi="Times New Roman" w:cs="Times New Roman"/>
          <w:sz w:val="24"/>
          <w:szCs w:val="24"/>
        </w:rPr>
        <w:t>Moderate to high work experience (5–15 years)</w:t>
      </w:r>
      <w:r w:rsidRPr="00E85674">
        <w:rPr>
          <w:rFonts w:ascii="Times New Roman" w:hAnsi="Times New Roman" w:cs="Times New Roman"/>
          <w:sz w:val="24"/>
          <w:szCs w:val="24"/>
        </w:rPr>
        <w:t xml:space="preserve"> generally </w:t>
      </w:r>
      <w:r w:rsidRPr="00E85674">
        <w:rPr>
          <w:rStyle w:val="Strong"/>
          <w:rFonts w:ascii="Times New Roman" w:hAnsi="Times New Roman" w:cs="Times New Roman"/>
          <w:sz w:val="24"/>
          <w:szCs w:val="24"/>
        </w:rPr>
        <w:t>increases the probability of funding</w:t>
      </w:r>
      <w:r w:rsidRPr="00E85674">
        <w:rPr>
          <w:rFonts w:ascii="Times New Roman" w:hAnsi="Times New Roman" w:cs="Times New Roman"/>
          <w:sz w:val="24"/>
          <w:szCs w:val="24"/>
        </w:rPr>
        <w:t>, especially from institutional investors like VCs and PE funds.</w:t>
      </w:r>
    </w:p>
    <w:p w:rsidR="00835955" w:rsidRDefault="00E85674" w:rsidP="005878CD">
      <w:pPr>
        <w:pStyle w:val="ListParagraph"/>
        <w:numPr>
          <w:ilvl w:val="0"/>
          <w:numId w:val="11"/>
        </w:numPr>
        <w:rPr>
          <w:rFonts w:ascii="Times New Roman" w:hAnsi="Times New Roman" w:cs="Times New Roman"/>
          <w:sz w:val="24"/>
          <w:szCs w:val="24"/>
        </w:rPr>
      </w:pPr>
      <w:r w:rsidRPr="00E85674">
        <w:rPr>
          <w:rFonts w:ascii="Times New Roman" w:hAnsi="Times New Roman" w:cs="Times New Roman"/>
          <w:sz w:val="24"/>
          <w:szCs w:val="24"/>
        </w:rPr>
        <w:t xml:space="preserve">Very high work experience (20+ years) may correlate with </w:t>
      </w:r>
      <w:r w:rsidRPr="00E85674">
        <w:rPr>
          <w:rStyle w:val="Strong"/>
          <w:rFonts w:ascii="Times New Roman" w:hAnsi="Times New Roman" w:cs="Times New Roman"/>
          <w:sz w:val="24"/>
          <w:szCs w:val="24"/>
        </w:rPr>
        <w:t>lower startup activity</w:t>
      </w:r>
      <w:r w:rsidRPr="00E85674">
        <w:rPr>
          <w:rFonts w:ascii="Times New Roman" w:hAnsi="Times New Roman" w:cs="Times New Roman"/>
          <w:sz w:val="24"/>
          <w:szCs w:val="24"/>
        </w:rPr>
        <w:t xml:space="preserve"> or </w:t>
      </w:r>
      <w:r w:rsidRPr="00E85674">
        <w:rPr>
          <w:rStyle w:val="Strong"/>
          <w:rFonts w:ascii="Times New Roman" w:hAnsi="Times New Roman" w:cs="Times New Roman"/>
          <w:sz w:val="24"/>
          <w:szCs w:val="24"/>
        </w:rPr>
        <w:t xml:space="preserve">less risk-taking </w:t>
      </w:r>
      <w:r w:rsidR="00050C9B" w:rsidRPr="00E85674">
        <w:rPr>
          <w:rStyle w:val="Strong"/>
          <w:rFonts w:ascii="Times New Roman" w:hAnsi="Times New Roman" w:cs="Times New Roman"/>
          <w:sz w:val="24"/>
          <w:szCs w:val="24"/>
        </w:rPr>
        <w:t>behaviour</w:t>
      </w:r>
      <w:r w:rsidRPr="00E85674">
        <w:rPr>
          <w:rFonts w:ascii="Times New Roman" w:hAnsi="Times New Roman" w:cs="Times New Roman"/>
          <w:sz w:val="24"/>
          <w:szCs w:val="24"/>
        </w:rPr>
        <w:t>, especially in younger ecosystems.</w:t>
      </w:r>
    </w:p>
    <w:p w:rsidR="00E85674" w:rsidRDefault="00E85674" w:rsidP="005878CD">
      <w:pPr>
        <w:pStyle w:val="ListParagraph"/>
        <w:numPr>
          <w:ilvl w:val="0"/>
          <w:numId w:val="11"/>
        </w:numPr>
        <w:rPr>
          <w:rFonts w:ascii="Times New Roman" w:hAnsi="Times New Roman" w:cs="Times New Roman"/>
          <w:sz w:val="24"/>
          <w:szCs w:val="24"/>
        </w:rPr>
      </w:pPr>
      <w:r w:rsidRPr="00E85674">
        <w:rPr>
          <w:rFonts w:ascii="Times New Roman" w:hAnsi="Times New Roman" w:cs="Times New Roman"/>
          <w:sz w:val="24"/>
          <w:szCs w:val="24"/>
        </w:rPr>
        <w:t xml:space="preserve">Younger founders (&lt;3 years exp) may attract seed funding more easily </w:t>
      </w:r>
      <w:r w:rsidRPr="00E85674">
        <w:rPr>
          <w:rStyle w:val="Strong"/>
          <w:rFonts w:ascii="Times New Roman" w:hAnsi="Times New Roman" w:cs="Times New Roman"/>
          <w:sz w:val="24"/>
          <w:szCs w:val="24"/>
        </w:rPr>
        <w:t>if tech-driven</w:t>
      </w:r>
      <w:r w:rsidRPr="00E85674">
        <w:rPr>
          <w:rFonts w:ascii="Times New Roman" w:hAnsi="Times New Roman" w:cs="Times New Roman"/>
          <w:sz w:val="24"/>
          <w:szCs w:val="24"/>
        </w:rPr>
        <w:t xml:space="preserve"> (e.g., in SaaS, AI, fintech), especially from </w:t>
      </w:r>
      <w:r w:rsidRPr="00E85674">
        <w:rPr>
          <w:rStyle w:val="Strong"/>
          <w:rFonts w:ascii="Times New Roman" w:hAnsi="Times New Roman" w:cs="Times New Roman"/>
          <w:sz w:val="24"/>
          <w:szCs w:val="24"/>
        </w:rPr>
        <w:t>angel networks or accelerators</w:t>
      </w:r>
      <w:r w:rsidRPr="00E85674">
        <w:rPr>
          <w:rFonts w:ascii="Times New Roman" w:hAnsi="Times New Roman" w:cs="Times New Roman"/>
          <w:sz w:val="24"/>
          <w:szCs w:val="24"/>
        </w:rPr>
        <w:t>.</w:t>
      </w:r>
    </w:p>
    <w:p w:rsidR="00E85674" w:rsidRPr="00E85674" w:rsidRDefault="00E85674" w:rsidP="005878CD">
      <w:pPr>
        <w:pStyle w:val="ListParagraph"/>
        <w:numPr>
          <w:ilvl w:val="0"/>
          <w:numId w:val="11"/>
        </w:numPr>
        <w:rPr>
          <w:rFonts w:ascii="Times New Roman" w:hAnsi="Times New Roman" w:cs="Times New Roman"/>
          <w:sz w:val="24"/>
          <w:szCs w:val="24"/>
        </w:rPr>
      </w:pPr>
      <w:r w:rsidRPr="00E85674">
        <w:rPr>
          <w:rFonts w:ascii="Times New Roman" w:hAnsi="Times New Roman" w:cs="Times New Roman"/>
          <w:sz w:val="24"/>
          <w:szCs w:val="24"/>
        </w:rPr>
        <w:t>Founders with previous startups (even failed ones) are seen as more fundable</w:t>
      </w:r>
      <w:r>
        <w:rPr>
          <w:rFonts w:ascii="Times New Roman" w:hAnsi="Times New Roman" w:cs="Times New Roman"/>
          <w:sz w:val="24"/>
          <w:szCs w:val="24"/>
        </w:rPr>
        <w:t>.</w:t>
      </w:r>
      <w:r w:rsidRPr="00E85674">
        <w:t xml:space="preserve"> </w:t>
      </w:r>
      <w:r w:rsidRPr="00E85674">
        <w:rPr>
          <w:rFonts w:ascii="Times New Roman" w:hAnsi="Times New Roman" w:cs="Times New Roman"/>
          <w:sz w:val="24"/>
          <w:szCs w:val="24"/>
        </w:rPr>
        <w:t xml:space="preserve">Some investors </w:t>
      </w:r>
      <w:r w:rsidR="00050C9B" w:rsidRPr="00E85674">
        <w:rPr>
          <w:rFonts w:ascii="Times New Roman" w:hAnsi="Times New Roman" w:cs="Times New Roman"/>
          <w:sz w:val="24"/>
          <w:szCs w:val="24"/>
        </w:rPr>
        <w:t>favour</w:t>
      </w:r>
      <w:r w:rsidRPr="00E85674">
        <w:rPr>
          <w:rFonts w:ascii="Times New Roman" w:hAnsi="Times New Roman" w:cs="Times New Roman"/>
          <w:sz w:val="24"/>
          <w:szCs w:val="24"/>
        </w:rPr>
        <w:t xml:space="preserve"> younger founders (&lt;35) for scalability, energy, longer time horizon</w:t>
      </w:r>
      <w:r>
        <w:rPr>
          <w:rFonts w:ascii="Times New Roman" w:hAnsi="Times New Roman" w:cs="Times New Roman"/>
          <w:sz w:val="24"/>
          <w:szCs w:val="24"/>
        </w:rPr>
        <w:t>.</w:t>
      </w:r>
      <w:r w:rsidRPr="00E85674">
        <w:t xml:space="preserve"> </w:t>
      </w:r>
      <w:r w:rsidRPr="00E85674">
        <w:rPr>
          <w:rFonts w:ascii="Times New Roman" w:hAnsi="Times New Roman" w:cs="Times New Roman"/>
          <w:sz w:val="24"/>
          <w:szCs w:val="24"/>
        </w:rPr>
        <w:t xml:space="preserve">Early-stage (idea/pre-seed) may </w:t>
      </w:r>
      <w:r w:rsidR="00050C9B" w:rsidRPr="00E85674">
        <w:rPr>
          <w:rFonts w:ascii="Times New Roman" w:hAnsi="Times New Roman" w:cs="Times New Roman"/>
          <w:sz w:val="24"/>
          <w:szCs w:val="24"/>
        </w:rPr>
        <w:t>favour</w:t>
      </w:r>
      <w:r w:rsidRPr="00E85674">
        <w:rPr>
          <w:rFonts w:ascii="Times New Roman" w:hAnsi="Times New Roman" w:cs="Times New Roman"/>
          <w:sz w:val="24"/>
          <w:szCs w:val="24"/>
        </w:rPr>
        <w:t xml:space="preserve"> young &amp; bold; growth-stage </w:t>
      </w:r>
      <w:r w:rsidR="00050C9B" w:rsidRPr="00E85674">
        <w:rPr>
          <w:rFonts w:ascii="Times New Roman" w:hAnsi="Times New Roman" w:cs="Times New Roman"/>
          <w:sz w:val="24"/>
          <w:szCs w:val="24"/>
        </w:rPr>
        <w:t>favours</w:t>
      </w:r>
      <w:r w:rsidRPr="00E85674">
        <w:rPr>
          <w:rFonts w:ascii="Times New Roman" w:hAnsi="Times New Roman" w:cs="Times New Roman"/>
          <w:sz w:val="24"/>
          <w:szCs w:val="24"/>
        </w:rPr>
        <w:t xml:space="preserve"> experienced operators</w:t>
      </w:r>
      <w:r>
        <w:rPr>
          <w:rFonts w:ascii="Times New Roman" w:hAnsi="Times New Roman" w:cs="Times New Roman"/>
          <w:sz w:val="24"/>
          <w:szCs w:val="24"/>
        </w:rPr>
        <w:t>.</w:t>
      </w:r>
    </w:p>
    <w:p w:rsidR="00835955" w:rsidRDefault="003F1EA1" w:rsidP="003F1EA1">
      <w:pPr>
        <w:jc w:val="center"/>
        <w:rPr>
          <w:rFonts w:ascii="Times New Roman" w:hAnsi="Times New Roman" w:cs="Times New Roman"/>
          <w:b/>
          <w:sz w:val="36"/>
        </w:rPr>
      </w:pPr>
      <w:r>
        <w:rPr>
          <w:noProof/>
        </w:rPr>
        <w:lastRenderedPageBreak/>
        <w:drawing>
          <wp:anchor distT="0" distB="0" distL="114300" distR="114300" simplePos="0" relativeHeight="251672576" behindDoc="1" locked="0" layoutInCell="1" allowOverlap="1">
            <wp:simplePos x="0" y="0"/>
            <wp:positionH relativeFrom="margin">
              <wp:align>center</wp:align>
            </wp:positionH>
            <wp:positionV relativeFrom="paragraph">
              <wp:posOffset>346710</wp:posOffset>
            </wp:positionV>
            <wp:extent cx="7488555" cy="3863340"/>
            <wp:effectExtent l="19050" t="19050" r="17145" b="22860"/>
            <wp:wrapTight wrapText="bothSides">
              <wp:wrapPolygon edited="0">
                <wp:start x="-55" y="-107"/>
                <wp:lineTo x="-55" y="21621"/>
                <wp:lineTo x="21595" y="21621"/>
                <wp:lineTo x="21595" y="-107"/>
                <wp:lineTo x="-55" y="-107"/>
              </wp:wrapPolygon>
            </wp:wrapTight>
            <wp:docPr id="41" name="Picture 41" descr="C:\Users\shouh\AppData\Local\Microsoft\Windows\INetCache\Content.MSO\87D2854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houh\AppData\Local\Microsoft\Windows\INetCache\Content.MSO\87D28542.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88555" cy="386334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492BD0">
        <w:rPr>
          <w:rFonts w:ascii="Times New Roman" w:hAnsi="Times New Roman" w:cs="Times New Roman"/>
          <w:b/>
          <w:sz w:val="36"/>
        </w:rPr>
        <w:t xml:space="preserve">Text </w:t>
      </w:r>
      <w:r w:rsidR="00E85674">
        <w:rPr>
          <w:rFonts w:ascii="Times New Roman" w:hAnsi="Times New Roman" w:cs="Times New Roman"/>
          <w:b/>
          <w:sz w:val="36"/>
        </w:rPr>
        <w:t>Vectorization of the “Startup Ideation” Column</w:t>
      </w:r>
    </w:p>
    <w:p w:rsidR="003F1EA1" w:rsidRPr="003F1EA1" w:rsidRDefault="003F1EA1" w:rsidP="003F1EA1">
      <w:pPr>
        <w:jc w:val="center"/>
        <w:rPr>
          <w:b/>
          <w:noProof/>
          <w:sz w:val="36"/>
        </w:rPr>
      </w:pPr>
      <w:r>
        <w:rPr>
          <w:rFonts w:ascii="Times New Roman" w:hAnsi="Times New Roman" w:cs="Times New Roman"/>
          <w:b/>
          <w:sz w:val="24"/>
        </w:rPr>
        <w:t>Fig 4. Frequency of Occurrence(X-Axis) and Word(Y-Axis)</w:t>
      </w:r>
    </w:p>
    <w:p w:rsidR="009355AD" w:rsidRDefault="00E85674" w:rsidP="009355AD">
      <w:pPr>
        <w:spacing w:after="100" w:afterAutospacing="1" w:line="240" w:lineRule="auto"/>
        <w:rPr>
          <w:rStyle w:val="NoSpacing"/>
          <w:rFonts w:ascii="Times New Roman" w:hAnsi="Times New Roman" w:cs="Times New Roman"/>
          <w:sz w:val="24"/>
          <w:szCs w:val="24"/>
        </w:rPr>
      </w:pPr>
      <w:r w:rsidRPr="00E85674">
        <w:rPr>
          <w:rFonts w:ascii="Times New Roman" w:eastAsia="Times New Roman" w:hAnsi="Times New Roman" w:cs="Times New Roman"/>
          <w:sz w:val="24"/>
          <w:szCs w:val="24"/>
          <w:lang w:eastAsia="en-IN"/>
        </w:rPr>
        <w:t xml:space="preserve">Vectorizing sentences to check </w:t>
      </w:r>
      <w:r w:rsidRPr="00E85674">
        <w:rPr>
          <w:rFonts w:ascii="Times New Roman" w:eastAsia="Times New Roman" w:hAnsi="Times New Roman" w:cs="Times New Roman"/>
          <w:b/>
          <w:bCs/>
          <w:sz w:val="24"/>
          <w:szCs w:val="24"/>
          <w:lang w:eastAsia="en-IN"/>
        </w:rPr>
        <w:t>word frequency</w:t>
      </w:r>
      <w:r w:rsidRPr="00E85674">
        <w:rPr>
          <w:rFonts w:ascii="Times New Roman" w:eastAsia="Times New Roman" w:hAnsi="Times New Roman" w:cs="Times New Roman"/>
          <w:sz w:val="24"/>
          <w:szCs w:val="24"/>
          <w:lang w:eastAsia="en-IN"/>
        </w:rPr>
        <w:t xml:space="preserve"> is a fundamental step in Natural Language Processing (NLP). This process is called </w:t>
      </w:r>
      <w:r w:rsidRPr="00E85674">
        <w:rPr>
          <w:rFonts w:ascii="Times New Roman" w:eastAsia="Times New Roman" w:hAnsi="Times New Roman" w:cs="Times New Roman"/>
          <w:b/>
          <w:bCs/>
          <w:sz w:val="24"/>
          <w:szCs w:val="24"/>
          <w:lang w:eastAsia="en-IN"/>
        </w:rPr>
        <w:t>text vectorization</w:t>
      </w:r>
      <w:r w:rsidRPr="00E85674">
        <w:rPr>
          <w:rFonts w:ascii="Times New Roman" w:eastAsia="Times New Roman" w:hAnsi="Times New Roman" w:cs="Times New Roman"/>
          <w:sz w:val="24"/>
          <w:szCs w:val="24"/>
          <w:lang w:eastAsia="en-IN"/>
        </w:rPr>
        <w:t xml:space="preserve">, and the most basic form is the </w:t>
      </w:r>
      <w:r w:rsidRPr="00E85674">
        <w:rPr>
          <w:rFonts w:ascii="Times New Roman" w:eastAsia="Times New Roman" w:hAnsi="Times New Roman" w:cs="Times New Roman"/>
          <w:b/>
          <w:bCs/>
          <w:sz w:val="24"/>
          <w:szCs w:val="24"/>
          <w:lang w:eastAsia="en-IN"/>
        </w:rPr>
        <w:t>Bag of Words (BoW)</w:t>
      </w:r>
      <w:r w:rsidRPr="00E85674">
        <w:rPr>
          <w:rFonts w:ascii="Times New Roman" w:eastAsia="Times New Roman" w:hAnsi="Times New Roman" w:cs="Times New Roman"/>
          <w:sz w:val="24"/>
          <w:szCs w:val="24"/>
          <w:lang w:eastAsia="en-IN"/>
        </w:rPr>
        <w:t xml:space="preserve"> model.</w:t>
      </w:r>
      <w:r w:rsidRPr="00E85674">
        <w:rPr>
          <w:rStyle w:val="NoSpacing"/>
          <w:rFonts w:ascii="Times New Roman" w:hAnsi="Times New Roman" w:cs="Times New Roman"/>
          <w:sz w:val="24"/>
          <w:szCs w:val="24"/>
        </w:rPr>
        <w:t xml:space="preserve"> </w:t>
      </w:r>
    </w:p>
    <w:p w:rsidR="00E85674" w:rsidRPr="00E85674" w:rsidRDefault="00E85674" w:rsidP="009355AD">
      <w:pPr>
        <w:spacing w:after="100" w:afterAutospacing="1" w:line="240" w:lineRule="auto"/>
        <w:rPr>
          <w:rFonts w:ascii="Times New Roman" w:hAnsi="Times New Roman" w:cs="Times New Roman"/>
          <w:sz w:val="24"/>
          <w:szCs w:val="24"/>
        </w:rPr>
      </w:pPr>
      <w:r w:rsidRPr="00E85674">
        <w:rPr>
          <w:rStyle w:val="Strong"/>
          <w:rFonts w:ascii="Times New Roman" w:hAnsi="Times New Roman" w:cs="Times New Roman"/>
          <w:sz w:val="24"/>
          <w:szCs w:val="24"/>
        </w:rPr>
        <w:t>Bag of Words</w:t>
      </w:r>
      <w:r w:rsidRPr="00E85674">
        <w:rPr>
          <w:rFonts w:ascii="Times New Roman" w:hAnsi="Times New Roman" w:cs="Times New Roman"/>
          <w:sz w:val="24"/>
          <w:szCs w:val="24"/>
        </w:rPr>
        <w:t xml:space="preserve"> turns sentences </w:t>
      </w:r>
      <w:bookmarkStart w:id="0" w:name="_GoBack"/>
      <w:bookmarkEnd w:id="0"/>
      <w:r w:rsidRPr="00E85674">
        <w:rPr>
          <w:rFonts w:ascii="Times New Roman" w:hAnsi="Times New Roman" w:cs="Times New Roman"/>
          <w:sz w:val="24"/>
          <w:szCs w:val="24"/>
        </w:rPr>
        <w:t>into fixed-length vectors where each dimension corresponds to a unique word in the corpus, and values represent the frequency of that word.</w:t>
      </w:r>
    </w:p>
    <w:p w:rsidR="00835955" w:rsidRPr="00E85674" w:rsidRDefault="00835955" w:rsidP="005878CD">
      <w:pPr>
        <w:rPr>
          <w:rFonts w:ascii="Times New Roman" w:hAnsi="Times New Roman" w:cs="Times New Roman"/>
          <w:b/>
          <w:sz w:val="24"/>
          <w:szCs w:val="24"/>
        </w:rPr>
      </w:pPr>
    </w:p>
    <w:p w:rsidR="00835955" w:rsidRDefault="00492BD0" w:rsidP="005878CD">
      <w:pPr>
        <w:rPr>
          <w:rFonts w:ascii="Times New Roman" w:hAnsi="Times New Roman" w:cs="Times New Roman"/>
          <w:sz w:val="24"/>
          <w:szCs w:val="24"/>
        </w:rPr>
      </w:pPr>
      <w:r>
        <w:rPr>
          <w:rFonts w:ascii="Times New Roman" w:hAnsi="Times New Roman" w:cs="Times New Roman"/>
          <w:b/>
          <w:sz w:val="24"/>
          <w:szCs w:val="24"/>
        </w:rPr>
        <w:t xml:space="preserve">Text Vectorization </w:t>
      </w:r>
      <w:r>
        <w:rPr>
          <w:rFonts w:ascii="Times New Roman" w:hAnsi="Times New Roman" w:cs="Times New Roman"/>
          <w:sz w:val="24"/>
          <w:szCs w:val="24"/>
        </w:rPr>
        <w:t xml:space="preserve">is executed on the dataset of the ideation column and then the frequency of word </w:t>
      </w:r>
      <w:r w:rsidR="00050C9B">
        <w:rPr>
          <w:rFonts w:ascii="Times New Roman" w:hAnsi="Times New Roman" w:cs="Times New Roman"/>
          <w:sz w:val="24"/>
          <w:szCs w:val="24"/>
        </w:rPr>
        <w:t>occurrences</w:t>
      </w:r>
      <w:r>
        <w:rPr>
          <w:rFonts w:ascii="Times New Roman" w:hAnsi="Times New Roman" w:cs="Times New Roman"/>
          <w:sz w:val="24"/>
          <w:szCs w:val="24"/>
        </w:rPr>
        <w:t xml:space="preserve"> is plotted. Interesting insights are as </w:t>
      </w:r>
      <w:r w:rsidR="00AD1C2A">
        <w:rPr>
          <w:rFonts w:ascii="Times New Roman" w:hAnsi="Times New Roman" w:cs="Times New Roman"/>
          <w:sz w:val="24"/>
          <w:szCs w:val="24"/>
        </w:rPr>
        <w:t>follows: -</w:t>
      </w:r>
    </w:p>
    <w:p w:rsidR="00AD1C2A" w:rsidRDefault="00AD1C2A" w:rsidP="00AD1C2A">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The first 4 Words are general </w:t>
      </w:r>
      <w:r w:rsidR="00CA1AB8">
        <w:rPr>
          <w:rFonts w:ascii="Times New Roman" w:hAnsi="Times New Roman" w:cs="Times New Roman"/>
          <w:sz w:val="24"/>
          <w:szCs w:val="24"/>
        </w:rPr>
        <w:t>services-oriented</w:t>
      </w:r>
      <w:r>
        <w:rPr>
          <w:rFonts w:ascii="Times New Roman" w:hAnsi="Times New Roman" w:cs="Times New Roman"/>
          <w:sz w:val="24"/>
          <w:szCs w:val="24"/>
        </w:rPr>
        <w:t xml:space="preserve"> words like “Platform”, “Offers”, “Solutions” and “Products”.</w:t>
      </w:r>
    </w:p>
    <w:p w:rsidR="00AD1C2A" w:rsidRDefault="00AD1C2A" w:rsidP="00AD1C2A">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The Occurrence of AI as the fifth most used word enables to understand the scale of Artificial intelligence integration taking place in the Indian Startup Landscape. Almost every sector is adopting Artificial Intelligence to streamline daily operations.</w:t>
      </w:r>
    </w:p>
    <w:p w:rsidR="00AD1C2A" w:rsidRDefault="00AD1C2A" w:rsidP="005878CD">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Data is the 6</w:t>
      </w:r>
      <w:r w:rsidRPr="00AD1C2A">
        <w:rPr>
          <w:rFonts w:ascii="Times New Roman" w:hAnsi="Times New Roman" w:cs="Times New Roman"/>
          <w:sz w:val="24"/>
          <w:szCs w:val="24"/>
          <w:vertAlign w:val="superscript"/>
        </w:rPr>
        <w:t>th</w:t>
      </w:r>
      <w:r>
        <w:rPr>
          <w:rFonts w:ascii="Times New Roman" w:hAnsi="Times New Roman" w:cs="Times New Roman"/>
          <w:sz w:val="24"/>
          <w:szCs w:val="24"/>
        </w:rPr>
        <w:t xml:space="preserve"> most used word suggesting heavy influence of data science and </w:t>
      </w:r>
      <w:r w:rsidR="00D619D8">
        <w:rPr>
          <w:rFonts w:ascii="Times New Roman" w:hAnsi="Times New Roman" w:cs="Times New Roman"/>
          <w:sz w:val="24"/>
          <w:szCs w:val="24"/>
        </w:rPr>
        <w:t>development</w:t>
      </w:r>
      <w:r>
        <w:rPr>
          <w:rFonts w:ascii="Times New Roman" w:hAnsi="Times New Roman" w:cs="Times New Roman"/>
          <w:sz w:val="24"/>
          <w:szCs w:val="24"/>
        </w:rPr>
        <w:t xml:space="preserve"> </w:t>
      </w:r>
      <w:r w:rsidR="00D619D8">
        <w:rPr>
          <w:rFonts w:ascii="Times New Roman" w:hAnsi="Times New Roman" w:cs="Times New Roman"/>
          <w:sz w:val="24"/>
          <w:szCs w:val="24"/>
        </w:rPr>
        <w:t>of Big Data Management tools in the Indian Startup Landscape.</w:t>
      </w:r>
    </w:p>
    <w:p w:rsidR="003F1EA1" w:rsidRDefault="00D619D8" w:rsidP="003F1EA1">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Occurrence </w:t>
      </w:r>
      <w:r w:rsidR="0009166E">
        <w:rPr>
          <w:rFonts w:ascii="Times New Roman" w:hAnsi="Times New Roman" w:cs="Times New Roman"/>
          <w:sz w:val="24"/>
          <w:szCs w:val="24"/>
        </w:rPr>
        <w:t>of “</w:t>
      </w:r>
      <w:r>
        <w:rPr>
          <w:rFonts w:ascii="Times New Roman" w:hAnsi="Times New Roman" w:cs="Times New Roman"/>
          <w:sz w:val="24"/>
          <w:szCs w:val="24"/>
        </w:rPr>
        <w:t>Businesses” suggests a vibrant B2B Model in the Startup Ecosystem being supported in the VC circle. B2B Startups have Higher Order Values, Stable Cash Flows and Lower CAC’s (Customer Acquisition Costs) resulting in predictable growth prospects.</w:t>
      </w:r>
    </w:p>
    <w:p w:rsidR="00697D1D" w:rsidRPr="003F1EA1" w:rsidRDefault="00497715" w:rsidP="00222D7D">
      <w:pPr>
        <w:pStyle w:val="ListParagraph"/>
        <w:jc w:val="center"/>
        <w:rPr>
          <w:rFonts w:ascii="Times New Roman" w:hAnsi="Times New Roman" w:cs="Times New Roman"/>
          <w:sz w:val="24"/>
          <w:szCs w:val="24"/>
        </w:rPr>
      </w:pPr>
      <w:r>
        <w:rPr>
          <w:noProof/>
        </w:rPr>
        <w:lastRenderedPageBreak/>
        <w:drawing>
          <wp:anchor distT="0" distB="0" distL="114300" distR="114300" simplePos="0" relativeHeight="251673600" behindDoc="1" locked="0" layoutInCell="1" allowOverlap="1">
            <wp:simplePos x="0" y="0"/>
            <wp:positionH relativeFrom="margin">
              <wp:align>center</wp:align>
            </wp:positionH>
            <wp:positionV relativeFrom="paragraph">
              <wp:posOffset>448310</wp:posOffset>
            </wp:positionV>
            <wp:extent cx="7455535" cy="4953000"/>
            <wp:effectExtent l="19050" t="19050" r="12065" b="19050"/>
            <wp:wrapTight wrapText="bothSides">
              <wp:wrapPolygon edited="0">
                <wp:start x="-55" y="-83"/>
                <wp:lineTo x="-55" y="21600"/>
                <wp:lineTo x="21580" y="21600"/>
                <wp:lineTo x="21580" y="-83"/>
                <wp:lineTo x="-55" y="-83"/>
              </wp:wrapPolygon>
            </wp:wrapTight>
            <wp:docPr id="42" name="Picture 42" descr="C:\Users\shouh\AppData\Local\Microsoft\Windows\INetCache\Content.MSO\666716A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houh\AppData\Local\Microsoft\Windows\INetCache\Content.MSO\666716A0.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55535" cy="49530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AD1C2A" w:rsidRPr="003F1EA1">
        <w:rPr>
          <w:rFonts w:ascii="Times New Roman" w:hAnsi="Times New Roman" w:cs="Times New Roman"/>
          <w:b/>
          <w:sz w:val="36"/>
        </w:rPr>
        <w:t>Distribution of the Funding Rounds with the Sectors</w:t>
      </w:r>
    </w:p>
    <w:p w:rsidR="00E66094" w:rsidRPr="003F1EA1" w:rsidRDefault="00E66094" w:rsidP="00E66094">
      <w:pPr>
        <w:jc w:val="center"/>
        <w:rPr>
          <w:b/>
          <w:noProof/>
          <w:sz w:val="36"/>
        </w:rPr>
      </w:pPr>
      <w:r>
        <w:rPr>
          <w:rFonts w:ascii="Times New Roman" w:hAnsi="Times New Roman" w:cs="Times New Roman"/>
          <w:b/>
          <w:sz w:val="24"/>
        </w:rPr>
        <w:t xml:space="preserve">Fig </w:t>
      </w:r>
      <w:r>
        <w:rPr>
          <w:rFonts w:ascii="Times New Roman" w:hAnsi="Times New Roman" w:cs="Times New Roman"/>
          <w:b/>
          <w:sz w:val="24"/>
        </w:rPr>
        <w:t>5</w:t>
      </w:r>
      <w:r>
        <w:rPr>
          <w:rFonts w:ascii="Times New Roman" w:hAnsi="Times New Roman" w:cs="Times New Roman"/>
          <w:b/>
          <w:sz w:val="24"/>
        </w:rPr>
        <w:t xml:space="preserve">. </w:t>
      </w:r>
      <w:r>
        <w:rPr>
          <w:rFonts w:ascii="Times New Roman" w:hAnsi="Times New Roman" w:cs="Times New Roman"/>
          <w:b/>
          <w:sz w:val="24"/>
        </w:rPr>
        <w:t>Funding Round</w:t>
      </w:r>
      <w:r>
        <w:rPr>
          <w:rFonts w:ascii="Times New Roman" w:hAnsi="Times New Roman" w:cs="Times New Roman"/>
          <w:b/>
          <w:sz w:val="24"/>
        </w:rPr>
        <w:t>(X-Axis)</w:t>
      </w:r>
      <w:r>
        <w:rPr>
          <w:rFonts w:ascii="Times New Roman" w:hAnsi="Times New Roman" w:cs="Times New Roman"/>
          <w:b/>
          <w:sz w:val="24"/>
        </w:rPr>
        <w:t xml:space="preserve">, </w:t>
      </w:r>
      <w:r w:rsidR="00050C9B">
        <w:rPr>
          <w:rFonts w:ascii="Times New Roman" w:hAnsi="Times New Roman" w:cs="Times New Roman"/>
          <w:b/>
          <w:sz w:val="24"/>
        </w:rPr>
        <w:t>Sector (</w:t>
      </w:r>
      <w:r>
        <w:rPr>
          <w:rFonts w:ascii="Times New Roman" w:hAnsi="Times New Roman" w:cs="Times New Roman"/>
          <w:b/>
          <w:sz w:val="24"/>
        </w:rPr>
        <w:t>Bars) and</w:t>
      </w:r>
      <w:r>
        <w:rPr>
          <w:rFonts w:ascii="Times New Roman" w:hAnsi="Times New Roman" w:cs="Times New Roman"/>
          <w:b/>
          <w:sz w:val="24"/>
        </w:rPr>
        <w:t xml:space="preserve"> Frequency of Occurrence</w:t>
      </w:r>
      <w:r>
        <w:rPr>
          <w:rFonts w:ascii="Times New Roman" w:hAnsi="Times New Roman" w:cs="Times New Roman"/>
          <w:b/>
          <w:sz w:val="24"/>
        </w:rPr>
        <w:t xml:space="preserve"> </w:t>
      </w:r>
      <w:r>
        <w:rPr>
          <w:rFonts w:ascii="Times New Roman" w:hAnsi="Times New Roman" w:cs="Times New Roman"/>
          <w:b/>
          <w:sz w:val="24"/>
        </w:rPr>
        <w:t>(Y-Axis)</w:t>
      </w:r>
    </w:p>
    <w:p w:rsidR="00697D1D" w:rsidRDefault="00697D1D" w:rsidP="005878CD">
      <w:pPr>
        <w:rPr>
          <w:rFonts w:ascii="Times New Roman" w:hAnsi="Times New Roman" w:cs="Times New Roman"/>
          <w:sz w:val="24"/>
        </w:rPr>
      </w:pPr>
    </w:p>
    <w:p w:rsidR="00E85674" w:rsidRDefault="00FC5DFA" w:rsidP="005878CD">
      <w:pPr>
        <w:rPr>
          <w:rFonts w:ascii="Times New Roman" w:hAnsi="Times New Roman" w:cs="Times New Roman"/>
          <w:sz w:val="24"/>
        </w:rPr>
      </w:pPr>
      <w:r>
        <w:rPr>
          <w:rFonts w:ascii="Times New Roman" w:hAnsi="Times New Roman" w:cs="Times New Roman"/>
          <w:sz w:val="24"/>
        </w:rPr>
        <w:t xml:space="preserve">This Distribution is a multivariable plot showing the concentration of sectors corresponding to each Funding Round and their respective number. Some Very important Insights are obtained in this Particular </w:t>
      </w:r>
      <w:r w:rsidR="00B2370F">
        <w:rPr>
          <w:rFonts w:ascii="Times New Roman" w:hAnsi="Times New Roman" w:cs="Times New Roman"/>
          <w:sz w:val="24"/>
        </w:rPr>
        <w:t>plot: -</w:t>
      </w:r>
    </w:p>
    <w:p w:rsidR="00FC5DFA" w:rsidRDefault="00FC5DFA" w:rsidP="00FC5DFA">
      <w:pPr>
        <w:pStyle w:val="ListParagraph"/>
        <w:numPr>
          <w:ilvl w:val="0"/>
          <w:numId w:val="14"/>
        </w:numPr>
        <w:rPr>
          <w:rFonts w:ascii="Times New Roman" w:hAnsi="Times New Roman" w:cs="Times New Roman"/>
          <w:sz w:val="24"/>
        </w:rPr>
      </w:pPr>
      <w:r>
        <w:rPr>
          <w:rFonts w:ascii="Times New Roman" w:hAnsi="Times New Roman" w:cs="Times New Roman"/>
          <w:sz w:val="24"/>
        </w:rPr>
        <w:t>Fintech Continues to lead the Indian Startup Movement with highest concentration in the Seed Funding Round.</w:t>
      </w:r>
    </w:p>
    <w:p w:rsidR="00FC5DFA" w:rsidRDefault="00FC5DFA" w:rsidP="00FC5DFA">
      <w:pPr>
        <w:pStyle w:val="ListParagraph"/>
        <w:numPr>
          <w:ilvl w:val="0"/>
          <w:numId w:val="14"/>
        </w:numPr>
        <w:rPr>
          <w:rFonts w:ascii="Times New Roman" w:hAnsi="Times New Roman" w:cs="Times New Roman"/>
          <w:sz w:val="24"/>
        </w:rPr>
      </w:pPr>
      <w:r>
        <w:rPr>
          <w:rFonts w:ascii="Times New Roman" w:hAnsi="Times New Roman" w:cs="Times New Roman"/>
          <w:sz w:val="24"/>
        </w:rPr>
        <w:t xml:space="preserve">Consumer Discretionary is a </w:t>
      </w:r>
      <w:r w:rsidR="00E66094">
        <w:rPr>
          <w:rFonts w:ascii="Times New Roman" w:hAnsi="Times New Roman" w:cs="Times New Roman"/>
          <w:sz w:val="24"/>
        </w:rPr>
        <w:t>very well distributed sector with Seed, Series A and Pre-Series A.</w:t>
      </w:r>
      <w:r>
        <w:rPr>
          <w:rFonts w:ascii="Times New Roman" w:hAnsi="Times New Roman" w:cs="Times New Roman"/>
          <w:sz w:val="24"/>
        </w:rPr>
        <w:t xml:space="preserve"> D2C Brands are on a meteoric Rise with stories like Snitch, The Souled Store and Bewakoof </w:t>
      </w:r>
      <w:r w:rsidR="00E66094">
        <w:rPr>
          <w:rFonts w:ascii="Times New Roman" w:hAnsi="Times New Roman" w:cs="Times New Roman"/>
          <w:sz w:val="24"/>
        </w:rPr>
        <w:t>fueling</w:t>
      </w:r>
      <w:r>
        <w:rPr>
          <w:rFonts w:ascii="Times New Roman" w:hAnsi="Times New Roman" w:cs="Times New Roman"/>
          <w:sz w:val="24"/>
        </w:rPr>
        <w:t xml:space="preserve"> investor sentiment.</w:t>
      </w:r>
    </w:p>
    <w:p w:rsidR="00FC5DFA" w:rsidRDefault="00FC5DFA" w:rsidP="00FC5DFA">
      <w:pPr>
        <w:pStyle w:val="ListParagraph"/>
        <w:numPr>
          <w:ilvl w:val="0"/>
          <w:numId w:val="14"/>
        </w:numPr>
        <w:rPr>
          <w:rFonts w:ascii="Times New Roman" w:hAnsi="Times New Roman" w:cs="Times New Roman"/>
          <w:sz w:val="24"/>
        </w:rPr>
      </w:pPr>
      <w:r>
        <w:rPr>
          <w:rFonts w:ascii="Times New Roman" w:hAnsi="Times New Roman" w:cs="Times New Roman"/>
          <w:sz w:val="24"/>
        </w:rPr>
        <w:t>DeepTech Startups have significantly more concentration in the Seed phase, as seen in the plot. This suggests Heavy capital Investment in a Sector which is very R&amp;D focused and is in the nascent Stage Currently.</w:t>
      </w:r>
    </w:p>
    <w:p w:rsidR="00AD1C2A" w:rsidRPr="00587BD5" w:rsidRDefault="00FC5DFA" w:rsidP="00587BD5">
      <w:pPr>
        <w:pStyle w:val="ListParagraph"/>
        <w:numPr>
          <w:ilvl w:val="0"/>
          <w:numId w:val="14"/>
        </w:numPr>
        <w:rPr>
          <w:rFonts w:ascii="Times New Roman" w:hAnsi="Times New Roman" w:cs="Times New Roman"/>
          <w:sz w:val="24"/>
        </w:rPr>
      </w:pPr>
      <w:r>
        <w:rPr>
          <w:rFonts w:ascii="Times New Roman" w:hAnsi="Times New Roman" w:cs="Times New Roman"/>
          <w:sz w:val="24"/>
        </w:rPr>
        <w:t xml:space="preserve">HealthTech is a more </w:t>
      </w:r>
      <w:r w:rsidR="00E66094">
        <w:rPr>
          <w:rFonts w:ascii="Times New Roman" w:hAnsi="Times New Roman" w:cs="Times New Roman"/>
          <w:sz w:val="24"/>
        </w:rPr>
        <w:t>Diversified</w:t>
      </w:r>
      <w:r>
        <w:rPr>
          <w:rFonts w:ascii="Times New Roman" w:hAnsi="Times New Roman" w:cs="Times New Roman"/>
          <w:sz w:val="24"/>
        </w:rPr>
        <w:t xml:space="preserve"> Investment, finding Significant share in Seed, Series A and Even Series B Rounds. This Suggests that HealthTech as a sector is maturing and is poised for growth stabilisation in the futur</w:t>
      </w:r>
      <w:r w:rsidR="00587BD5">
        <w:rPr>
          <w:rFonts w:ascii="Times New Roman" w:hAnsi="Times New Roman" w:cs="Times New Roman"/>
          <w:sz w:val="24"/>
        </w:rPr>
        <w:t>e.</w:t>
      </w:r>
    </w:p>
    <w:p w:rsidR="00081043" w:rsidRPr="00497715" w:rsidRDefault="00CD6691" w:rsidP="00222D7D">
      <w:pPr>
        <w:pStyle w:val="ListParagraph"/>
        <w:jc w:val="center"/>
        <w:rPr>
          <w:rFonts w:ascii="Times New Roman" w:hAnsi="Times New Roman" w:cs="Times New Roman"/>
          <w:b/>
          <w:sz w:val="36"/>
        </w:rPr>
      </w:pPr>
      <w:r w:rsidRPr="00233B69">
        <w:lastRenderedPageBreak/>
        <w:drawing>
          <wp:anchor distT="0" distB="0" distL="114300" distR="114300" simplePos="0" relativeHeight="251675648" behindDoc="1" locked="0" layoutInCell="1" allowOverlap="1" wp14:anchorId="204FCB8C">
            <wp:simplePos x="0" y="0"/>
            <wp:positionH relativeFrom="margin">
              <wp:posOffset>-822960</wp:posOffset>
            </wp:positionH>
            <wp:positionV relativeFrom="paragraph">
              <wp:posOffset>3192780</wp:posOffset>
            </wp:positionV>
            <wp:extent cx="7132320" cy="2598420"/>
            <wp:effectExtent l="0" t="0" r="0" b="0"/>
            <wp:wrapTight wrapText="bothSides">
              <wp:wrapPolygon edited="0">
                <wp:start x="0" y="0"/>
                <wp:lineTo x="0" y="21378"/>
                <wp:lineTo x="21519" y="21378"/>
                <wp:lineTo x="21519"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2527" t="1730" r="2856"/>
                    <a:stretch/>
                  </pic:blipFill>
                  <pic:spPr bwMode="auto">
                    <a:xfrm>
                      <a:off x="0" y="0"/>
                      <a:ext cx="7132320" cy="2598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9166E" w:rsidRPr="0009166E">
        <w:rPr>
          <w:rFonts w:ascii="Times New Roman" w:hAnsi="Times New Roman" w:cs="Times New Roman"/>
          <w:b/>
          <w:sz w:val="36"/>
        </w:rPr>
        <w:drawing>
          <wp:anchor distT="0" distB="0" distL="114300" distR="114300" simplePos="0" relativeHeight="251678720" behindDoc="1" locked="0" layoutInCell="1" allowOverlap="1" wp14:anchorId="4CE4D5D3">
            <wp:simplePos x="0" y="0"/>
            <wp:positionH relativeFrom="column">
              <wp:posOffset>-731520</wp:posOffset>
            </wp:positionH>
            <wp:positionV relativeFrom="paragraph">
              <wp:posOffset>5775960</wp:posOffset>
            </wp:positionV>
            <wp:extent cx="7121525" cy="2644140"/>
            <wp:effectExtent l="0" t="0" r="3175" b="3810"/>
            <wp:wrapTight wrapText="bothSides">
              <wp:wrapPolygon edited="0">
                <wp:start x="0" y="0"/>
                <wp:lineTo x="0" y="21476"/>
                <wp:lineTo x="21552" y="21476"/>
                <wp:lineTo x="21552"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121525" cy="2644140"/>
                    </a:xfrm>
                    <a:prstGeom prst="rect">
                      <a:avLst/>
                    </a:prstGeom>
                  </pic:spPr>
                </pic:pic>
              </a:graphicData>
            </a:graphic>
            <wp14:sizeRelH relativeFrom="page">
              <wp14:pctWidth>0</wp14:pctWidth>
            </wp14:sizeRelH>
            <wp14:sizeRelV relativeFrom="page">
              <wp14:pctHeight>0</wp14:pctHeight>
            </wp14:sizeRelV>
          </wp:anchor>
        </w:drawing>
      </w:r>
      <w:r w:rsidR="00497715" w:rsidRPr="00233B69">
        <w:drawing>
          <wp:anchor distT="0" distB="0" distL="114300" distR="114300" simplePos="0" relativeHeight="251674624" behindDoc="1" locked="0" layoutInCell="1" allowOverlap="1" wp14:anchorId="231C4A3B">
            <wp:simplePos x="0" y="0"/>
            <wp:positionH relativeFrom="margin">
              <wp:posOffset>-762000</wp:posOffset>
            </wp:positionH>
            <wp:positionV relativeFrom="paragraph">
              <wp:posOffset>426720</wp:posOffset>
            </wp:positionV>
            <wp:extent cx="7086600" cy="2782570"/>
            <wp:effectExtent l="0" t="0" r="0" b="0"/>
            <wp:wrapTight wrapText="bothSides">
              <wp:wrapPolygon edited="0">
                <wp:start x="0" y="0"/>
                <wp:lineTo x="0" y="21442"/>
                <wp:lineTo x="21542" y="21442"/>
                <wp:lineTo x="21542"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r="747"/>
                    <a:stretch/>
                  </pic:blipFill>
                  <pic:spPr bwMode="auto">
                    <a:xfrm>
                      <a:off x="0" y="0"/>
                      <a:ext cx="7086600" cy="2782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97715">
        <w:rPr>
          <w:rFonts w:ascii="Times New Roman" w:hAnsi="Times New Roman" w:cs="Times New Roman"/>
          <w:b/>
          <w:sz w:val="36"/>
        </w:rPr>
        <w:t xml:space="preserve">Distribution of the </w:t>
      </w:r>
      <w:r w:rsidR="00497715">
        <w:rPr>
          <w:rFonts w:ascii="Times New Roman" w:hAnsi="Times New Roman" w:cs="Times New Roman"/>
          <w:b/>
          <w:sz w:val="36"/>
        </w:rPr>
        <w:t>Sector</w:t>
      </w:r>
      <w:r w:rsidR="0009166E">
        <w:rPr>
          <w:rFonts w:ascii="Times New Roman" w:hAnsi="Times New Roman" w:cs="Times New Roman"/>
          <w:b/>
          <w:sz w:val="36"/>
        </w:rPr>
        <w:t>s</w:t>
      </w:r>
      <w:r w:rsidR="00497715">
        <w:rPr>
          <w:rFonts w:ascii="Times New Roman" w:hAnsi="Times New Roman" w:cs="Times New Roman"/>
          <w:b/>
          <w:sz w:val="36"/>
        </w:rPr>
        <w:t xml:space="preserve"> with the Location</w:t>
      </w:r>
    </w:p>
    <w:p w:rsidR="00233B69" w:rsidRPr="0009166E" w:rsidRDefault="00233B69" w:rsidP="0009166E">
      <w:pPr>
        <w:rPr>
          <w:rFonts w:ascii="Times New Roman" w:hAnsi="Times New Roman" w:cs="Times New Roman"/>
          <w:b/>
          <w:sz w:val="36"/>
        </w:rPr>
      </w:pPr>
    </w:p>
    <w:p w:rsidR="005878CD" w:rsidRDefault="00B2370F" w:rsidP="00BA12F0">
      <w:pPr>
        <w:jc w:val="center"/>
        <w:rPr>
          <w:rFonts w:ascii="Times New Roman" w:hAnsi="Times New Roman" w:cs="Times New Roman"/>
          <w:b/>
          <w:sz w:val="40"/>
          <w:szCs w:val="40"/>
        </w:rPr>
      </w:pPr>
      <w:r>
        <w:rPr>
          <w:rFonts w:ascii="Times New Roman" w:hAnsi="Times New Roman" w:cs="Times New Roman"/>
          <w:b/>
          <w:sz w:val="40"/>
          <w:szCs w:val="40"/>
        </w:rPr>
        <w:lastRenderedPageBreak/>
        <w:t>Sum</w:t>
      </w:r>
      <w:r w:rsidRPr="00BA12F0">
        <w:rPr>
          <w:rFonts w:ascii="Times New Roman" w:hAnsi="Times New Roman" w:cs="Times New Roman"/>
          <w:b/>
          <w:sz w:val="40"/>
          <w:szCs w:val="40"/>
        </w:rPr>
        <w:t>mary</w:t>
      </w:r>
      <w:r>
        <w:rPr>
          <w:rFonts w:ascii="Times New Roman" w:hAnsi="Times New Roman" w:cs="Times New Roman"/>
          <w:b/>
          <w:sz w:val="40"/>
          <w:szCs w:val="40"/>
        </w:rPr>
        <w:t>: -</w:t>
      </w:r>
    </w:p>
    <w:p w:rsidR="00BA12F0" w:rsidRPr="00835CAE" w:rsidRDefault="00BA12F0" w:rsidP="00BA12F0">
      <w:pPr>
        <w:pStyle w:val="ListParagraph"/>
        <w:numPr>
          <w:ilvl w:val="0"/>
          <w:numId w:val="8"/>
        </w:numPr>
        <w:rPr>
          <w:rFonts w:ascii="Times New Roman" w:hAnsi="Times New Roman" w:cs="Times New Roman"/>
          <w:b/>
          <w:sz w:val="24"/>
          <w:szCs w:val="40"/>
        </w:rPr>
      </w:pPr>
      <w:r>
        <w:rPr>
          <w:rFonts w:ascii="Times New Roman" w:hAnsi="Times New Roman" w:cs="Times New Roman"/>
          <w:sz w:val="24"/>
          <w:szCs w:val="40"/>
        </w:rPr>
        <w:t>Venture capitalists have pivoted towards Innovation and Experimentation supporting a large number of startups early on through Pre-seed and Seed Funding Rounds</w:t>
      </w:r>
      <w:r w:rsidR="00835CAE">
        <w:rPr>
          <w:rFonts w:ascii="Times New Roman" w:hAnsi="Times New Roman" w:cs="Times New Roman"/>
          <w:sz w:val="24"/>
          <w:szCs w:val="40"/>
        </w:rPr>
        <w:t>, contributing to 33% of total Funding</w:t>
      </w:r>
      <w:r>
        <w:rPr>
          <w:rFonts w:ascii="Times New Roman" w:hAnsi="Times New Roman" w:cs="Times New Roman"/>
          <w:sz w:val="24"/>
          <w:szCs w:val="40"/>
        </w:rPr>
        <w:t>.</w:t>
      </w:r>
    </w:p>
    <w:p w:rsidR="00835CAE" w:rsidRPr="00835CAE" w:rsidRDefault="00835CAE" w:rsidP="00BA12F0">
      <w:pPr>
        <w:pStyle w:val="ListParagraph"/>
        <w:numPr>
          <w:ilvl w:val="0"/>
          <w:numId w:val="8"/>
        </w:numPr>
        <w:rPr>
          <w:rFonts w:ascii="Times New Roman" w:hAnsi="Times New Roman" w:cs="Times New Roman"/>
          <w:b/>
          <w:sz w:val="24"/>
          <w:szCs w:val="40"/>
        </w:rPr>
      </w:pPr>
      <w:r>
        <w:rPr>
          <w:rFonts w:ascii="Times New Roman" w:hAnsi="Times New Roman" w:cs="Times New Roman"/>
          <w:sz w:val="24"/>
          <w:szCs w:val="40"/>
        </w:rPr>
        <w:t xml:space="preserve">Pre-Series A and Series A combined hold a 43% Share in total Funding Received suggesting that investors actively invest in startups which already have stable revenues and market share. </w:t>
      </w:r>
    </w:p>
    <w:p w:rsidR="005D7EDE" w:rsidRPr="00392600" w:rsidRDefault="00835CAE" w:rsidP="00BA12F0">
      <w:pPr>
        <w:pStyle w:val="ListParagraph"/>
        <w:numPr>
          <w:ilvl w:val="0"/>
          <w:numId w:val="8"/>
        </w:numPr>
        <w:rPr>
          <w:rFonts w:ascii="Times New Roman" w:hAnsi="Times New Roman" w:cs="Times New Roman"/>
          <w:b/>
          <w:sz w:val="24"/>
          <w:szCs w:val="40"/>
        </w:rPr>
      </w:pPr>
      <w:r>
        <w:rPr>
          <w:rFonts w:ascii="Times New Roman" w:hAnsi="Times New Roman" w:cs="Times New Roman"/>
          <w:sz w:val="24"/>
          <w:szCs w:val="40"/>
        </w:rPr>
        <w:t xml:space="preserve">The </w:t>
      </w:r>
      <w:r w:rsidRPr="00392600">
        <w:rPr>
          <w:rFonts w:ascii="Times New Roman" w:hAnsi="Times New Roman" w:cs="Times New Roman"/>
          <w:b/>
          <w:sz w:val="24"/>
          <w:szCs w:val="40"/>
        </w:rPr>
        <w:t>Consumer Discretiona</w:t>
      </w:r>
      <w:r w:rsidR="005D7EDE" w:rsidRPr="00392600">
        <w:rPr>
          <w:rFonts w:ascii="Times New Roman" w:hAnsi="Times New Roman" w:cs="Times New Roman"/>
          <w:b/>
          <w:sz w:val="24"/>
          <w:szCs w:val="40"/>
        </w:rPr>
        <w:t>ry</w:t>
      </w:r>
      <w:r w:rsidR="005D7EDE">
        <w:rPr>
          <w:rFonts w:ascii="Times New Roman" w:hAnsi="Times New Roman" w:cs="Times New Roman"/>
          <w:sz w:val="24"/>
          <w:szCs w:val="40"/>
        </w:rPr>
        <w:t xml:space="preserve"> Sector has immense growth potential, with Big Brands like Zudio giving stiff competition to emerging D2C Brands. This Sector is Ripe </w:t>
      </w:r>
      <w:r w:rsidR="001C333C">
        <w:rPr>
          <w:rFonts w:ascii="Times New Roman" w:hAnsi="Times New Roman" w:cs="Times New Roman"/>
          <w:sz w:val="24"/>
          <w:szCs w:val="40"/>
        </w:rPr>
        <w:t>for</w:t>
      </w:r>
      <w:r w:rsidR="005D7EDE">
        <w:rPr>
          <w:rFonts w:ascii="Times New Roman" w:hAnsi="Times New Roman" w:cs="Times New Roman"/>
          <w:sz w:val="24"/>
          <w:szCs w:val="40"/>
        </w:rPr>
        <w:t xml:space="preserve"> Disruption consequently attracting the largest amount of VC Funding</w:t>
      </w:r>
      <w:r w:rsidR="00050C9B">
        <w:rPr>
          <w:rFonts w:ascii="Times New Roman" w:hAnsi="Times New Roman" w:cs="Times New Roman"/>
          <w:sz w:val="24"/>
          <w:szCs w:val="40"/>
        </w:rPr>
        <w:t xml:space="preserve">, with stories like Snitch, </w:t>
      </w:r>
      <w:r w:rsidR="00392600">
        <w:rPr>
          <w:rFonts w:ascii="Times New Roman" w:hAnsi="Times New Roman" w:cs="Times New Roman"/>
          <w:sz w:val="24"/>
          <w:szCs w:val="40"/>
        </w:rPr>
        <w:t xml:space="preserve">The </w:t>
      </w:r>
      <w:r w:rsidR="00050C9B">
        <w:rPr>
          <w:rFonts w:ascii="Times New Roman" w:hAnsi="Times New Roman" w:cs="Times New Roman"/>
          <w:sz w:val="24"/>
          <w:szCs w:val="40"/>
        </w:rPr>
        <w:t>Souled Store, Bewakoof fueling Investor Sentiment</w:t>
      </w:r>
      <w:r w:rsidR="005D7EDE">
        <w:rPr>
          <w:rFonts w:ascii="Times New Roman" w:hAnsi="Times New Roman" w:cs="Times New Roman"/>
          <w:sz w:val="24"/>
          <w:szCs w:val="40"/>
        </w:rPr>
        <w:t>.</w:t>
      </w:r>
    </w:p>
    <w:p w:rsidR="00392600" w:rsidRPr="00392600" w:rsidRDefault="00392600" w:rsidP="00BA12F0">
      <w:pPr>
        <w:pStyle w:val="ListParagraph"/>
        <w:numPr>
          <w:ilvl w:val="0"/>
          <w:numId w:val="8"/>
        </w:numPr>
        <w:rPr>
          <w:rFonts w:ascii="Times New Roman" w:hAnsi="Times New Roman" w:cs="Times New Roman"/>
          <w:b/>
          <w:sz w:val="24"/>
          <w:szCs w:val="40"/>
        </w:rPr>
      </w:pPr>
      <w:r>
        <w:rPr>
          <w:rFonts w:ascii="Times New Roman" w:hAnsi="Times New Roman" w:cs="Times New Roman"/>
          <w:b/>
          <w:sz w:val="24"/>
          <w:szCs w:val="40"/>
        </w:rPr>
        <w:t xml:space="preserve">HealthTech </w:t>
      </w:r>
      <w:r>
        <w:rPr>
          <w:rFonts w:ascii="Times New Roman" w:hAnsi="Times New Roman" w:cs="Times New Roman"/>
          <w:sz w:val="24"/>
          <w:szCs w:val="40"/>
        </w:rPr>
        <w:t>continues to be a sector with presence across Funding Rounds, Geographies and a robust funding channel. With the Adoption of Deep Learning and Reinforced Learning frameworks, the future for this sector is remarkable.</w:t>
      </w:r>
    </w:p>
    <w:p w:rsidR="00000000" w:rsidRDefault="00E30FAE" w:rsidP="00392600">
      <w:pPr>
        <w:pStyle w:val="ListParagraph"/>
        <w:numPr>
          <w:ilvl w:val="0"/>
          <w:numId w:val="8"/>
        </w:numPr>
        <w:rPr>
          <w:rFonts w:ascii="Times New Roman" w:hAnsi="Times New Roman" w:cs="Times New Roman"/>
          <w:sz w:val="24"/>
          <w:szCs w:val="40"/>
        </w:rPr>
      </w:pPr>
      <w:r w:rsidRPr="00392600">
        <w:rPr>
          <w:rFonts w:ascii="Times New Roman" w:hAnsi="Times New Roman" w:cs="Times New Roman"/>
          <w:sz w:val="24"/>
          <w:szCs w:val="40"/>
        </w:rPr>
        <w:t xml:space="preserve">The </w:t>
      </w:r>
      <w:r w:rsidRPr="00392600">
        <w:rPr>
          <w:rFonts w:ascii="Times New Roman" w:hAnsi="Times New Roman" w:cs="Times New Roman"/>
          <w:b/>
          <w:bCs/>
          <w:sz w:val="24"/>
          <w:szCs w:val="40"/>
        </w:rPr>
        <w:t>Fintech (NBFC</w:t>
      </w:r>
      <w:r w:rsidRPr="00392600">
        <w:rPr>
          <w:rFonts w:ascii="Times New Roman" w:hAnsi="Times New Roman" w:cs="Times New Roman"/>
          <w:b/>
          <w:sz w:val="24"/>
          <w:szCs w:val="40"/>
        </w:rPr>
        <w:t>)</w:t>
      </w:r>
      <w:r w:rsidRPr="00392600">
        <w:rPr>
          <w:rFonts w:ascii="Times New Roman" w:hAnsi="Times New Roman" w:cs="Times New Roman"/>
          <w:sz w:val="24"/>
          <w:szCs w:val="40"/>
        </w:rPr>
        <w:t xml:space="preserve"> space has shown substantial resilience raising a median funding of 20 $Million. The Sector itself</w:t>
      </w:r>
      <w:r w:rsidRPr="00392600">
        <w:rPr>
          <w:rFonts w:ascii="Times New Roman" w:hAnsi="Times New Roman" w:cs="Times New Roman"/>
          <w:sz w:val="24"/>
          <w:szCs w:val="40"/>
        </w:rPr>
        <w:t xml:space="preserve"> has a projected CAGR of 18-20%, with Tech </w:t>
      </w:r>
      <w:proofErr w:type="spellStart"/>
      <w:r w:rsidRPr="00392600">
        <w:rPr>
          <w:rFonts w:ascii="Times New Roman" w:hAnsi="Times New Roman" w:cs="Times New Roman"/>
          <w:sz w:val="24"/>
          <w:szCs w:val="40"/>
        </w:rPr>
        <w:t>Enabed</w:t>
      </w:r>
      <w:proofErr w:type="spellEnd"/>
      <w:r w:rsidRPr="00392600">
        <w:rPr>
          <w:rFonts w:ascii="Times New Roman" w:hAnsi="Times New Roman" w:cs="Times New Roman"/>
          <w:sz w:val="24"/>
          <w:szCs w:val="40"/>
        </w:rPr>
        <w:t xml:space="preserve"> NBFC’s using embedded finance driving future growth.</w:t>
      </w:r>
    </w:p>
    <w:p w:rsidR="00B2370F" w:rsidRPr="00705824" w:rsidRDefault="00B2370F" w:rsidP="00B2370F">
      <w:pPr>
        <w:pStyle w:val="ListParagraph"/>
        <w:numPr>
          <w:ilvl w:val="0"/>
          <w:numId w:val="8"/>
        </w:numPr>
        <w:rPr>
          <w:rFonts w:ascii="Times New Roman" w:hAnsi="Times New Roman" w:cs="Times New Roman"/>
          <w:b/>
          <w:sz w:val="24"/>
          <w:szCs w:val="40"/>
        </w:rPr>
      </w:pPr>
      <w:r>
        <w:rPr>
          <w:rFonts w:ascii="Times New Roman" w:hAnsi="Times New Roman" w:cs="Times New Roman"/>
          <w:sz w:val="24"/>
          <w:szCs w:val="40"/>
        </w:rPr>
        <w:t xml:space="preserve">A Rising Middle Class has resulted in more Disposable Income contributing to a greater market for Wealth Management Services leading to the emergence of </w:t>
      </w:r>
      <w:r w:rsidRPr="00050C9B">
        <w:rPr>
          <w:rFonts w:ascii="Times New Roman" w:hAnsi="Times New Roman" w:cs="Times New Roman"/>
          <w:b/>
          <w:sz w:val="24"/>
          <w:szCs w:val="40"/>
        </w:rPr>
        <w:t>Wealth-Tech Startups</w:t>
      </w:r>
      <w:r>
        <w:rPr>
          <w:rFonts w:ascii="Times New Roman" w:hAnsi="Times New Roman" w:cs="Times New Roman"/>
          <w:sz w:val="24"/>
          <w:szCs w:val="40"/>
        </w:rPr>
        <w:t xml:space="preserve"> Like DEZERV, Stable Money, Centricity, Neo Wealth Management.</w:t>
      </w:r>
    </w:p>
    <w:p w:rsidR="00B2370F" w:rsidRPr="00B2370F" w:rsidRDefault="00B2370F" w:rsidP="00B2370F">
      <w:pPr>
        <w:pStyle w:val="ListParagraph"/>
        <w:numPr>
          <w:ilvl w:val="0"/>
          <w:numId w:val="8"/>
        </w:numPr>
        <w:rPr>
          <w:rFonts w:ascii="Times New Roman" w:hAnsi="Times New Roman" w:cs="Times New Roman"/>
          <w:b/>
          <w:sz w:val="24"/>
          <w:szCs w:val="40"/>
        </w:rPr>
      </w:pPr>
      <w:r>
        <w:rPr>
          <w:rFonts w:ascii="Times New Roman" w:hAnsi="Times New Roman" w:cs="Times New Roman"/>
          <w:sz w:val="24"/>
          <w:szCs w:val="40"/>
        </w:rPr>
        <w:t>The Make-In-India Initiative has given Impetus to Startups Building EV</w:t>
      </w:r>
      <w:r>
        <w:rPr>
          <w:rFonts w:ascii="Times New Roman" w:hAnsi="Times New Roman" w:cs="Times New Roman"/>
          <w:sz w:val="24"/>
          <w:szCs w:val="40"/>
        </w:rPr>
        <w:t xml:space="preserve"> </w:t>
      </w:r>
      <w:r>
        <w:rPr>
          <w:rFonts w:ascii="Times New Roman" w:hAnsi="Times New Roman" w:cs="Times New Roman"/>
          <w:sz w:val="24"/>
          <w:szCs w:val="40"/>
        </w:rPr>
        <w:t>Infrastructure, Supply Chain Solutions, Manufacturing Capacities, Robotics, Space Technology and Drone Technology cumulatively attracting 15% of Total Funding.</w:t>
      </w:r>
    </w:p>
    <w:p w:rsidR="00000000" w:rsidRPr="00392600" w:rsidRDefault="00E30FAE" w:rsidP="00392600">
      <w:pPr>
        <w:pStyle w:val="ListParagraph"/>
        <w:numPr>
          <w:ilvl w:val="0"/>
          <w:numId w:val="8"/>
        </w:numPr>
        <w:rPr>
          <w:rFonts w:ascii="Times New Roman" w:hAnsi="Times New Roman" w:cs="Times New Roman"/>
          <w:sz w:val="24"/>
          <w:szCs w:val="40"/>
        </w:rPr>
      </w:pPr>
      <w:r w:rsidRPr="00392600">
        <w:rPr>
          <w:rFonts w:ascii="Times New Roman" w:hAnsi="Times New Roman" w:cs="Times New Roman"/>
          <w:sz w:val="24"/>
          <w:szCs w:val="40"/>
        </w:rPr>
        <w:t xml:space="preserve">The </w:t>
      </w:r>
      <w:r w:rsidRPr="00392600">
        <w:rPr>
          <w:rFonts w:ascii="Times New Roman" w:hAnsi="Times New Roman" w:cs="Times New Roman"/>
          <w:b/>
          <w:sz w:val="24"/>
          <w:szCs w:val="40"/>
        </w:rPr>
        <w:t>Chemical</w:t>
      </w:r>
      <w:r w:rsidR="00392600" w:rsidRPr="00392600">
        <w:rPr>
          <w:rFonts w:ascii="Times New Roman" w:hAnsi="Times New Roman" w:cs="Times New Roman"/>
          <w:b/>
          <w:sz w:val="24"/>
          <w:szCs w:val="40"/>
        </w:rPr>
        <w:t>s</w:t>
      </w:r>
      <w:r w:rsidRPr="00392600">
        <w:rPr>
          <w:rFonts w:ascii="Times New Roman" w:hAnsi="Times New Roman" w:cs="Times New Roman"/>
          <w:sz w:val="24"/>
          <w:szCs w:val="40"/>
        </w:rPr>
        <w:t xml:space="preserve"> </w:t>
      </w:r>
      <w:r w:rsidRPr="00392600">
        <w:rPr>
          <w:rFonts w:ascii="Times New Roman" w:hAnsi="Times New Roman" w:cs="Times New Roman"/>
          <w:sz w:val="24"/>
          <w:szCs w:val="40"/>
        </w:rPr>
        <w:t>space has also attracted substantial funding with median funding close to $20 Milli</w:t>
      </w:r>
      <w:r w:rsidRPr="00392600">
        <w:rPr>
          <w:rFonts w:ascii="Times New Roman" w:hAnsi="Times New Roman" w:cs="Times New Roman"/>
          <w:sz w:val="24"/>
          <w:szCs w:val="40"/>
        </w:rPr>
        <w:t xml:space="preserve">on. Indian chemical manufacturing sector is a </w:t>
      </w:r>
      <w:r w:rsidRPr="00392600">
        <w:rPr>
          <w:rFonts w:ascii="Times New Roman" w:hAnsi="Times New Roman" w:cs="Times New Roman"/>
          <w:b/>
          <w:bCs/>
          <w:sz w:val="24"/>
          <w:szCs w:val="40"/>
        </w:rPr>
        <w:t>$220+ billion</w:t>
      </w:r>
      <w:r w:rsidRPr="00392600">
        <w:rPr>
          <w:rFonts w:ascii="Times New Roman" w:hAnsi="Times New Roman" w:cs="Times New Roman"/>
          <w:bCs/>
          <w:sz w:val="24"/>
          <w:szCs w:val="40"/>
        </w:rPr>
        <w:t xml:space="preserve"> industry </w:t>
      </w:r>
      <w:r w:rsidRPr="00392600">
        <w:rPr>
          <w:rFonts w:ascii="Times New Roman" w:hAnsi="Times New Roman" w:cs="Times New Roman"/>
          <w:sz w:val="24"/>
          <w:szCs w:val="40"/>
        </w:rPr>
        <w:t xml:space="preserve">and Startups like </w:t>
      </w:r>
      <w:r w:rsidRPr="00392600">
        <w:rPr>
          <w:rFonts w:ascii="Times New Roman" w:hAnsi="Times New Roman" w:cs="Times New Roman"/>
          <w:b/>
          <w:bCs/>
          <w:sz w:val="24"/>
          <w:szCs w:val="40"/>
        </w:rPr>
        <w:t>S</w:t>
      </w:r>
      <w:r w:rsidRPr="00392600">
        <w:rPr>
          <w:rFonts w:ascii="Times New Roman" w:hAnsi="Times New Roman" w:cs="Times New Roman"/>
          <w:b/>
          <w:bCs/>
          <w:sz w:val="24"/>
          <w:szCs w:val="40"/>
        </w:rPr>
        <w:t>cimplify</w:t>
      </w:r>
      <w:r w:rsidRPr="00392600">
        <w:rPr>
          <w:rFonts w:ascii="Times New Roman" w:hAnsi="Times New Roman" w:cs="Times New Roman"/>
          <w:bCs/>
          <w:sz w:val="24"/>
          <w:szCs w:val="40"/>
        </w:rPr>
        <w:t xml:space="preserve"> </w:t>
      </w:r>
      <w:r w:rsidRPr="00392600">
        <w:rPr>
          <w:rFonts w:ascii="Times New Roman" w:hAnsi="Times New Roman" w:cs="Times New Roman"/>
          <w:sz w:val="24"/>
          <w:szCs w:val="40"/>
        </w:rPr>
        <w:t>are disrupting this market with their Innovation.</w:t>
      </w:r>
    </w:p>
    <w:p w:rsidR="00392600" w:rsidRPr="005D7EDE" w:rsidRDefault="00392600" w:rsidP="00BA12F0">
      <w:pPr>
        <w:pStyle w:val="ListParagraph"/>
        <w:numPr>
          <w:ilvl w:val="0"/>
          <w:numId w:val="8"/>
        </w:numPr>
        <w:rPr>
          <w:rFonts w:ascii="Times New Roman" w:hAnsi="Times New Roman" w:cs="Times New Roman"/>
          <w:b/>
          <w:sz w:val="24"/>
          <w:szCs w:val="40"/>
        </w:rPr>
      </w:pPr>
      <w:r>
        <w:rPr>
          <w:rFonts w:ascii="Times New Roman" w:hAnsi="Times New Roman" w:cs="Times New Roman"/>
          <w:b/>
          <w:sz w:val="24"/>
          <w:szCs w:val="40"/>
        </w:rPr>
        <w:t xml:space="preserve">Fintech </w:t>
      </w:r>
      <w:r>
        <w:rPr>
          <w:rFonts w:ascii="Times New Roman" w:hAnsi="Times New Roman" w:cs="Times New Roman"/>
          <w:sz w:val="24"/>
          <w:szCs w:val="40"/>
        </w:rPr>
        <w:t>Continues to remain an investor favourite post the UPI era due to rapid innovation in digital payments Infrastructure, coming a close second after Consumer Discretionary in terms of total deals.</w:t>
      </w:r>
    </w:p>
    <w:p w:rsidR="00835CAE" w:rsidRPr="005D7EDE" w:rsidRDefault="005D7EDE" w:rsidP="00BA12F0">
      <w:pPr>
        <w:pStyle w:val="ListParagraph"/>
        <w:numPr>
          <w:ilvl w:val="0"/>
          <w:numId w:val="8"/>
        </w:numPr>
        <w:rPr>
          <w:rFonts w:ascii="Times New Roman" w:hAnsi="Times New Roman" w:cs="Times New Roman"/>
          <w:b/>
          <w:sz w:val="24"/>
          <w:szCs w:val="40"/>
        </w:rPr>
      </w:pPr>
      <w:r>
        <w:rPr>
          <w:rFonts w:ascii="Times New Roman" w:hAnsi="Times New Roman" w:cs="Times New Roman"/>
          <w:sz w:val="24"/>
          <w:szCs w:val="40"/>
        </w:rPr>
        <w:t xml:space="preserve">Deep-Tech Startups working on </w:t>
      </w:r>
      <w:r w:rsidRPr="00B2370F">
        <w:rPr>
          <w:rFonts w:ascii="Times New Roman" w:hAnsi="Times New Roman" w:cs="Times New Roman"/>
          <w:b/>
          <w:sz w:val="24"/>
          <w:szCs w:val="40"/>
        </w:rPr>
        <w:t>Generative AI and Large Language Models (LLM’s)</w:t>
      </w:r>
      <w:r>
        <w:rPr>
          <w:rFonts w:ascii="Times New Roman" w:hAnsi="Times New Roman" w:cs="Times New Roman"/>
          <w:sz w:val="24"/>
          <w:szCs w:val="40"/>
        </w:rPr>
        <w:t xml:space="preserve"> have become an Investor Favourite. With the Emergence of OpenAI’s Flagship’s Product ChatGPT, India Is trying to leverage its Talent Pool to Create Artificial Intelligence Infrastructure of </w:t>
      </w:r>
      <w:r w:rsidR="001C333C">
        <w:rPr>
          <w:rFonts w:ascii="Times New Roman" w:hAnsi="Times New Roman" w:cs="Times New Roman"/>
          <w:sz w:val="24"/>
          <w:szCs w:val="40"/>
        </w:rPr>
        <w:t>its</w:t>
      </w:r>
      <w:r>
        <w:rPr>
          <w:rFonts w:ascii="Times New Roman" w:hAnsi="Times New Roman" w:cs="Times New Roman"/>
          <w:sz w:val="24"/>
          <w:szCs w:val="40"/>
        </w:rPr>
        <w:t xml:space="preserve"> own, Tapping into VC Capital to Create Innovative Disruption and create once in a lifetime opportunities.</w:t>
      </w:r>
    </w:p>
    <w:p w:rsidR="00050C9B" w:rsidRPr="00B2370F" w:rsidRDefault="00392600" w:rsidP="00B2370F">
      <w:pPr>
        <w:pStyle w:val="ListParagraph"/>
        <w:numPr>
          <w:ilvl w:val="0"/>
          <w:numId w:val="8"/>
        </w:numPr>
        <w:rPr>
          <w:rFonts w:ascii="Times New Roman" w:hAnsi="Times New Roman" w:cs="Times New Roman"/>
          <w:sz w:val="24"/>
          <w:szCs w:val="40"/>
        </w:rPr>
      </w:pPr>
      <w:r>
        <w:rPr>
          <w:rFonts w:ascii="Times New Roman" w:hAnsi="Times New Roman" w:cs="Times New Roman"/>
          <w:sz w:val="24"/>
          <w:szCs w:val="40"/>
        </w:rPr>
        <w:t xml:space="preserve">Relevant </w:t>
      </w:r>
      <w:r w:rsidR="00E30FAE" w:rsidRPr="00050C9B">
        <w:rPr>
          <w:rFonts w:ascii="Times New Roman" w:hAnsi="Times New Roman" w:cs="Times New Roman"/>
          <w:sz w:val="24"/>
          <w:szCs w:val="40"/>
        </w:rPr>
        <w:t>Work Experience has proven</w:t>
      </w:r>
      <w:r>
        <w:rPr>
          <w:rFonts w:ascii="Times New Roman" w:hAnsi="Times New Roman" w:cs="Times New Roman"/>
          <w:sz w:val="24"/>
          <w:szCs w:val="40"/>
        </w:rPr>
        <w:t xml:space="preserve"> to be</w:t>
      </w:r>
      <w:r w:rsidR="00E30FAE" w:rsidRPr="00050C9B">
        <w:rPr>
          <w:rFonts w:ascii="Times New Roman" w:hAnsi="Times New Roman" w:cs="Times New Roman"/>
          <w:sz w:val="24"/>
          <w:szCs w:val="40"/>
        </w:rPr>
        <w:t xml:space="preserve"> an inevitable trait for successful </w:t>
      </w:r>
      <w:r>
        <w:rPr>
          <w:rFonts w:ascii="Times New Roman" w:hAnsi="Times New Roman" w:cs="Times New Roman"/>
          <w:sz w:val="24"/>
          <w:szCs w:val="40"/>
        </w:rPr>
        <w:t>e</w:t>
      </w:r>
      <w:r w:rsidR="00E30FAE" w:rsidRPr="00050C9B">
        <w:rPr>
          <w:rFonts w:ascii="Times New Roman" w:hAnsi="Times New Roman" w:cs="Times New Roman"/>
          <w:sz w:val="24"/>
          <w:szCs w:val="40"/>
        </w:rPr>
        <w:t xml:space="preserve">ntrepreneurship. </w:t>
      </w:r>
      <w:r w:rsidR="00E30FAE" w:rsidRPr="00050C9B">
        <w:rPr>
          <w:rFonts w:ascii="Times New Roman" w:hAnsi="Times New Roman" w:cs="Times New Roman"/>
          <w:bCs/>
          <w:sz w:val="24"/>
          <w:szCs w:val="40"/>
        </w:rPr>
        <w:t>Moderate to high work experience (</w:t>
      </w:r>
      <w:r w:rsidR="00E30FAE" w:rsidRPr="00050C9B">
        <w:rPr>
          <w:rFonts w:ascii="Times New Roman" w:hAnsi="Times New Roman" w:cs="Times New Roman"/>
          <w:b/>
          <w:bCs/>
          <w:sz w:val="24"/>
          <w:szCs w:val="40"/>
        </w:rPr>
        <w:t>5–15 years</w:t>
      </w:r>
      <w:r w:rsidR="00E30FAE" w:rsidRPr="00050C9B">
        <w:rPr>
          <w:rFonts w:ascii="Times New Roman" w:hAnsi="Times New Roman" w:cs="Times New Roman"/>
          <w:bCs/>
          <w:sz w:val="24"/>
          <w:szCs w:val="40"/>
        </w:rPr>
        <w:t>)</w:t>
      </w:r>
      <w:r w:rsidR="00E30FAE" w:rsidRPr="00050C9B">
        <w:rPr>
          <w:rFonts w:ascii="Times New Roman" w:hAnsi="Times New Roman" w:cs="Times New Roman"/>
          <w:sz w:val="24"/>
          <w:szCs w:val="40"/>
        </w:rPr>
        <w:t xml:space="preserve"> generally </w:t>
      </w:r>
      <w:r w:rsidR="00E30FAE" w:rsidRPr="00050C9B">
        <w:rPr>
          <w:rFonts w:ascii="Times New Roman" w:hAnsi="Times New Roman" w:cs="Times New Roman"/>
          <w:bCs/>
          <w:sz w:val="24"/>
          <w:szCs w:val="40"/>
        </w:rPr>
        <w:t>increases the probability of funding</w:t>
      </w:r>
      <w:r w:rsidR="00E30FAE" w:rsidRPr="00050C9B">
        <w:rPr>
          <w:rFonts w:ascii="Times New Roman" w:hAnsi="Times New Roman" w:cs="Times New Roman"/>
          <w:sz w:val="24"/>
          <w:szCs w:val="40"/>
        </w:rPr>
        <w:t>, especially from institutional investors like VCs and PE funds.</w:t>
      </w:r>
    </w:p>
    <w:p w:rsidR="00050C9B" w:rsidRDefault="00050C9B" w:rsidP="00B2370F">
      <w:pPr>
        <w:pStyle w:val="ListParagraph"/>
        <w:numPr>
          <w:ilvl w:val="0"/>
          <w:numId w:val="8"/>
        </w:numPr>
        <w:rPr>
          <w:rFonts w:ascii="Times New Roman" w:hAnsi="Times New Roman" w:cs="Times New Roman"/>
          <w:sz w:val="24"/>
          <w:szCs w:val="40"/>
        </w:rPr>
      </w:pPr>
      <w:r w:rsidRPr="00050C9B">
        <w:rPr>
          <w:rFonts w:ascii="Times New Roman" w:hAnsi="Times New Roman" w:cs="Times New Roman"/>
          <w:b/>
          <w:sz w:val="24"/>
          <w:szCs w:val="40"/>
        </w:rPr>
        <w:t xml:space="preserve">Text Vectorization </w:t>
      </w:r>
      <w:r w:rsidRPr="00050C9B">
        <w:rPr>
          <w:rFonts w:ascii="Times New Roman" w:hAnsi="Times New Roman" w:cs="Times New Roman"/>
          <w:sz w:val="24"/>
          <w:szCs w:val="40"/>
        </w:rPr>
        <w:t xml:space="preserve">shows rapid integration of Artificial Intelligence and Machine Learning frameworks into business ideas to streamline </w:t>
      </w:r>
      <w:r w:rsidR="00B2370F" w:rsidRPr="00050C9B">
        <w:rPr>
          <w:rFonts w:ascii="Times New Roman" w:hAnsi="Times New Roman" w:cs="Times New Roman"/>
          <w:sz w:val="24"/>
          <w:szCs w:val="40"/>
        </w:rPr>
        <w:t>operations.</w:t>
      </w:r>
      <w:r w:rsidR="00B2370F" w:rsidRPr="00B2370F">
        <w:rPr>
          <w:rFonts w:ascii="Times New Roman" w:hAnsi="Times New Roman" w:cs="Times New Roman"/>
          <w:sz w:val="24"/>
          <w:szCs w:val="40"/>
        </w:rPr>
        <w:t xml:space="preserve"> With</w:t>
      </w:r>
      <w:r w:rsidRPr="00B2370F">
        <w:rPr>
          <w:rFonts w:ascii="Times New Roman" w:hAnsi="Times New Roman" w:cs="Times New Roman"/>
          <w:sz w:val="24"/>
          <w:szCs w:val="40"/>
        </w:rPr>
        <w:t xml:space="preserve"> DeepTech startups getting a significant portion of total </w:t>
      </w:r>
      <w:r w:rsidR="00392600" w:rsidRPr="00B2370F">
        <w:rPr>
          <w:rFonts w:ascii="Times New Roman" w:hAnsi="Times New Roman" w:cs="Times New Roman"/>
          <w:sz w:val="24"/>
          <w:szCs w:val="40"/>
        </w:rPr>
        <w:t>S</w:t>
      </w:r>
      <w:r w:rsidRPr="00B2370F">
        <w:rPr>
          <w:rFonts w:ascii="Times New Roman" w:hAnsi="Times New Roman" w:cs="Times New Roman"/>
          <w:sz w:val="24"/>
          <w:szCs w:val="40"/>
        </w:rPr>
        <w:t xml:space="preserve">eed Funding, the future for DeepTech Startups looks extremely promising. </w:t>
      </w:r>
    </w:p>
    <w:p w:rsidR="00B2370F" w:rsidRPr="00B2370F" w:rsidRDefault="00B2370F" w:rsidP="00B2370F">
      <w:pPr>
        <w:pStyle w:val="ListParagraph"/>
        <w:numPr>
          <w:ilvl w:val="0"/>
          <w:numId w:val="8"/>
        </w:numPr>
        <w:rPr>
          <w:rFonts w:ascii="Times New Roman" w:hAnsi="Times New Roman" w:cs="Times New Roman"/>
          <w:sz w:val="24"/>
          <w:szCs w:val="40"/>
        </w:rPr>
      </w:pPr>
      <w:r w:rsidRPr="00B2370F">
        <w:rPr>
          <w:rFonts w:ascii="Times New Roman" w:hAnsi="Times New Roman" w:cs="Times New Roman"/>
          <w:b/>
          <w:bCs/>
          <w:sz w:val="24"/>
          <w:szCs w:val="40"/>
        </w:rPr>
        <w:t>Data</w:t>
      </w:r>
      <w:r w:rsidRPr="00B2370F">
        <w:rPr>
          <w:rFonts w:ascii="Times New Roman" w:hAnsi="Times New Roman" w:cs="Times New Roman"/>
          <w:sz w:val="24"/>
          <w:szCs w:val="40"/>
        </w:rPr>
        <w:t xml:space="preserve"> is the 6</w:t>
      </w:r>
      <w:r w:rsidRPr="00B2370F">
        <w:rPr>
          <w:rFonts w:ascii="Times New Roman" w:hAnsi="Times New Roman" w:cs="Times New Roman"/>
          <w:sz w:val="24"/>
          <w:szCs w:val="40"/>
          <w:vertAlign w:val="superscript"/>
        </w:rPr>
        <w:t>th</w:t>
      </w:r>
      <w:r w:rsidRPr="00B2370F">
        <w:rPr>
          <w:rFonts w:ascii="Times New Roman" w:hAnsi="Times New Roman" w:cs="Times New Roman"/>
          <w:sz w:val="24"/>
          <w:szCs w:val="40"/>
        </w:rPr>
        <w:t xml:space="preserve"> most used word suggesting heavy influence of data science and development of Big Data Management tools in the Indian Startup Landscape.</w:t>
      </w:r>
    </w:p>
    <w:p w:rsidR="0054351A" w:rsidRPr="0054351A" w:rsidRDefault="007B677D" w:rsidP="0054351A">
      <w:pPr>
        <w:pStyle w:val="ListParagraph"/>
        <w:numPr>
          <w:ilvl w:val="0"/>
          <w:numId w:val="8"/>
        </w:numPr>
        <w:rPr>
          <w:rFonts w:ascii="Times New Roman" w:hAnsi="Times New Roman" w:cs="Times New Roman"/>
          <w:b/>
          <w:sz w:val="24"/>
          <w:szCs w:val="40"/>
        </w:rPr>
      </w:pPr>
      <w:r>
        <w:rPr>
          <w:rFonts w:ascii="Times New Roman" w:hAnsi="Times New Roman" w:cs="Times New Roman"/>
          <w:sz w:val="24"/>
          <w:szCs w:val="40"/>
        </w:rPr>
        <w:t>Overall the Startup Landscape in India Looks very promising with limitless potential.</w:t>
      </w:r>
    </w:p>
    <w:sectPr w:rsidR="0054351A" w:rsidRPr="0054351A" w:rsidSect="005F2BA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3488E"/>
    <w:multiLevelType w:val="hybridMultilevel"/>
    <w:tmpl w:val="4CA47D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B244F9"/>
    <w:multiLevelType w:val="hybridMultilevel"/>
    <w:tmpl w:val="8D3483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D574F4"/>
    <w:multiLevelType w:val="hybridMultilevel"/>
    <w:tmpl w:val="00AAFA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D23331"/>
    <w:multiLevelType w:val="hybridMultilevel"/>
    <w:tmpl w:val="58AADF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AA3F05"/>
    <w:multiLevelType w:val="hybridMultilevel"/>
    <w:tmpl w:val="BDB8D8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D06B78"/>
    <w:multiLevelType w:val="hybridMultilevel"/>
    <w:tmpl w:val="5F0A90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E82ED7"/>
    <w:multiLevelType w:val="hybridMultilevel"/>
    <w:tmpl w:val="431AA0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062B8A"/>
    <w:multiLevelType w:val="hybridMultilevel"/>
    <w:tmpl w:val="1FB84E2A"/>
    <w:lvl w:ilvl="0" w:tplc="0C325DF8">
      <w:start w:val="1"/>
      <w:numFmt w:val="bullet"/>
      <w:lvlText w:val=""/>
      <w:lvlJc w:val="left"/>
      <w:pPr>
        <w:tabs>
          <w:tab w:val="num" w:pos="720"/>
        </w:tabs>
        <w:ind w:left="720" w:hanging="360"/>
      </w:pPr>
      <w:rPr>
        <w:rFonts w:ascii="Wingdings" w:hAnsi="Wingdings" w:hint="default"/>
      </w:rPr>
    </w:lvl>
    <w:lvl w:ilvl="1" w:tplc="85E87D76" w:tentative="1">
      <w:start w:val="1"/>
      <w:numFmt w:val="bullet"/>
      <w:lvlText w:val=""/>
      <w:lvlJc w:val="left"/>
      <w:pPr>
        <w:tabs>
          <w:tab w:val="num" w:pos="1440"/>
        </w:tabs>
        <w:ind w:left="1440" w:hanging="360"/>
      </w:pPr>
      <w:rPr>
        <w:rFonts w:ascii="Wingdings" w:hAnsi="Wingdings" w:hint="default"/>
      </w:rPr>
    </w:lvl>
    <w:lvl w:ilvl="2" w:tplc="A2587684" w:tentative="1">
      <w:start w:val="1"/>
      <w:numFmt w:val="bullet"/>
      <w:lvlText w:val=""/>
      <w:lvlJc w:val="left"/>
      <w:pPr>
        <w:tabs>
          <w:tab w:val="num" w:pos="2160"/>
        </w:tabs>
        <w:ind w:left="2160" w:hanging="360"/>
      </w:pPr>
      <w:rPr>
        <w:rFonts w:ascii="Wingdings" w:hAnsi="Wingdings" w:hint="default"/>
      </w:rPr>
    </w:lvl>
    <w:lvl w:ilvl="3" w:tplc="46942892" w:tentative="1">
      <w:start w:val="1"/>
      <w:numFmt w:val="bullet"/>
      <w:lvlText w:val=""/>
      <w:lvlJc w:val="left"/>
      <w:pPr>
        <w:tabs>
          <w:tab w:val="num" w:pos="2880"/>
        </w:tabs>
        <w:ind w:left="2880" w:hanging="360"/>
      </w:pPr>
      <w:rPr>
        <w:rFonts w:ascii="Wingdings" w:hAnsi="Wingdings" w:hint="default"/>
      </w:rPr>
    </w:lvl>
    <w:lvl w:ilvl="4" w:tplc="AFBA0A00" w:tentative="1">
      <w:start w:val="1"/>
      <w:numFmt w:val="bullet"/>
      <w:lvlText w:val=""/>
      <w:lvlJc w:val="left"/>
      <w:pPr>
        <w:tabs>
          <w:tab w:val="num" w:pos="3600"/>
        </w:tabs>
        <w:ind w:left="3600" w:hanging="360"/>
      </w:pPr>
      <w:rPr>
        <w:rFonts w:ascii="Wingdings" w:hAnsi="Wingdings" w:hint="default"/>
      </w:rPr>
    </w:lvl>
    <w:lvl w:ilvl="5" w:tplc="F5A8CD7A" w:tentative="1">
      <w:start w:val="1"/>
      <w:numFmt w:val="bullet"/>
      <w:lvlText w:val=""/>
      <w:lvlJc w:val="left"/>
      <w:pPr>
        <w:tabs>
          <w:tab w:val="num" w:pos="4320"/>
        </w:tabs>
        <w:ind w:left="4320" w:hanging="360"/>
      </w:pPr>
      <w:rPr>
        <w:rFonts w:ascii="Wingdings" w:hAnsi="Wingdings" w:hint="default"/>
      </w:rPr>
    </w:lvl>
    <w:lvl w:ilvl="6" w:tplc="81B8E3D0" w:tentative="1">
      <w:start w:val="1"/>
      <w:numFmt w:val="bullet"/>
      <w:lvlText w:val=""/>
      <w:lvlJc w:val="left"/>
      <w:pPr>
        <w:tabs>
          <w:tab w:val="num" w:pos="5040"/>
        </w:tabs>
        <w:ind w:left="5040" w:hanging="360"/>
      </w:pPr>
      <w:rPr>
        <w:rFonts w:ascii="Wingdings" w:hAnsi="Wingdings" w:hint="default"/>
      </w:rPr>
    </w:lvl>
    <w:lvl w:ilvl="7" w:tplc="310AB036" w:tentative="1">
      <w:start w:val="1"/>
      <w:numFmt w:val="bullet"/>
      <w:lvlText w:val=""/>
      <w:lvlJc w:val="left"/>
      <w:pPr>
        <w:tabs>
          <w:tab w:val="num" w:pos="5760"/>
        </w:tabs>
        <w:ind w:left="5760" w:hanging="360"/>
      </w:pPr>
      <w:rPr>
        <w:rFonts w:ascii="Wingdings" w:hAnsi="Wingdings" w:hint="default"/>
      </w:rPr>
    </w:lvl>
    <w:lvl w:ilvl="8" w:tplc="A7AAA49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E26923"/>
    <w:multiLevelType w:val="hybridMultilevel"/>
    <w:tmpl w:val="500C49E0"/>
    <w:lvl w:ilvl="0" w:tplc="7EA03958">
      <w:start w:val="1"/>
      <w:numFmt w:val="bullet"/>
      <w:lvlText w:val=""/>
      <w:lvlJc w:val="left"/>
      <w:pPr>
        <w:tabs>
          <w:tab w:val="num" w:pos="720"/>
        </w:tabs>
        <w:ind w:left="720" w:hanging="360"/>
      </w:pPr>
      <w:rPr>
        <w:rFonts w:ascii="Wingdings" w:hAnsi="Wingdings" w:hint="default"/>
      </w:rPr>
    </w:lvl>
    <w:lvl w:ilvl="1" w:tplc="631C8CA6">
      <w:start w:val="1"/>
      <w:numFmt w:val="bullet"/>
      <w:lvlText w:val=""/>
      <w:lvlJc w:val="left"/>
      <w:pPr>
        <w:tabs>
          <w:tab w:val="num" w:pos="1440"/>
        </w:tabs>
        <w:ind w:left="1440" w:hanging="360"/>
      </w:pPr>
      <w:rPr>
        <w:rFonts w:ascii="Wingdings" w:hAnsi="Wingdings" w:hint="default"/>
      </w:rPr>
    </w:lvl>
    <w:lvl w:ilvl="2" w:tplc="3A763346" w:tentative="1">
      <w:start w:val="1"/>
      <w:numFmt w:val="bullet"/>
      <w:lvlText w:val=""/>
      <w:lvlJc w:val="left"/>
      <w:pPr>
        <w:tabs>
          <w:tab w:val="num" w:pos="2160"/>
        </w:tabs>
        <w:ind w:left="2160" w:hanging="360"/>
      </w:pPr>
      <w:rPr>
        <w:rFonts w:ascii="Wingdings" w:hAnsi="Wingdings" w:hint="default"/>
      </w:rPr>
    </w:lvl>
    <w:lvl w:ilvl="3" w:tplc="7FAECA3E" w:tentative="1">
      <w:start w:val="1"/>
      <w:numFmt w:val="bullet"/>
      <w:lvlText w:val=""/>
      <w:lvlJc w:val="left"/>
      <w:pPr>
        <w:tabs>
          <w:tab w:val="num" w:pos="2880"/>
        </w:tabs>
        <w:ind w:left="2880" w:hanging="360"/>
      </w:pPr>
      <w:rPr>
        <w:rFonts w:ascii="Wingdings" w:hAnsi="Wingdings" w:hint="default"/>
      </w:rPr>
    </w:lvl>
    <w:lvl w:ilvl="4" w:tplc="2CAE5324" w:tentative="1">
      <w:start w:val="1"/>
      <w:numFmt w:val="bullet"/>
      <w:lvlText w:val=""/>
      <w:lvlJc w:val="left"/>
      <w:pPr>
        <w:tabs>
          <w:tab w:val="num" w:pos="3600"/>
        </w:tabs>
        <w:ind w:left="3600" w:hanging="360"/>
      </w:pPr>
      <w:rPr>
        <w:rFonts w:ascii="Wingdings" w:hAnsi="Wingdings" w:hint="default"/>
      </w:rPr>
    </w:lvl>
    <w:lvl w:ilvl="5" w:tplc="EF9A796E" w:tentative="1">
      <w:start w:val="1"/>
      <w:numFmt w:val="bullet"/>
      <w:lvlText w:val=""/>
      <w:lvlJc w:val="left"/>
      <w:pPr>
        <w:tabs>
          <w:tab w:val="num" w:pos="4320"/>
        </w:tabs>
        <w:ind w:left="4320" w:hanging="360"/>
      </w:pPr>
      <w:rPr>
        <w:rFonts w:ascii="Wingdings" w:hAnsi="Wingdings" w:hint="default"/>
      </w:rPr>
    </w:lvl>
    <w:lvl w:ilvl="6" w:tplc="0E7635D4" w:tentative="1">
      <w:start w:val="1"/>
      <w:numFmt w:val="bullet"/>
      <w:lvlText w:val=""/>
      <w:lvlJc w:val="left"/>
      <w:pPr>
        <w:tabs>
          <w:tab w:val="num" w:pos="5040"/>
        </w:tabs>
        <w:ind w:left="5040" w:hanging="360"/>
      </w:pPr>
      <w:rPr>
        <w:rFonts w:ascii="Wingdings" w:hAnsi="Wingdings" w:hint="default"/>
      </w:rPr>
    </w:lvl>
    <w:lvl w:ilvl="7" w:tplc="4E963A46" w:tentative="1">
      <w:start w:val="1"/>
      <w:numFmt w:val="bullet"/>
      <w:lvlText w:val=""/>
      <w:lvlJc w:val="left"/>
      <w:pPr>
        <w:tabs>
          <w:tab w:val="num" w:pos="5760"/>
        </w:tabs>
        <w:ind w:left="5760" w:hanging="360"/>
      </w:pPr>
      <w:rPr>
        <w:rFonts w:ascii="Wingdings" w:hAnsi="Wingdings" w:hint="default"/>
      </w:rPr>
    </w:lvl>
    <w:lvl w:ilvl="8" w:tplc="E7D8DFF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9A979E8"/>
    <w:multiLevelType w:val="hybridMultilevel"/>
    <w:tmpl w:val="24FACDB0"/>
    <w:lvl w:ilvl="0" w:tplc="7B7E0BAC">
      <w:start w:val="1"/>
      <w:numFmt w:val="bullet"/>
      <w:lvlText w:val=""/>
      <w:lvlJc w:val="left"/>
      <w:pPr>
        <w:tabs>
          <w:tab w:val="num" w:pos="720"/>
        </w:tabs>
        <w:ind w:left="720" w:hanging="360"/>
      </w:pPr>
      <w:rPr>
        <w:rFonts w:ascii="Wingdings" w:hAnsi="Wingdings" w:hint="default"/>
      </w:rPr>
    </w:lvl>
    <w:lvl w:ilvl="1" w:tplc="1C0EA2E6" w:tentative="1">
      <w:start w:val="1"/>
      <w:numFmt w:val="bullet"/>
      <w:lvlText w:val=""/>
      <w:lvlJc w:val="left"/>
      <w:pPr>
        <w:tabs>
          <w:tab w:val="num" w:pos="1440"/>
        </w:tabs>
        <w:ind w:left="1440" w:hanging="360"/>
      </w:pPr>
      <w:rPr>
        <w:rFonts w:ascii="Wingdings" w:hAnsi="Wingdings" w:hint="default"/>
      </w:rPr>
    </w:lvl>
    <w:lvl w:ilvl="2" w:tplc="C978A1F2" w:tentative="1">
      <w:start w:val="1"/>
      <w:numFmt w:val="bullet"/>
      <w:lvlText w:val=""/>
      <w:lvlJc w:val="left"/>
      <w:pPr>
        <w:tabs>
          <w:tab w:val="num" w:pos="2160"/>
        </w:tabs>
        <w:ind w:left="2160" w:hanging="360"/>
      </w:pPr>
      <w:rPr>
        <w:rFonts w:ascii="Wingdings" w:hAnsi="Wingdings" w:hint="default"/>
      </w:rPr>
    </w:lvl>
    <w:lvl w:ilvl="3" w:tplc="6D34D2CA" w:tentative="1">
      <w:start w:val="1"/>
      <w:numFmt w:val="bullet"/>
      <w:lvlText w:val=""/>
      <w:lvlJc w:val="left"/>
      <w:pPr>
        <w:tabs>
          <w:tab w:val="num" w:pos="2880"/>
        </w:tabs>
        <w:ind w:left="2880" w:hanging="360"/>
      </w:pPr>
      <w:rPr>
        <w:rFonts w:ascii="Wingdings" w:hAnsi="Wingdings" w:hint="default"/>
      </w:rPr>
    </w:lvl>
    <w:lvl w:ilvl="4" w:tplc="2D486FA6" w:tentative="1">
      <w:start w:val="1"/>
      <w:numFmt w:val="bullet"/>
      <w:lvlText w:val=""/>
      <w:lvlJc w:val="left"/>
      <w:pPr>
        <w:tabs>
          <w:tab w:val="num" w:pos="3600"/>
        </w:tabs>
        <w:ind w:left="3600" w:hanging="360"/>
      </w:pPr>
      <w:rPr>
        <w:rFonts w:ascii="Wingdings" w:hAnsi="Wingdings" w:hint="default"/>
      </w:rPr>
    </w:lvl>
    <w:lvl w:ilvl="5" w:tplc="C26A11CC" w:tentative="1">
      <w:start w:val="1"/>
      <w:numFmt w:val="bullet"/>
      <w:lvlText w:val=""/>
      <w:lvlJc w:val="left"/>
      <w:pPr>
        <w:tabs>
          <w:tab w:val="num" w:pos="4320"/>
        </w:tabs>
        <w:ind w:left="4320" w:hanging="360"/>
      </w:pPr>
      <w:rPr>
        <w:rFonts w:ascii="Wingdings" w:hAnsi="Wingdings" w:hint="default"/>
      </w:rPr>
    </w:lvl>
    <w:lvl w:ilvl="6" w:tplc="37588164" w:tentative="1">
      <w:start w:val="1"/>
      <w:numFmt w:val="bullet"/>
      <w:lvlText w:val=""/>
      <w:lvlJc w:val="left"/>
      <w:pPr>
        <w:tabs>
          <w:tab w:val="num" w:pos="5040"/>
        </w:tabs>
        <w:ind w:left="5040" w:hanging="360"/>
      </w:pPr>
      <w:rPr>
        <w:rFonts w:ascii="Wingdings" w:hAnsi="Wingdings" w:hint="default"/>
      </w:rPr>
    </w:lvl>
    <w:lvl w:ilvl="7" w:tplc="7F764D02" w:tentative="1">
      <w:start w:val="1"/>
      <w:numFmt w:val="bullet"/>
      <w:lvlText w:val=""/>
      <w:lvlJc w:val="left"/>
      <w:pPr>
        <w:tabs>
          <w:tab w:val="num" w:pos="5760"/>
        </w:tabs>
        <w:ind w:left="5760" w:hanging="360"/>
      </w:pPr>
      <w:rPr>
        <w:rFonts w:ascii="Wingdings" w:hAnsi="Wingdings" w:hint="default"/>
      </w:rPr>
    </w:lvl>
    <w:lvl w:ilvl="8" w:tplc="D4F6633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CF305E"/>
    <w:multiLevelType w:val="hybridMultilevel"/>
    <w:tmpl w:val="723E43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7209E7"/>
    <w:multiLevelType w:val="hybridMultilevel"/>
    <w:tmpl w:val="3DC89C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0E4A64"/>
    <w:multiLevelType w:val="hybridMultilevel"/>
    <w:tmpl w:val="57B8A3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D617323"/>
    <w:multiLevelType w:val="hybridMultilevel"/>
    <w:tmpl w:val="467082A4"/>
    <w:lvl w:ilvl="0" w:tplc="4009000B">
      <w:start w:val="1"/>
      <w:numFmt w:val="bullet"/>
      <w:lvlText w:val=""/>
      <w:lvlJc w:val="left"/>
      <w:pPr>
        <w:ind w:left="787" w:hanging="360"/>
      </w:pPr>
      <w:rPr>
        <w:rFonts w:ascii="Wingdings" w:hAnsi="Wingdings"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14" w15:restartNumberingAfterBreak="0">
    <w:nsid w:val="3EDD6B49"/>
    <w:multiLevelType w:val="hybridMultilevel"/>
    <w:tmpl w:val="3CFACD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D16808"/>
    <w:multiLevelType w:val="hybridMultilevel"/>
    <w:tmpl w:val="7ED2A52C"/>
    <w:lvl w:ilvl="0" w:tplc="3BFCC3D0">
      <w:start w:val="1"/>
      <w:numFmt w:val="bullet"/>
      <w:lvlText w:val=""/>
      <w:lvlJc w:val="left"/>
      <w:pPr>
        <w:tabs>
          <w:tab w:val="num" w:pos="720"/>
        </w:tabs>
        <w:ind w:left="720" w:hanging="360"/>
      </w:pPr>
      <w:rPr>
        <w:rFonts w:ascii="Wingdings" w:hAnsi="Wingdings" w:hint="default"/>
      </w:rPr>
    </w:lvl>
    <w:lvl w:ilvl="1" w:tplc="94B698A8" w:tentative="1">
      <w:start w:val="1"/>
      <w:numFmt w:val="bullet"/>
      <w:lvlText w:val=""/>
      <w:lvlJc w:val="left"/>
      <w:pPr>
        <w:tabs>
          <w:tab w:val="num" w:pos="1440"/>
        </w:tabs>
        <w:ind w:left="1440" w:hanging="360"/>
      </w:pPr>
      <w:rPr>
        <w:rFonts w:ascii="Wingdings" w:hAnsi="Wingdings" w:hint="default"/>
      </w:rPr>
    </w:lvl>
    <w:lvl w:ilvl="2" w:tplc="DA28ADD4" w:tentative="1">
      <w:start w:val="1"/>
      <w:numFmt w:val="bullet"/>
      <w:lvlText w:val=""/>
      <w:lvlJc w:val="left"/>
      <w:pPr>
        <w:tabs>
          <w:tab w:val="num" w:pos="2160"/>
        </w:tabs>
        <w:ind w:left="2160" w:hanging="360"/>
      </w:pPr>
      <w:rPr>
        <w:rFonts w:ascii="Wingdings" w:hAnsi="Wingdings" w:hint="default"/>
      </w:rPr>
    </w:lvl>
    <w:lvl w:ilvl="3" w:tplc="234A3100" w:tentative="1">
      <w:start w:val="1"/>
      <w:numFmt w:val="bullet"/>
      <w:lvlText w:val=""/>
      <w:lvlJc w:val="left"/>
      <w:pPr>
        <w:tabs>
          <w:tab w:val="num" w:pos="2880"/>
        </w:tabs>
        <w:ind w:left="2880" w:hanging="360"/>
      </w:pPr>
      <w:rPr>
        <w:rFonts w:ascii="Wingdings" w:hAnsi="Wingdings" w:hint="default"/>
      </w:rPr>
    </w:lvl>
    <w:lvl w:ilvl="4" w:tplc="322E5784" w:tentative="1">
      <w:start w:val="1"/>
      <w:numFmt w:val="bullet"/>
      <w:lvlText w:val=""/>
      <w:lvlJc w:val="left"/>
      <w:pPr>
        <w:tabs>
          <w:tab w:val="num" w:pos="3600"/>
        </w:tabs>
        <w:ind w:left="3600" w:hanging="360"/>
      </w:pPr>
      <w:rPr>
        <w:rFonts w:ascii="Wingdings" w:hAnsi="Wingdings" w:hint="default"/>
      </w:rPr>
    </w:lvl>
    <w:lvl w:ilvl="5" w:tplc="B376678E" w:tentative="1">
      <w:start w:val="1"/>
      <w:numFmt w:val="bullet"/>
      <w:lvlText w:val=""/>
      <w:lvlJc w:val="left"/>
      <w:pPr>
        <w:tabs>
          <w:tab w:val="num" w:pos="4320"/>
        </w:tabs>
        <w:ind w:left="4320" w:hanging="360"/>
      </w:pPr>
      <w:rPr>
        <w:rFonts w:ascii="Wingdings" w:hAnsi="Wingdings" w:hint="default"/>
      </w:rPr>
    </w:lvl>
    <w:lvl w:ilvl="6" w:tplc="1FD0B624" w:tentative="1">
      <w:start w:val="1"/>
      <w:numFmt w:val="bullet"/>
      <w:lvlText w:val=""/>
      <w:lvlJc w:val="left"/>
      <w:pPr>
        <w:tabs>
          <w:tab w:val="num" w:pos="5040"/>
        </w:tabs>
        <w:ind w:left="5040" w:hanging="360"/>
      </w:pPr>
      <w:rPr>
        <w:rFonts w:ascii="Wingdings" w:hAnsi="Wingdings" w:hint="default"/>
      </w:rPr>
    </w:lvl>
    <w:lvl w:ilvl="7" w:tplc="0D50290E" w:tentative="1">
      <w:start w:val="1"/>
      <w:numFmt w:val="bullet"/>
      <w:lvlText w:val=""/>
      <w:lvlJc w:val="left"/>
      <w:pPr>
        <w:tabs>
          <w:tab w:val="num" w:pos="5760"/>
        </w:tabs>
        <w:ind w:left="5760" w:hanging="360"/>
      </w:pPr>
      <w:rPr>
        <w:rFonts w:ascii="Wingdings" w:hAnsi="Wingdings" w:hint="default"/>
      </w:rPr>
    </w:lvl>
    <w:lvl w:ilvl="8" w:tplc="4754C97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93B78E9"/>
    <w:multiLevelType w:val="hybridMultilevel"/>
    <w:tmpl w:val="86E479F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9EF480A"/>
    <w:multiLevelType w:val="hybridMultilevel"/>
    <w:tmpl w:val="E0746F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EEE44C1"/>
    <w:multiLevelType w:val="hybridMultilevel"/>
    <w:tmpl w:val="A20AC5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3"/>
  </w:num>
  <w:num w:numId="2">
    <w:abstractNumId w:val="12"/>
  </w:num>
  <w:num w:numId="3">
    <w:abstractNumId w:val="0"/>
  </w:num>
  <w:num w:numId="4">
    <w:abstractNumId w:val="2"/>
  </w:num>
  <w:num w:numId="5">
    <w:abstractNumId w:val="1"/>
  </w:num>
  <w:num w:numId="6">
    <w:abstractNumId w:val="4"/>
  </w:num>
  <w:num w:numId="7">
    <w:abstractNumId w:val="17"/>
  </w:num>
  <w:num w:numId="8">
    <w:abstractNumId w:val="16"/>
  </w:num>
  <w:num w:numId="9">
    <w:abstractNumId w:val="6"/>
  </w:num>
  <w:num w:numId="10">
    <w:abstractNumId w:val="5"/>
  </w:num>
  <w:num w:numId="11">
    <w:abstractNumId w:val="18"/>
  </w:num>
  <w:num w:numId="12">
    <w:abstractNumId w:val="10"/>
  </w:num>
  <w:num w:numId="13">
    <w:abstractNumId w:val="3"/>
  </w:num>
  <w:num w:numId="14">
    <w:abstractNumId w:val="14"/>
  </w:num>
  <w:num w:numId="15">
    <w:abstractNumId w:val="11"/>
  </w:num>
  <w:num w:numId="16">
    <w:abstractNumId w:val="8"/>
  </w:num>
  <w:num w:numId="17">
    <w:abstractNumId w:val="15"/>
  </w:num>
  <w:num w:numId="18">
    <w:abstractNumId w:val="7"/>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BAE"/>
    <w:rsid w:val="00050C9B"/>
    <w:rsid w:val="000518F4"/>
    <w:rsid w:val="00081043"/>
    <w:rsid w:val="0009166E"/>
    <w:rsid w:val="000B5321"/>
    <w:rsid w:val="000D07E0"/>
    <w:rsid w:val="000D70DD"/>
    <w:rsid w:val="001B2E01"/>
    <w:rsid w:val="001C333C"/>
    <w:rsid w:val="001F6F64"/>
    <w:rsid w:val="00222D7D"/>
    <w:rsid w:val="00223C8D"/>
    <w:rsid w:val="00233B69"/>
    <w:rsid w:val="0024134C"/>
    <w:rsid w:val="002729D6"/>
    <w:rsid w:val="00294D9F"/>
    <w:rsid w:val="003433F8"/>
    <w:rsid w:val="0035373D"/>
    <w:rsid w:val="00365373"/>
    <w:rsid w:val="0038433C"/>
    <w:rsid w:val="00386F79"/>
    <w:rsid w:val="00392600"/>
    <w:rsid w:val="003F1EA1"/>
    <w:rsid w:val="00492BD0"/>
    <w:rsid w:val="00497715"/>
    <w:rsid w:val="004A1C32"/>
    <w:rsid w:val="005236A7"/>
    <w:rsid w:val="0054351A"/>
    <w:rsid w:val="0058732F"/>
    <w:rsid w:val="005878CD"/>
    <w:rsid w:val="00587BD5"/>
    <w:rsid w:val="005D7EDE"/>
    <w:rsid w:val="005F2BAE"/>
    <w:rsid w:val="00647025"/>
    <w:rsid w:val="0067644F"/>
    <w:rsid w:val="00697D1D"/>
    <w:rsid w:val="006A5B7D"/>
    <w:rsid w:val="00705824"/>
    <w:rsid w:val="00737BBD"/>
    <w:rsid w:val="00783315"/>
    <w:rsid w:val="007B677D"/>
    <w:rsid w:val="00835955"/>
    <w:rsid w:val="00835CAE"/>
    <w:rsid w:val="00926429"/>
    <w:rsid w:val="009355AD"/>
    <w:rsid w:val="009738AC"/>
    <w:rsid w:val="00AD1C2A"/>
    <w:rsid w:val="00B04983"/>
    <w:rsid w:val="00B2370F"/>
    <w:rsid w:val="00B31747"/>
    <w:rsid w:val="00B35649"/>
    <w:rsid w:val="00BA12F0"/>
    <w:rsid w:val="00C234BB"/>
    <w:rsid w:val="00C62FAB"/>
    <w:rsid w:val="00CA1AB8"/>
    <w:rsid w:val="00CA67FC"/>
    <w:rsid w:val="00CD6691"/>
    <w:rsid w:val="00D227E1"/>
    <w:rsid w:val="00D23B83"/>
    <w:rsid w:val="00D619D8"/>
    <w:rsid w:val="00D660F8"/>
    <w:rsid w:val="00DD62DB"/>
    <w:rsid w:val="00E30FAE"/>
    <w:rsid w:val="00E41910"/>
    <w:rsid w:val="00E66094"/>
    <w:rsid w:val="00E74F55"/>
    <w:rsid w:val="00E85674"/>
    <w:rsid w:val="00E876CA"/>
    <w:rsid w:val="00E97BFC"/>
    <w:rsid w:val="00F0168D"/>
    <w:rsid w:val="00F75D01"/>
    <w:rsid w:val="00FC5D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30E6E"/>
  <w15:chartTrackingRefBased/>
  <w15:docId w15:val="{2EFD95F9-AB46-4A69-A32D-4830706A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F2BA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F2BAE"/>
    <w:rPr>
      <w:rFonts w:eastAsiaTheme="minorEastAsia"/>
      <w:lang w:val="en-US"/>
    </w:rPr>
  </w:style>
  <w:style w:type="paragraph" w:styleId="ListParagraph">
    <w:name w:val="List Paragraph"/>
    <w:basedOn w:val="Normal"/>
    <w:uiPriority w:val="34"/>
    <w:qFormat/>
    <w:rsid w:val="005F2BAE"/>
    <w:pPr>
      <w:ind w:left="720"/>
      <w:contextualSpacing/>
    </w:pPr>
  </w:style>
  <w:style w:type="character" w:styleId="Strong">
    <w:name w:val="Strong"/>
    <w:basedOn w:val="DefaultParagraphFont"/>
    <w:uiPriority w:val="22"/>
    <w:qFormat/>
    <w:rsid w:val="00E876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0920067">
      <w:bodyDiv w:val="1"/>
      <w:marLeft w:val="0"/>
      <w:marRight w:val="0"/>
      <w:marTop w:val="0"/>
      <w:marBottom w:val="0"/>
      <w:divBdr>
        <w:top w:val="none" w:sz="0" w:space="0" w:color="auto"/>
        <w:left w:val="none" w:sz="0" w:space="0" w:color="auto"/>
        <w:bottom w:val="none" w:sz="0" w:space="0" w:color="auto"/>
        <w:right w:val="none" w:sz="0" w:space="0" w:color="auto"/>
      </w:divBdr>
      <w:divsChild>
        <w:div w:id="698049767">
          <w:marLeft w:val="274"/>
          <w:marRight w:val="0"/>
          <w:marTop w:val="0"/>
          <w:marBottom w:val="0"/>
          <w:divBdr>
            <w:top w:val="none" w:sz="0" w:space="0" w:color="auto"/>
            <w:left w:val="none" w:sz="0" w:space="0" w:color="auto"/>
            <w:bottom w:val="none" w:sz="0" w:space="0" w:color="auto"/>
            <w:right w:val="none" w:sz="0" w:space="0" w:color="auto"/>
          </w:divBdr>
        </w:div>
      </w:divsChild>
    </w:div>
    <w:div w:id="293870945">
      <w:bodyDiv w:val="1"/>
      <w:marLeft w:val="0"/>
      <w:marRight w:val="0"/>
      <w:marTop w:val="0"/>
      <w:marBottom w:val="0"/>
      <w:divBdr>
        <w:top w:val="none" w:sz="0" w:space="0" w:color="auto"/>
        <w:left w:val="none" w:sz="0" w:space="0" w:color="auto"/>
        <w:bottom w:val="none" w:sz="0" w:space="0" w:color="auto"/>
        <w:right w:val="none" w:sz="0" w:space="0" w:color="auto"/>
      </w:divBdr>
    </w:div>
    <w:div w:id="391006080">
      <w:bodyDiv w:val="1"/>
      <w:marLeft w:val="0"/>
      <w:marRight w:val="0"/>
      <w:marTop w:val="0"/>
      <w:marBottom w:val="0"/>
      <w:divBdr>
        <w:top w:val="none" w:sz="0" w:space="0" w:color="auto"/>
        <w:left w:val="none" w:sz="0" w:space="0" w:color="auto"/>
        <w:bottom w:val="none" w:sz="0" w:space="0" w:color="auto"/>
        <w:right w:val="none" w:sz="0" w:space="0" w:color="auto"/>
      </w:divBdr>
    </w:div>
    <w:div w:id="424615387">
      <w:bodyDiv w:val="1"/>
      <w:marLeft w:val="0"/>
      <w:marRight w:val="0"/>
      <w:marTop w:val="0"/>
      <w:marBottom w:val="0"/>
      <w:divBdr>
        <w:top w:val="none" w:sz="0" w:space="0" w:color="auto"/>
        <w:left w:val="none" w:sz="0" w:space="0" w:color="auto"/>
        <w:bottom w:val="none" w:sz="0" w:space="0" w:color="auto"/>
        <w:right w:val="none" w:sz="0" w:space="0" w:color="auto"/>
      </w:divBdr>
      <w:divsChild>
        <w:div w:id="1052657232">
          <w:marLeft w:val="274"/>
          <w:marRight w:val="0"/>
          <w:marTop w:val="67"/>
          <w:marBottom w:val="120"/>
          <w:divBdr>
            <w:top w:val="none" w:sz="0" w:space="0" w:color="auto"/>
            <w:left w:val="none" w:sz="0" w:space="0" w:color="auto"/>
            <w:bottom w:val="none" w:sz="0" w:space="0" w:color="auto"/>
            <w:right w:val="none" w:sz="0" w:space="0" w:color="auto"/>
          </w:divBdr>
        </w:div>
      </w:divsChild>
    </w:div>
    <w:div w:id="520702587">
      <w:bodyDiv w:val="1"/>
      <w:marLeft w:val="0"/>
      <w:marRight w:val="0"/>
      <w:marTop w:val="0"/>
      <w:marBottom w:val="0"/>
      <w:divBdr>
        <w:top w:val="none" w:sz="0" w:space="0" w:color="auto"/>
        <w:left w:val="none" w:sz="0" w:space="0" w:color="auto"/>
        <w:bottom w:val="none" w:sz="0" w:space="0" w:color="auto"/>
        <w:right w:val="none" w:sz="0" w:space="0" w:color="auto"/>
      </w:divBdr>
      <w:divsChild>
        <w:div w:id="1743599344">
          <w:marLeft w:val="1166"/>
          <w:marRight w:val="0"/>
          <w:marTop w:val="67"/>
          <w:marBottom w:val="120"/>
          <w:divBdr>
            <w:top w:val="none" w:sz="0" w:space="0" w:color="auto"/>
            <w:left w:val="none" w:sz="0" w:space="0" w:color="auto"/>
            <w:bottom w:val="none" w:sz="0" w:space="0" w:color="auto"/>
            <w:right w:val="none" w:sz="0" w:space="0" w:color="auto"/>
          </w:divBdr>
        </w:div>
      </w:divsChild>
    </w:div>
    <w:div w:id="608589819">
      <w:bodyDiv w:val="1"/>
      <w:marLeft w:val="0"/>
      <w:marRight w:val="0"/>
      <w:marTop w:val="0"/>
      <w:marBottom w:val="0"/>
      <w:divBdr>
        <w:top w:val="none" w:sz="0" w:space="0" w:color="auto"/>
        <w:left w:val="none" w:sz="0" w:space="0" w:color="auto"/>
        <w:bottom w:val="none" w:sz="0" w:space="0" w:color="auto"/>
        <w:right w:val="none" w:sz="0" w:space="0" w:color="auto"/>
      </w:divBdr>
    </w:div>
    <w:div w:id="1017580860">
      <w:bodyDiv w:val="1"/>
      <w:marLeft w:val="0"/>
      <w:marRight w:val="0"/>
      <w:marTop w:val="0"/>
      <w:marBottom w:val="0"/>
      <w:divBdr>
        <w:top w:val="none" w:sz="0" w:space="0" w:color="auto"/>
        <w:left w:val="none" w:sz="0" w:space="0" w:color="auto"/>
        <w:bottom w:val="none" w:sz="0" w:space="0" w:color="auto"/>
        <w:right w:val="none" w:sz="0" w:space="0" w:color="auto"/>
      </w:divBdr>
      <w:divsChild>
        <w:div w:id="1717580862">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2025-05-02T00:00:00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3926</TotalTime>
  <Pages>11</Pages>
  <Words>2403</Words>
  <Characters>13699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Analysis of VC Funding</vt:lpstr>
    </vt:vector>
  </TitlesOfParts>
  <Company>21CH10062</Company>
  <LinksUpToDate>false</LinksUpToDate>
  <CharactersWithSpaces>16070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VC Funding</dc:title>
  <dc:subject>B-Tech Project - Rajendra Mishra School of Engineering Entrepreneurship (RMSoEE)</dc:subject>
  <dc:creator>SHOUHAM. B.BANERJEE</dc:creator>
  <cp:keywords/>
  <dc:description/>
  <cp:lastModifiedBy>SHOUHAM. B.BANERJEE</cp:lastModifiedBy>
  <cp:revision>20</cp:revision>
  <dcterms:created xsi:type="dcterms:W3CDTF">2025-04-29T15:17:00Z</dcterms:created>
  <dcterms:modified xsi:type="dcterms:W3CDTF">2025-05-02T08:42:00Z</dcterms:modified>
</cp:coreProperties>
</file>