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161" w:rsidRPr="00905161" w:rsidRDefault="00905161" w:rsidP="009051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90516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Insights from Customer Segmentation Analysis</w:t>
      </w:r>
    </w:p>
    <w:p w:rsidR="00905161" w:rsidRPr="00905161" w:rsidRDefault="00905161" w:rsidP="0090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Distinct Customer Groups</w:t>
      </w:r>
      <w:proofErr w:type="gramStart"/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05161">
        <w:rPr>
          <w:rFonts w:ascii="Times New Roman" w:eastAsia="Times New Roman" w:hAnsi="Times New Roman" w:cs="Times New Roman"/>
          <w:sz w:val="24"/>
          <w:szCs w:val="24"/>
        </w:rPr>
        <w:br/>
        <w:t xml:space="preserve">We successfully segmented customers into 4 distinct clusters based on income, </w:t>
      </w:r>
      <w:proofErr w:type="spellStart"/>
      <w:r w:rsidRPr="00905161">
        <w:rPr>
          <w:rFonts w:ascii="Times New Roman" w:eastAsia="Times New Roman" w:hAnsi="Times New Roman" w:cs="Times New Roman"/>
          <w:sz w:val="24"/>
          <w:szCs w:val="24"/>
        </w:rPr>
        <w:t>recency</w:t>
      </w:r>
      <w:proofErr w:type="spellEnd"/>
      <w:r w:rsidRPr="00905161">
        <w:rPr>
          <w:rFonts w:ascii="Times New Roman" w:eastAsia="Times New Roman" w:hAnsi="Times New Roman" w:cs="Times New Roman"/>
          <w:sz w:val="24"/>
          <w:szCs w:val="24"/>
        </w:rPr>
        <w:t>, number of children, and spending behavior. Each cluster shows unique characteristics in spending patterns and demographics.</w:t>
      </w:r>
    </w:p>
    <w:p w:rsidR="00905161" w:rsidRPr="00905161" w:rsidRDefault="00905161" w:rsidP="0090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High-Spenders with High Income</w:t>
      </w:r>
      <w:proofErr w:type="gramStart"/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05161">
        <w:rPr>
          <w:rFonts w:ascii="Times New Roman" w:eastAsia="Times New Roman" w:hAnsi="Times New Roman" w:cs="Times New Roman"/>
          <w:sz w:val="24"/>
          <w:szCs w:val="24"/>
        </w:rPr>
        <w:br/>
        <w:t>This cluster represents premium customers who spend the most across all product categories. They tend to purchase frequently and have higher income levels.</w:t>
      </w:r>
    </w:p>
    <w:p w:rsidR="00905161" w:rsidRPr="00905161" w:rsidRDefault="00905161" w:rsidP="0090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Low-Spenders with Low Income</w:t>
      </w:r>
      <w:proofErr w:type="gramStart"/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05161">
        <w:rPr>
          <w:rFonts w:ascii="Times New Roman" w:eastAsia="Times New Roman" w:hAnsi="Times New Roman" w:cs="Times New Roman"/>
          <w:sz w:val="24"/>
          <w:szCs w:val="24"/>
        </w:rPr>
        <w:br/>
        <w:t>These customers spend less overall and have lower income levels. They may be price-sensitive and respond well to discounts or budget offers.</w:t>
      </w:r>
    </w:p>
    <w:p w:rsidR="00905161" w:rsidRPr="00905161" w:rsidRDefault="00905161" w:rsidP="0090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Family-Oriented Moderate Spenders</w:t>
      </w:r>
      <w:proofErr w:type="gramStart"/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05161">
        <w:rPr>
          <w:rFonts w:ascii="Times New Roman" w:eastAsia="Times New Roman" w:hAnsi="Times New Roman" w:cs="Times New Roman"/>
          <w:sz w:val="24"/>
          <w:szCs w:val="24"/>
        </w:rPr>
        <w:br/>
        <w:t>Customers in this group have children and moderate income, showing steady but not excessive spending. Family-centric products and promotions likely appeal to them.</w:t>
      </w:r>
    </w:p>
    <w:p w:rsidR="00905161" w:rsidRPr="00905161" w:rsidRDefault="00905161" w:rsidP="0090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Inactive Customers</w:t>
      </w:r>
      <w:proofErr w:type="gramStart"/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05161">
        <w:rPr>
          <w:rFonts w:ascii="Times New Roman" w:eastAsia="Times New Roman" w:hAnsi="Times New Roman" w:cs="Times New Roman"/>
          <w:sz w:val="24"/>
          <w:szCs w:val="24"/>
        </w:rPr>
        <w:br/>
        <w:t xml:space="preserve">One cluster had high </w:t>
      </w:r>
      <w:proofErr w:type="spellStart"/>
      <w:r w:rsidRPr="00905161">
        <w:rPr>
          <w:rFonts w:ascii="Times New Roman" w:eastAsia="Times New Roman" w:hAnsi="Times New Roman" w:cs="Times New Roman"/>
          <w:sz w:val="24"/>
          <w:szCs w:val="24"/>
        </w:rPr>
        <w:t>recency</w:t>
      </w:r>
      <w:proofErr w:type="spellEnd"/>
      <w:r w:rsidRPr="00905161">
        <w:rPr>
          <w:rFonts w:ascii="Times New Roman" w:eastAsia="Times New Roman" w:hAnsi="Times New Roman" w:cs="Times New Roman"/>
          <w:sz w:val="24"/>
          <w:szCs w:val="24"/>
        </w:rPr>
        <w:t xml:space="preserve"> values indicating they haven’t purchased recently. These customers require targeted re-engagement to bring them back.</w:t>
      </w:r>
    </w:p>
    <w:p w:rsidR="00905161" w:rsidRPr="00905161" w:rsidRDefault="00905161" w:rsidP="00905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05161" w:rsidRPr="00905161" w:rsidRDefault="00905161" w:rsidP="009051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90516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Actionable Recommendations</w:t>
      </w:r>
      <w:bookmarkStart w:id="0" w:name="_GoBack"/>
      <w:bookmarkEnd w:id="0"/>
    </w:p>
    <w:p w:rsidR="00905161" w:rsidRPr="00905161" w:rsidRDefault="00905161" w:rsidP="00905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Tailor Marketing Campaigns:</w:t>
      </w:r>
      <w:r w:rsidRPr="00905161">
        <w:rPr>
          <w:rFonts w:ascii="Times New Roman" w:eastAsia="Times New Roman" w:hAnsi="Times New Roman" w:cs="Times New Roman"/>
          <w:sz w:val="24"/>
          <w:szCs w:val="24"/>
        </w:rPr>
        <w:br/>
        <w:t>Use cluster insights to customize promotions:</w:t>
      </w:r>
    </w:p>
    <w:p w:rsidR="00905161" w:rsidRPr="00905161" w:rsidRDefault="00905161" w:rsidP="009051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61">
        <w:rPr>
          <w:rFonts w:ascii="Times New Roman" w:eastAsia="Times New Roman" w:hAnsi="Times New Roman" w:cs="Times New Roman"/>
          <w:sz w:val="24"/>
          <w:szCs w:val="24"/>
        </w:rPr>
        <w:t>Premium offers and loyalty rewards for high spenders.</w:t>
      </w:r>
    </w:p>
    <w:p w:rsidR="00905161" w:rsidRPr="00905161" w:rsidRDefault="00905161" w:rsidP="009051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61">
        <w:rPr>
          <w:rFonts w:ascii="Times New Roman" w:eastAsia="Times New Roman" w:hAnsi="Times New Roman" w:cs="Times New Roman"/>
          <w:sz w:val="24"/>
          <w:szCs w:val="24"/>
        </w:rPr>
        <w:t>Budget deals and discount campaigns for low-income customers.</w:t>
      </w:r>
    </w:p>
    <w:p w:rsidR="00905161" w:rsidRPr="00905161" w:rsidRDefault="00905161" w:rsidP="009051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61">
        <w:rPr>
          <w:rFonts w:ascii="Times New Roman" w:eastAsia="Times New Roman" w:hAnsi="Times New Roman" w:cs="Times New Roman"/>
          <w:sz w:val="24"/>
          <w:szCs w:val="24"/>
        </w:rPr>
        <w:t>Family bundles and kid-friendly products for family-oriented clusters.</w:t>
      </w:r>
    </w:p>
    <w:p w:rsidR="00905161" w:rsidRPr="00905161" w:rsidRDefault="00905161" w:rsidP="00905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Re-engage Dormant Customers</w:t>
      </w:r>
      <w:proofErr w:type="gramStart"/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05161">
        <w:rPr>
          <w:rFonts w:ascii="Times New Roman" w:eastAsia="Times New Roman" w:hAnsi="Times New Roman" w:cs="Times New Roman"/>
          <w:sz w:val="24"/>
          <w:szCs w:val="24"/>
        </w:rPr>
        <w:br/>
        <w:t>Launch personalized email or SMS campaigns offering special discounts or exclusive deals to inactive customers to encourage return purchases.</w:t>
      </w:r>
    </w:p>
    <w:p w:rsidR="00905161" w:rsidRPr="00905161" w:rsidRDefault="00905161" w:rsidP="00905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Product Recommendations</w:t>
      </w:r>
      <w:proofErr w:type="gramStart"/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05161">
        <w:rPr>
          <w:rFonts w:ascii="Times New Roman" w:eastAsia="Times New Roman" w:hAnsi="Times New Roman" w:cs="Times New Roman"/>
          <w:sz w:val="24"/>
          <w:szCs w:val="24"/>
        </w:rPr>
        <w:br/>
        <w:t>Use spending patterns within clusters to suggest related products or upsell higher-value items.</w:t>
      </w:r>
    </w:p>
    <w:p w:rsidR="00905161" w:rsidRPr="00905161" w:rsidRDefault="00905161" w:rsidP="00905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Improve Customer Experience</w:t>
      </w:r>
      <w:proofErr w:type="gramStart"/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05161">
        <w:rPr>
          <w:rFonts w:ascii="Times New Roman" w:eastAsia="Times New Roman" w:hAnsi="Times New Roman" w:cs="Times New Roman"/>
          <w:sz w:val="24"/>
          <w:szCs w:val="24"/>
        </w:rPr>
        <w:br/>
        <w:t>Collect feedback especially from low-activity customers to identify pain points and improve service quality.</w:t>
      </w:r>
    </w:p>
    <w:p w:rsidR="00905161" w:rsidRPr="00905161" w:rsidRDefault="00905161" w:rsidP="00905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Monitor and Update Segmentation</w:t>
      </w:r>
      <w:proofErr w:type="gramStart"/>
      <w:r w:rsidRPr="0090516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05161">
        <w:rPr>
          <w:rFonts w:ascii="Times New Roman" w:eastAsia="Times New Roman" w:hAnsi="Times New Roman" w:cs="Times New Roman"/>
          <w:sz w:val="24"/>
          <w:szCs w:val="24"/>
        </w:rPr>
        <w:br/>
        <w:t>Regularly update segmentation models as customer behavior evolves to keep marketing efforts relevant.</w:t>
      </w:r>
    </w:p>
    <w:p w:rsidR="00AA2ACF" w:rsidRDefault="00AA2ACF"/>
    <w:sectPr w:rsidR="00AA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F48EC"/>
    <w:multiLevelType w:val="multilevel"/>
    <w:tmpl w:val="A2D8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F12DF8"/>
    <w:multiLevelType w:val="multilevel"/>
    <w:tmpl w:val="790E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61"/>
    <w:rsid w:val="00905161"/>
    <w:rsid w:val="00AA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51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16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051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51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16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051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8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Gourab</dc:creator>
  <cp:lastModifiedBy>Gourab</cp:lastModifiedBy>
  <cp:revision>1</cp:revision>
  <dcterms:created xsi:type="dcterms:W3CDTF">2025-05-16T21:20:00Z</dcterms:created>
  <dcterms:modified xsi:type="dcterms:W3CDTF">2025-05-16T21:22:00Z</dcterms:modified>
</cp:coreProperties>
</file>