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638E" w14:textId="77777777" w:rsidR="00485D17" w:rsidRDefault="00000000">
      <w:pPr>
        <w:spacing w:after="20" w:line="240" w:lineRule="auto"/>
        <w:jc w:val="center"/>
      </w:pPr>
      <w:r>
        <w:rPr>
          <w:rFonts w:ascii="Microsoft JhengHei" w:eastAsia="Microsoft JhengHei" w:hAnsi="Microsoft JhengHei" w:cs="Microsoft JhengHei"/>
          <w:b/>
          <w:color w:val="000000"/>
          <w:sz w:val="44"/>
        </w:rPr>
        <w:t>浤 詺 資 訊 責 任 有 限 公 司</w:t>
      </w:r>
    </w:p>
    <w:p w14:paraId="5B980CA9" w14:textId="77777777" w:rsidR="00485D17" w:rsidRDefault="00000000">
      <w:pPr>
        <w:spacing w:after="120" w:line="240" w:lineRule="auto"/>
        <w:jc w:val="center"/>
      </w:pPr>
      <w:r>
        <w:rPr>
          <w:rFonts w:ascii="Arial" w:eastAsia="Microsoft JhengHei" w:hAnsi="Arial" w:cs="Arial"/>
          <w:b/>
          <w:color w:val="000000"/>
          <w:sz w:val="28"/>
        </w:rPr>
        <w:t>CÔNG TY TNHH TOÀN CẦU HONG MING</w:t>
      </w:r>
    </w:p>
    <w:p w14:paraId="732A9392" w14:textId="77777777" w:rsidR="00485D17" w:rsidRDefault="00000000">
      <w:pPr>
        <w:spacing w:after="20" w:line="240" w:lineRule="auto"/>
        <w:jc w:val="center"/>
      </w:pPr>
      <w:r>
        <w:rPr>
          <w:rFonts w:ascii="Microsoft JhengHei" w:eastAsia="Microsoft JhengHei" w:hAnsi="Microsoft JhengHei" w:cs="Microsoft JhengHei"/>
          <w:b/>
          <w:color w:val="000000"/>
          <w:sz w:val="44"/>
        </w:rPr>
        <w:t>請 款 單</w:t>
      </w:r>
    </w:p>
    <w:p w14:paraId="436C429F" w14:textId="77777777" w:rsidR="00485D17" w:rsidRDefault="00000000">
      <w:pPr>
        <w:spacing w:after="120" w:line="240" w:lineRule="auto"/>
        <w:jc w:val="center"/>
      </w:pPr>
      <w:r>
        <w:rPr>
          <w:rFonts w:ascii="Arial" w:eastAsia="Microsoft JhengHei" w:hAnsi="Arial" w:cs="Arial"/>
          <w:b/>
          <w:color w:val="000000"/>
          <w:sz w:val="30"/>
        </w:rPr>
        <w:t>Phiếu yêu cầu thanh toán</w:t>
      </w:r>
    </w:p>
    <w:p w14:paraId="2B44ADE5" w14:textId="77777777" w:rsidR="00485D17" w:rsidRDefault="00000000">
      <w:pPr>
        <w:spacing w:after="0" w:line="240" w:lineRule="auto"/>
      </w:pPr>
      <w:r>
        <w:rPr>
          <w:rFonts w:ascii="Microsoft JhengHei" w:eastAsia="Microsoft JhengHei" w:hAnsi="Microsoft JhengHei" w:cs="Microsoft JhengHei"/>
          <w:color w:val="000000"/>
        </w:rPr>
        <w:t>CÔNG TY TNHH TOÀN CẦU HONG MING 致敬：</w:t>
      </w:r>
    </w:p>
    <w:p w14:paraId="04D005C2" w14:textId="77777777" w:rsidR="00485D17" w:rsidRDefault="00000000">
      <w:pPr>
        <w:spacing w:after="60" w:line="240" w:lineRule="auto"/>
        <w:jc w:val="right"/>
      </w:pPr>
      <w:r>
        <w:rPr>
          <w:rFonts w:ascii="Arial" w:eastAsia="Microsoft JhengHei" w:hAnsi="Arial" w:cs="Arial"/>
          <w:b/>
          <w:color w:val="000000"/>
          <w:sz w:val="21"/>
        </w:rPr>
        <w:t>Form NO.     HMV151020260001-SYTT</w:t>
      </w:r>
    </w:p>
    <w:tbl>
      <w:tblPr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968"/>
        <w:gridCol w:w="1872"/>
        <w:gridCol w:w="1800"/>
      </w:tblGrid>
      <w:tr w:rsidR="00485D17" w14:paraId="5B859368" w14:textId="77777777">
        <w:trPr>
          <w:cantSplit/>
          <w:trHeight w:val="480"/>
          <w:jc w:val="center"/>
        </w:trPr>
        <w:tc>
          <w:tcPr>
            <w:tcW w:w="20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79959B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br/>
              <w:t>Tên khách hàng：</w:t>
            </w:r>
          </w:p>
        </w:tc>
        <w:tc>
          <w:tcPr>
            <w:tcW w:w="496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D22A4" w14:textId="77777777" w:rsidR="00485D17" w:rsidRDefault="00000000">
            <w:pPr>
              <w:spacing w:after="0" w:line="264" w:lineRule="auto"/>
            </w:pPr>
            <w:r>
              <w:rPr>
                <w:rFonts w:ascii="Times New Roman" w:eastAsia="Microsoft JhengHei" w:hAnsi="Times New Roman" w:cs="Times New Roman"/>
                <w:color w:val="000000"/>
                <w:sz w:val="21"/>
              </w:rPr>
              <w:t>CÔNG TY TRÁCH NHIỆM HỮU HẠN SEIYO VIỆT NAM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D6C46B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br/>
              <w:t>Ngày nộp đơn：</w:t>
            </w:r>
          </w:p>
        </w:tc>
        <w:tc>
          <w:tcPr>
            <w:tcW w:w="18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3A2AB8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21"/>
              </w:rPr>
              <w:t>15/10/2026</w:t>
            </w:r>
          </w:p>
        </w:tc>
      </w:tr>
      <w:tr w:rsidR="00485D17" w14:paraId="0DFD5337" w14:textId="77777777">
        <w:trPr>
          <w:cantSplit/>
          <w:trHeight w:val="1120"/>
          <w:jc w:val="center"/>
        </w:trPr>
        <w:tc>
          <w:tcPr>
            <w:tcW w:w="20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74F052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0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0"/>
              </w:rPr>
              <w:br/>
              <w:t>Tên dự án：</w:t>
            </w:r>
          </w:p>
        </w:tc>
        <w:tc>
          <w:tcPr>
            <w:tcW w:w="8640" w:type="dxa"/>
            <w:gridSpan w:val="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345713" w14:textId="77777777" w:rsidR="00485D17" w:rsidRDefault="00000000">
            <w:pPr>
              <w:spacing w:after="0"/>
            </w:pP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Căn cứ hợp đồng số : HMV22092026SY0001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br/>
              <w:t>Thực hiện các điều khoản của Dự án “Quy hoạch mạng kết nối máy công nghiệp IIoT tại nhà máy SEIYO”.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br/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根据合同编号：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HMV22092026SY0001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br/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於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 xml:space="preserve"> SEIYO 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工廠執行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 xml:space="preserve"> IIoT </w:t>
            </w: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工業機聯網網路規劃專案相關條款。</w:t>
            </w:r>
          </w:p>
        </w:tc>
      </w:tr>
      <w:tr w:rsidR="00485D17" w14:paraId="10446A06" w14:textId="77777777">
        <w:trPr>
          <w:cantSplit/>
          <w:trHeight w:val="480"/>
          <w:jc w:val="center"/>
        </w:trPr>
        <w:tc>
          <w:tcPr>
            <w:tcW w:w="201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6E1A41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br/>
              <w:t>Ngày đến hạn thanh toán:</w:t>
            </w:r>
          </w:p>
        </w:tc>
        <w:tc>
          <w:tcPr>
            <w:tcW w:w="496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F20F12" w14:textId="77777777" w:rsidR="00485D17" w:rsidRDefault="00000000">
            <w:pPr>
              <w:spacing w:after="0" w:line="264" w:lineRule="auto"/>
            </w:pPr>
            <w:r>
              <w:rPr>
                <w:rFonts w:ascii="Times New Roman" w:eastAsia="Microsoft JhengHei" w:hAnsi="Times New Roman" w:cs="Times New Roman"/>
                <w:color w:val="000000"/>
                <w:sz w:val="21"/>
              </w:rPr>
              <w:t>25/10/2026</w:t>
            </w:r>
          </w:p>
        </w:tc>
        <w:tc>
          <w:tcPr>
            <w:tcW w:w="187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90F1C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br/>
              <w:t>Phương thức thanh toán：</w:t>
            </w:r>
          </w:p>
        </w:tc>
        <w:tc>
          <w:tcPr>
            <w:tcW w:w="18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05A2D4" w14:textId="77777777" w:rsidR="00485D17" w:rsidRDefault="00000000">
            <w:pPr>
              <w:spacing w:after="0" w:line="264" w:lineRule="auto"/>
            </w:pPr>
            <w:r>
              <w:rPr>
                <w:rFonts w:ascii="Microsoft JhengHei" w:eastAsia="Microsoft JhengHei" w:hAnsi="Microsoft JhengHei" w:cs="Microsoft JhengHei"/>
                <w:color w:val="000000"/>
                <w:sz w:val="19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9"/>
              </w:rPr>
              <w:br/>
              <w:t>Chuyển khoản</w:t>
            </w:r>
          </w:p>
        </w:tc>
      </w:tr>
    </w:tbl>
    <w:p w14:paraId="2BA414D7" w14:textId="77777777" w:rsidR="00485D17" w:rsidRDefault="00485D17">
      <w:pPr>
        <w:spacing w:before="40" w:after="40"/>
      </w:pPr>
    </w:p>
    <w:tbl>
      <w:tblPr>
        <w:tblW w:w="106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2808"/>
        <w:gridCol w:w="648"/>
        <w:gridCol w:w="1296"/>
        <w:gridCol w:w="648"/>
        <w:gridCol w:w="1396"/>
        <w:gridCol w:w="792"/>
        <w:gridCol w:w="792"/>
        <w:gridCol w:w="1771"/>
      </w:tblGrid>
      <w:tr w:rsidR="00485D17" w14:paraId="37FFB58E" w14:textId="77777777">
        <w:trPr>
          <w:cantSplit/>
          <w:trHeight w:val="560"/>
          <w:tblHeader/>
          <w:jc w:val="center"/>
        </w:trPr>
        <w:tc>
          <w:tcPr>
            <w:tcW w:w="503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0C03979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STT</w:t>
            </w:r>
          </w:p>
        </w:tc>
        <w:tc>
          <w:tcPr>
            <w:tcW w:w="2808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969A7BA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Hạng mục thanh toán</w:t>
            </w:r>
          </w:p>
        </w:tc>
        <w:tc>
          <w:tcPr>
            <w:tcW w:w="648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554836D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Tiền tệ</w:t>
            </w:r>
          </w:p>
        </w:tc>
        <w:tc>
          <w:tcPr>
            <w:tcW w:w="1296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642EC59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Đơn giá</w:t>
            </w:r>
          </w:p>
        </w:tc>
        <w:tc>
          <w:tcPr>
            <w:tcW w:w="648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07206ED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Số lượng</w:t>
            </w:r>
          </w:p>
        </w:tc>
        <w:tc>
          <w:tcPr>
            <w:tcW w:w="1396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180577D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Số tiền hợp đồng</w:t>
            </w:r>
          </w:p>
        </w:tc>
        <w:tc>
          <w:tcPr>
            <w:tcW w:w="792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3A92264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Thuế suất</w:t>
            </w:r>
          </w:p>
        </w:tc>
        <w:tc>
          <w:tcPr>
            <w:tcW w:w="792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A991C5A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稅額 VAT</w:t>
            </w:r>
          </w:p>
        </w:tc>
        <w:tc>
          <w:tcPr>
            <w:tcW w:w="1771" w:type="dxa"/>
            <w:shd w:val="clear" w:color="auto" w:fill="FFFF00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EE16580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7"/>
              </w:rPr>
              <w:br/>
              <w:t>Số tiền xin TT</w:t>
            </w:r>
          </w:p>
        </w:tc>
      </w:tr>
      <w:tr w:rsidR="00485D17" w14:paraId="6468BC18" w14:textId="77777777">
        <w:trPr>
          <w:cantSplit/>
          <w:trHeight w:val="900"/>
          <w:jc w:val="center"/>
        </w:trPr>
        <w:tc>
          <w:tcPr>
            <w:tcW w:w="50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7E4E6D8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19"/>
              </w:rPr>
              <w:t>1</w:t>
            </w:r>
          </w:p>
        </w:tc>
        <w:tc>
          <w:tcPr>
            <w:tcW w:w="280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378D9A3" w14:textId="77777777" w:rsidR="00485D17" w:rsidRDefault="00000000">
            <w:pPr>
              <w:spacing w:after="0" w:line="264" w:lineRule="auto"/>
            </w:pPr>
            <w:r>
              <w:rPr>
                <w:rFonts w:ascii="Microsoft JhengHei" w:eastAsia="Microsoft JhengHei" w:hAnsi="Microsoft JhengHei" w:cs="Microsoft JhengHei"/>
                <w:color w:val="000000"/>
                <w:sz w:val="18"/>
              </w:rPr>
              <w:t>硬體簽約訂金 : 30%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8"/>
              </w:rPr>
              <w:br/>
              <w:t>合約：HMV22092026SY0001</w:t>
            </w:r>
          </w:p>
        </w:tc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E423501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VND</w:t>
            </w:r>
          </w:p>
        </w:tc>
        <w:tc>
          <w:tcPr>
            <w:tcW w:w="129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CF84BB2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712.020.000</w:t>
            </w:r>
          </w:p>
        </w:tc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7CA775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1</w:t>
            </w:r>
          </w:p>
        </w:tc>
        <w:tc>
          <w:tcPr>
            <w:tcW w:w="139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5310B65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712.020.000</w:t>
            </w:r>
          </w:p>
        </w:tc>
        <w:tc>
          <w:tcPr>
            <w:tcW w:w="7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58EFE01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0%</w:t>
            </w:r>
          </w:p>
        </w:tc>
        <w:tc>
          <w:tcPr>
            <w:tcW w:w="7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9B33DCF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color w:val="000000"/>
                <w:sz w:val="18"/>
              </w:rPr>
              <w:t>-</w:t>
            </w:r>
          </w:p>
        </w:tc>
        <w:tc>
          <w:tcPr>
            <w:tcW w:w="177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C57190B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Times New Roman" w:eastAsia="Microsoft JhengHei" w:hAnsi="Times New Roman" w:cs="Times New Roman"/>
                <w:b/>
                <w:color w:val="000000"/>
                <w:sz w:val="19"/>
              </w:rPr>
              <w:t>213.606.000</w:t>
            </w:r>
          </w:p>
        </w:tc>
      </w:tr>
      <w:tr w:rsidR="00485D17" w14:paraId="635BE7EB" w14:textId="77777777">
        <w:trPr>
          <w:cantSplit/>
          <w:trHeight w:val="440"/>
          <w:jc w:val="center"/>
        </w:trPr>
        <w:tc>
          <w:tcPr>
            <w:tcW w:w="5903" w:type="dxa"/>
            <w:gridSpan w:val="5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04E3B9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1"/>
              </w:rPr>
              <w:t>合計 Tổng cộng</w:t>
            </w:r>
          </w:p>
        </w:tc>
        <w:tc>
          <w:tcPr>
            <w:tcW w:w="4751" w:type="dxa"/>
            <w:gridSpan w:val="4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A10579" w14:textId="77777777" w:rsidR="00485D17" w:rsidRDefault="00000000">
            <w:pPr>
              <w:spacing w:after="0" w:line="264" w:lineRule="auto"/>
              <w:jc w:val="right"/>
            </w:pPr>
            <w:r>
              <w:rPr>
                <w:rFonts w:ascii="Times New Roman" w:eastAsia="Microsoft JhengHei" w:hAnsi="Times New Roman" w:cs="Times New Roman"/>
                <w:b/>
                <w:color w:val="000000"/>
              </w:rPr>
              <w:t>213.606.000</w:t>
            </w:r>
          </w:p>
        </w:tc>
      </w:tr>
    </w:tbl>
    <w:p w14:paraId="57DD10F7" w14:textId="77777777" w:rsidR="00485D17" w:rsidRDefault="00485D17">
      <w:pPr>
        <w:spacing w:before="40" w:after="40"/>
      </w:pPr>
    </w:p>
    <w:tbl>
      <w:tblPr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485D17" w14:paraId="050504FD" w14:textId="77777777">
        <w:trPr>
          <w:cantSplit/>
          <w:jc w:val="center"/>
        </w:trPr>
        <w:tc>
          <w:tcPr>
            <w:tcW w:w="10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5265F" w14:textId="77777777" w:rsidR="00A4168F" w:rsidRDefault="00000000">
            <w:pPr>
              <w:spacing w:after="0"/>
              <w:rPr>
                <w:rFonts w:eastAsia="Microsoft JhengHei" w:cs="Microsoft JhengHei"/>
                <w:color w:val="000000"/>
                <w:sz w:val="17"/>
                <w:lang w:val="vi-VN"/>
              </w:rPr>
            </w:pPr>
            <w:r>
              <w:rPr>
                <w:rFonts w:ascii="Microsoft JhengHei" w:eastAsia="Microsoft JhengHei" w:hAnsi="Microsoft JhengHei" w:cs="Microsoft JhengHei"/>
                <w:color w:val="000000"/>
                <w:sz w:val="17"/>
              </w:rPr>
              <w:lastRenderedPageBreak/>
              <w:t>備註：</w:t>
            </w:r>
          </w:p>
          <w:p w14:paraId="25DF6846" w14:textId="77777777" w:rsidR="00A4168F" w:rsidRPr="00A4168F" w:rsidRDefault="00A4168F" w:rsidP="00A4168F">
            <w:pPr>
              <w:widowControl w:val="0"/>
              <w:numPr>
                <w:ilvl w:val="1"/>
                <w:numId w:val="10"/>
              </w:numPr>
              <w:tabs>
                <w:tab w:val="left" w:pos="540"/>
                <w:tab w:val="left" w:pos="960"/>
              </w:tabs>
              <w:spacing w:after="0"/>
              <w:ind w:left="794"/>
              <w:jc w:val="both"/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簽約定金：支付合約總金額之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30%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（越南盾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300.000.000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參億元整），雙方簽約後即期以電匯（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T/T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）方式支付。</w:t>
            </w:r>
          </w:p>
          <w:p w14:paraId="06B015C2" w14:textId="77777777" w:rsidR="00A4168F" w:rsidRPr="00A4168F" w:rsidRDefault="00A4168F" w:rsidP="00A4168F">
            <w:pPr>
              <w:tabs>
                <w:tab w:val="left" w:pos="540"/>
                <w:tab w:val="left" w:pos="960"/>
              </w:tabs>
              <w:ind w:left="794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/>
              </w:rPr>
              <w:t>Đợt 1 (Tạm ứng 30%): Thanh toán 30% giá trị hợp đồng (300.000.000 VND – Ba trăm triệu đồng)</w:t>
            </w:r>
            <w:r w:rsidRPr="00A4168F">
              <w:rPr>
                <w:lang w:val="vi-VN"/>
              </w:rPr>
              <w:t xml:space="preserve">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bằng hình thức chuyển khoản T/T ngay sau khi hai bên ký kết hợp đồng.</w:t>
            </w:r>
          </w:p>
          <w:p w14:paraId="2C3F5C2A" w14:textId="77777777" w:rsidR="00A4168F" w:rsidRPr="00A4168F" w:rsidRDefault="00A4168F" w:rsidP="00A4168F">
            <w:pPr>
              <w:widowControl w:val="0"/>
              <w:numPr>
                <w:ilvl w:val="1"/>
                <w:numId w:val="10"/>
              </w:numPr>
              <w:tabs>
                <w:tab w:val="left" w:pos="540"/>
                <w:tab w:val="left" w:pos="960"/>
              </w:tabs>
              <w:spacing w:after="0"/>
              <w:ind w:left="794"/>
              <w:jc w:val="both"/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設備安裝款：支付合約總金額之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30%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（越南盾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300.000.000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參億元整），於設備安裝及調測完成並經雙方簽署確認文件後，付款期限為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T/T 60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天。</w:t>
            </w:r>
          </w:p>
          <w:p w14:paraId="15BF82F0" w14:textId="77777777" w:rsidR="00A4168F" w:rsidRPr="00A4168F" w:rsidRDefault="00A4168F" w:rsidP="00A4168F">
            <w:pPr>
              <w:tabs>
                <w:tab w:val="left" w:pos="540"/>
                <w:tab w:val="left" w:pos="960"/>
              </w:tabs>
              <w:ind w:left="794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ngày.</w:t>
            </w:r>
          </w:p>
          <w:p w14:paraId="6F0EF632" w14:textId="77777777" w:rsidR="00A4168F" w:rsidRPr="00A4168F" w:rsidRDefault="00A4168F" w:rsidP="00A4168F">
            <w:pPr>
              <w:tabs>
                <w:tab w:val="left" w:pos="540"/>
              </w:tabs>
              <w:ind w:left="360"/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3.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設備安裝款：支付合約總金額之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30%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（越南盾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300.000.000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參億元整），於設備安裝及調測完成並經雙方簽署確認文件後，付款期限為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T/T 60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天</w:t>
            </w:r>
          </w:p>
          <w:p w14:paraId="2C07C12B" w14:textId="77777777" w:rsidR="00A4168F" w:rsidRPr="00A4168F" w:rsidRDefault="00A4168F" w:rsidP="00A4168F">
            <w:pPr>
              <w:tabs>
                <w:tab w:val="left" w:pos="540"/>
                <w:tab w:val="left" w:pos="960"/>
              </w:tabs>
              <w:ind w:left="794"/>
              <w:jc w:val="both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</w:t>
            </w:r>
            <w:r w:rsidRPr="00A4168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.</w:t>
            </w:r>
          </w:p>
          <w:p w14:paraId="408A62C4" w14:textId="77777777" w:rsidR="00A4168F" w:rsidRPr="00A4168F" w:rsidRDefault="00A4168F" w:rsidP="00A4168F">
            <w:pPr>
              <w:numPr>
                <w:ilvl w:val="0"/>
                <w:numId w:val="11"/>
              </w:num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  <w:lang w:val="vi-VN" w:eastAsia="zh-TW"/>
              </w:rPr>
            </w:pP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驗收尾款：支付合約總金額之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10%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（越南盾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100.000.000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壹億元整），於最終驗收（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FAC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）完成並簽署驗收交付文件後，付款期限為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 T/T 60 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>天</w:t>
            </w:r>
            <w:r w:rsidRPr="00A4168F">
              <w:rPr>
                <w:rFonts w:ascii="Times New Roman" w:hAnsi="Times New Roman"/>
                <w:sz w:val="24"/>
                <w:szCs w:val="24"/>
                <w:lang w:val="vi-VN" w:eastAsia="zh-TW"/>
              </w:rPr>
              <w:t xml:space="preserve">. </w:t>
            </w:r>
          </w:p>
          <w:p w14:paraId="17FBD25F" w14:textId="77777777" w:rsidR="00A4168F" w:rsidRPr="00A4168F" w:rsidRDefault="00A4168F" w:rsidP="00A4168F">
            <w:pPr>
              <w:tabs>
                <w:tab w:val="left" w:pos="540"/>
                <w:tab w:val="left" w:pos="960"/>
              </w:tabs>
              <w:ind w:left="794"/>
              <w:jc w:val="both"/>
              <w:rPr>
                <w:rFonts w:ascii="Times New Roman" w:hAnsi="Times New Roman"/>
                <w:bCs/>
                <w:sz w:val="24"/>
                <w:szCs w:val="24"/>
                <w:lang w:val="vi-VN" w:eastAsia="zh-TW"/>
              </w:rPr>
            </w:pPr>
            <w:r w:rsidRPr="00A4168F">
              <w:rPr>
                <w:rFonts w:ascii="Times New Roman" w:hAnsi="Times New Roman"/>
                <w:bCs/>
                <w:sz w:val="24"/>
                <w:szCs w:val="24"/>
                <w:lang w:val="vi-VN" w:eastAsia="zh-TW"/>
              </w:rPr>
              <w:t>Đợt 4 (10% Nghiệm thu cuối cùng): Thanh toán 10% giá trị hợp đồng (100.000.000 VND – Một trăm triệu đồng) kể từ ngày ký biên bản nghiệm thu bàn giao (FAC), thời hạn thanh toán T/T 60 ngày.</w:t>
            </w:r>
          </w:p>
          <w:p w14:paraId="56E0B177" w14:textId="5003339A" w:rsidR="00485D17" w:rsidRDefault="00000000">
            <w:pPr>
              <w:spacing w:after="0"/>
            </w:pPr>
            <w:r w:rsidRPr="00A4168F">
              <w:rPr>
                <w:rFonts w:ascii="Microsoft JhengHei" w:eastAsia="Microsoft JhengHei" w:hAnsi="Microsoft JhengHei" w:cs="Microsoft JhengHei"/>
                <w:color w:val="000000"/>
                <w:sz w:val="17"/>
                <w:lang w:val="vi-VN"/>
              </w:rPr>
              <w:br/>
            </w:r>
            <w:r>
              <w:rPr>
                <w:rFonts w:ascii="Microsoft JhengHei" w:eastAsia="Microsoft JhengHei" w:hAnsi="Microsoft JhengHei" w:cs="Microsoft JhengHei"/>
                <w:color w:val="000000"/>
                <w:sz w:val="17"/>
              </w:rPr>
              <w:t>**以上價格不包含VAT增值稅，稅率依發票開立時的稅率為準。Giá nêu trên chưa bao gồm thuế GTGT (VAT). Thuế suất áp dụng theo mức thuế suất tại thời điểm xuất hóa đơn.</w:t>
            </w:r>
          </w:p>
        </w:tc>
      </w:tr>
    </w:tbl>
    <w:p w14:paraId="2C9D20D3" w14:textId="77777777" w:rsidR="00485D17" w:rsidRDefault="00485D17">
      <w:pPr>
        <w:spacing w:before="40" w:after="40"/>
      </w:pPr>
    </w:p>
    <w:tbl>
      <w:tblPr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1584"/>
        <w:gridCol w:w="2880"/>
      </w:tblGrid>
      <w:tr w:rsidR="00485D17" w14:paraId="3A235820" w14:textId="77777777">
        <w:trPr>
          <w:cantSplit/>
          <w:trHeight w:val="400"/>
          <w:jc w:val="center"/>
        </w:trPr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00F9FF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銀行帳戶名稱</w:t>
            </w:r>
          </w:p>
        </w:tc>
        <w:tc>
          <w:tcPr>
            <w:tcW w:w="410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838014" w14:textId="77777777" w:rsidR="00485D17" w:rsidRDefault="00000000">
            <w:pPr>
              <w:spacing w:after="0" w:line="264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1584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D5744F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銀行帳號</w:t>
            </w:r>
          </w:p>
        </w:tc>
        <w:tc>
          <w:tcPr>
            <w:tcW w:w="2880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DBA3B0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9"/>
              </w:rPr>
              <w:t>604080006546(VND)</w:t>
            </w:r>
          </w:p>
        </w:tc>
      </w:tr>
      <w:tr w:rsidR="00485D17" w14:paraId="33EBD4C7" w14:textId="77777777">
        <w:trPr>
          <w:cantSplit/>
          <w:trHeight w:val="400"/>
          <w:jc w:val="center"/>
        </w:trPr>
        <w:tc>
          <w:tcPr>
            <w:tcW w:w="208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F89E83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銀行名稱</w:t>
            </w:r>
          </w:p>
        </w:tc>
        <w:tc>
          <w:tcPr>
            <w:tcW w:w="8568" w:type="dxa"/>
            <w:gridSpan w:val="3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E5EE17" w14:textId="77777777" w:rsidR="00485D17" w:rsidRDefault="00000000">
            <w:pPr>
              <w:spacing w:after="0" w:line="264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CATHAY UNITED BANK – HO CHI MINH CITY BRANCH</w:t>
            </w:r>
          </w:p>
        </w:tc>
      </w:tr>
    </w:tbl>
    <w:p w14:paraId="794EA9D6" w14:textId="77777777" w:rsidR="00485D17" w:rsidRDefault="00485D17">
      <w:pPr>
        <w:spacing w:before="80" w:after="40"/>
      </w:pPr>
    </w:p>
    <w:tbl>
      <w:tblPr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485D17" w14:paraId="5D52AAF9" w14:textId="77777777">
        <w:trPr>
          <w:cantSplit/>
          <w:trHeight w:val="440"/>
          <w:jc w:val="center"/>
        </w:trPr>
        <w:tc>
          <w:tcPr>
            <w:tcW w:w="5328" w:type="dxa"/>
            <w:vAlign w:val="center"/>
          </w:tcPr>
          <w:p w14:paraId="59D664E3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買方主管</w:t>
            </w:r>
          </w:p>
        </w:tc>
        <w:tc>
          <w:tcPr>
            <w:tcW w:w="5328" w:type="dxa"/>
            <w:vAlign w:val="center"/>
          </w:tcPr>
          <w:p w14:paraId="10E932E8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</w:rPr>
              <w:t>申請單位</w:t>
            </w:r>
          </w:p>
        </w:tc>
      </w:tr>
      <w:tr w:rsidR="00485D17" w14:paraId="37BA7D55" w14:textId="77777777">
        <w:trPr>
          <w:cantSplit/>
          <w:trHeight w:val="900"/>
          <w:jc w:val="center"/>
        </w:trPr>
        <w:tc>
          <w:tcPr>
            <w:tcW w:w="5328" w:type="dxa"/>
            <w:vAlign w:val="bottom"/>
          </w:tcPr>
          <w:p w14:paraId="4775F13E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i/>
                <w:color w:val="000000"/>
                <w:sz w:val="18"/>
              </w:rPr>
              <w:t>(Ký, ghi rõ họ tên)</w:t>
            </w:r>
          </w:p>
        </w:tc>
        <w:tc>
          <w:tcPr>
            <w:tcW w:w="5328" w:type="dxa"/>
            <w:vAlign w:val="bottom"/>
          </w:tcPr>
          <w:p w14:paraId="12B4A8C0" w14:textId="77777777" w:rsidR="00485D17" w:rsidRDefault="00000000">
            <w:pPr>
              <w:spacing w:after="0" w:line="264" w:lineRule="auto"/>
              <w:jc w:val="center"/>
            </w:pPr>
            <w:r>
              <w:rPr>
                <w:rFonts w:ascii="Times New Roman" w:eastAsia="Microsoft JhengHei" w:hAnsi="Times New Roman" w:cs="Times New Roman"/>
                <w:i/>
                <w:color w:val="000000"/>
                <w:sz w:val="18"/>
              </w:rPr>
              <w:t>(Ký, ghi rõ họ tên)</w:t>
            </w:r>
          </w:p>
        </w:tc>
      </w:tr>
    </w:tbl>
    <w:p w14:paraId="0866E679" w14:textId="77777777" w:rsidR="00293FFD" w:rsidRDefault="00293FFD"/>
    <w:sectPr w:rsidR="00293FFD" w:rsidSect="00034616">
      <w:pgSz w:w="11906" w:h="16838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667C34"/>
    <w:multiLevelType w:val="hybridMultilevel"/>
    <w:tmpl w:val="8220745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D7A8B"/>
    <w:multiLevelType w:val="multilevel"/>
    <w:tmpl w:val="6E2D7A8B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Ansi="DFKai-SB" w:hint="default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Ansi="Times New Roman" w:hint="default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06031839">
    <w:abstractNumId w:val="8"/>
  </w:num>
  <w:num w:numId="2" w16cid:durableId="2128426437">
    <w:abstractNumId w:val="6"/>
  </w:num>
  <w:num w:numId="3" w16cid:durableId="126823835">
    <w:abstractNumId w:val="5"/>
  </w:num>
  <w:num w:numId="4" w16cid:durableId="1305431970">
    <w:abstractNumId w:val="4"/>
  </w:num>
  <w:num w:numId="5" w16cid:durableId="1543863206">
    <w:abstractNumId w:val="7"/>
  </w:num>
  <w:num w:numId="6" w16cid:durableId="1745955118">
    <w:abstractNumId w:val="3"/>
  </w:num>
  <w:num w:numId="7" w16cid:durableId="110125452">
    <w:abstractNumId w:val="2"/>
  </w:num>
  <w:num w:numId="8" w16cid:durableId="1598055310">
    <w:abstractNumId w:val="1"/>
  </w:num>
  <w:num w:numId="9" w16cid:durableId="901915148">
    <w:abstractNumId w:val="0"/>
  </w:num>
  <w:num w:numId="10" w16cid:durableId="2051302632">
    <w:abstractNumId w:val="10"/>
  </w:num>
  <w:num w:numId="11" w16cid:durableId="132759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FFD"/>
    <w:rsid w:val="0029639D"/>
    <w:rsid w:val="00326F90"/>
    <w:rsid w:val="00485D17"/>
    <w:rsid w:val="00656499"/>
    <w:rsid w:val="00A416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E8D2A"/>
  <w14:defaultImageDpi w14:val="300"/>
  <w15:docId w15:val="{2B7A76B4-BFFA-4FBD-AB1B-45DFD534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2</cp:revision>
  <dcterms:created xsi:type="dcterms:W3CDTF">2013-12-23T23:15:00Z</dcterms:created>
  <dcterms:modified xsi:type="dcterms:W3CDTF">2026-10-15T12:56:00Z</dcterms:modified>
  <cp:category/>
</cp:coreProperties>
</file>