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HD-20261013-TEST</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
      </w:r>
      <w:r w:rsidR="001C62BE" w:rsidRPr="001C62BE">
        <w:rPr>
          <w:rFonts w:ascii="Times New Roman" w:hAnsi="Times New Roman"/>
          <w:b/>
          <w:bCs/>
          <w:sz w:val="24"/>
          <w:szCs w:val="24"/>
          <w:shd w:val="clear" w:color="auto" w:fill="FFFFFF"/>
        </w:rPr>
        <w:t xml:space="preserve"/>
      </w:r>
      <w:r w:rsidR="001C62BE" w:rsidRPr="00205FBC">
        <w:rPr>
          <w:rFonts w:ascii="Times New Roman" w:hAnsi="Times New Roman"/>
          <w:b/>
          <w:bCs/>
          <w:sz w:val="24"/>
          <w:szCs w:val="24"/>
          <w:shd w:val="clear" w:color="auto" w:fill="FFFFFF"/>
        </w:rPr>
        <w:t>CÔNG TY TNHH GIẢI PHÁP CÔNG NGHỆ MINH PHÁT</w:t>
      </w:r>
      <w:r w:rsidR="001C62BE" w:rsidRPr="001C62BE">
        <w:rPr>
          <w:rFonts w:ascii="Times New Roman" w:hAnsi="Times New Roman"/>
          <w:sz w:val="24"/>
          <w:szCs w:val="24"/>
        </w:rPr>
        <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
      </w:r>
      <w:r w:rsidR="001C62BE" w:rsidRPr="001C62BE">
        <w:rPr>
          <w:rFonts w:ascii="Times New Roman" w:hAnsi="Times New Roman"/>
          <w:color w:val="050505"/>
          <w:sz w:val="24"/>
          <w:szCs w:val="24"/>
          <w:shd w:val="clear" w:color="auto" w:fill="FFFFFF"/>
        </w:rPr>
        <w:t xml:space="preserve"/>
      </w:r>
      <w:r w:rsidR="001C62BE" w:rsidRPr="00205FBC">
        <w:rPr>
          <w:rFonts w:ascii="Times New Roman" w:hAnsi="Times New Roman"/>
          <w:color w:val="050505"/>
          <w:sz w:val="24"/>
          <w:szCs w:val="24"/>
          <w:shd w:val="clear" w:color="auto" w:fill="FFFFFF"/>
        </w:rPr>
        <w:t>Số 28, Đường Công Nghệ, Phường Bình Dương, Thành phố Hồ Chí Minh, Việt Nam</w:t>
      </w:r>
      <w:r w:rsidR="001C62BE" w:rsidRPr="001C62BE">
        <w:rPr>
          <w:rFonts w:ascii="Times New Roman" w:hAnsi="Times New Roman"/>
          <w:sz w:val="24"/>
          <w:szCs w:val="24"/>
        </w:rPr>
        <w:t xml:space="preserve"/>
      </w:r>
    </w:p>
    <w:p w14:paraId="2BB531B8" w14:textId="77777777"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0000000000</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5077AD">
        <w:rPr>
          <w:rFonts w:ascii="Times New Roman" w:hAnsi="Times New Roman"/>
          <w:sz w:val="24"/>
          <w:szCs w:val="24"/>
          <w:lang w:val="vi-VN" w:eastAsia="zh-TW"/>
        </w:rPr>
        <w:t/>
      </w:r>
    </w:p>
    <w:p w14:paraId="61412FF1" w14:textId="77777777"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
      </w:r>
      <w:hyperlink r:id="rId8" w:tooltip="tra cứu mã số thuế công ty có giám đốc YEH, CHUNG-HSIN" w:history="1">
        <w:r w:rsidR="001C62BE" w:rsidRPr="001C62BE">
          <w:rPr>
            <w:rStyle w:val="Hyperlink"/>
            <w:rFonts w:ascii="Times New Roman" w:hAnsi="Times New Roman"/>
            <w:sz w:val="24"/>
            <w:szCs w:val="24"/>
            <w:lang w:val="vi-VN"/>
          </w:rPr>
          <w:t>NGUYỄN MINH KHẢI</w:t>
        </w:r>
      </w:hyperlink>
      <w:r w:rsidR="001C62BE" w:rsidRPr="001C62B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
      </w:r>
      <w:r w:rsidR="00BE4861" w:rsidRPr="008867E1">
        <w:rPr>
          <w:rFonts w:ascii="Times New Roman" w:hAnsi="Times New Roman"/>
          <w:sz w:val="24"/>
          <w:szCs w:val="24"/>
          <w:lang w:val="vi-VN" w:eastAsia="zh-TW"/>
        </w:rPr>
        <w:t>Tổng giám đốc</w:t>
      </w:r>
      <w:r w:rsidR="00BE4861" w:rsidRPr="008867E1">
        <w:rPr>
          <w:rFonts w:ascii="Times New Roman" w:hAnsi="Times New Roman"/>
          <w:sz w:val="24"/>
          <w:szCs w:val="24"/>
          <w:lang w:val="vi-VN"/>
        </w:rPr>
        <w:t xml:space="preserve"/>
      </w:r>
      <w:r w:rsidR="005077AD">
        <w:rPr>
          <w:rFonts w:ascii="Times New Roman" w:hAnsi="Times New Roman"/>
          <w:sz w:val="24"/>
          <w:szCs w:val="24"/>
          <w:lang w:val="vi-VN"/>
        </w:rPr>
        <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WMS倉庫管理系統 內容達成共識，並同意簽訂本合約，共同遵守執行合約內容如下:</w:t>
      </w:r>
    </w:p>
    <w:p w14:paraId="006601C5"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Hệ thống Quản lý Kho WMS (WMS倉庫管理系統), và ký kết hợp đồng này. Hai bên cùng cam kết tuân thủ và thực hiện các điều khoản nội dung hợp đồng như sau:</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1</w:t>
            </w:r>
          </w:p>
        </w:tc>
        <w:tc>
          <w:tcPr>
            <w:tcW w:w="3656" w:type="dxa"/>
            <w:vAlign w:val="center"/>
            <w:hideMark/>
          </w:tcPr>
          <w:p>
            <w:pPr>
              <w:jc w:val="left"/>
            </w:pPr>
            <w:r/>
            <w:r>
              <w:rPr>
                <w:rFonts w:ascii="Times New Roman" w:hAnsi="Times New Roman"/>
                <w:b w:val="0"/>
                <w:sz w:val="20"/>
              </w:rPr>
              <w:t>Hệ thống quản lý kho WMS Standard</w:t>
            </w:r>
            <w:r>
              <w:br/>
            </w:r>
            <w:r>
              <w:rPr>
                <w:rFonts w:ascii="Times New Roman" w:hAnsi="Times New Roman"/>
                <w:b w:val="0"/>
                <w:sz w:val="20"/>
              </w:rPr>
              <w:t>WMS Standard 倉庫管理系統</w:t>
            </w:r>
          </w:p>
        </w:tc>
        <w:tc>
          <w:tcPr>
            <w:tcW w:w="1985" w:type="dxa"/>
            <w:vAlign w:val="center"/>
            <w:hideMark/>
          </w:tcPr>
          <w:p>
            <w:pPr>
              <w:jc w:val="right"/>
            </w:pPr>
            <w:r/>
            <w:r>
              <w:rPr>
                <w:rFonts w:ascii="Times New Roman" w:hAnsi="Times New Roman"/>
                <w:b w:val="0"/>
                <w:sz w:val="20"/>
              </w:rPr>
              <w:t>185.000.000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185.000.000 VND</w:t>
            </w:r>
          </w:p>
        </w:tc>
      </w:tr>
      <w:tr w:rsidR="00CF1F9A" w:rsidRPr="008867E1" w14:paraId="3D6C55DB" w14:textId="77777777" w:rsidTr="009C6415">
        <w:trPr>
          <w:trHeight w:val="553"/>
        </w:trPr>
        <w:tc>
          <w:tcPr>
            <w:tcW w:w="6431" w:type="dxa"/>
            <w:gridSpan w:val="2"/>
            <w:vAlign w:val="center"/>
          </w:tcPr>
          <w:p>
            <w:pPr>
              <w:jc w:val="center"/>
            </w:pPr>
            <w:r/>
            <w:r>
              <w:rPr>
                <w:rFonts w:ascii="Times New Roman" w:hAnsi="Times New Roman"/>
                <w:b/>
                <w:sz w:val="20"/>
              </w:rPr>
              <w:t>總共 Tổng Cộng</w:t>
            </w:r>
          </w:p>
        </w:tc>
        <w:tc>
          <w:tcPr>
            <w:tcW w:w="1985" w:type="dxa"/>
            <w:vAlign w:val="center"/>
            <w:hideMark/>
          </w:tcPr>
          <w:p>
            <w:pPr>
              <w:jc w:val="right"/>
            </w:pPr>
            <w:r/>
            <w:r>
              <w:rPr>
                <w:rFonts w:ascii="Times New Roman" w:hAnsi="Times New Roman"/>
                <w:b/>
                <w:sz w:val="20"/>
              </w:rPr>
              <w:t>185.000.000 VND</w:t>
            </w:r>
          </w:p>
        </w:tc>
        <w:tc>
          <w:tcPr>
            <w:tcW w:w="1559" w:type="dxa"/>
            <w:vAlign w:val="center"/>
          </w:tcPr>
          <w:p>
            <w:pPr>
              <w:jc w:val="center"/>
            </w:pPr>
            <w:r/>
            <w:r>
              <w:rPr>
                <w:rFonts w:ascii="Times New Roman" w:hAnsi="Times New Roman"/>
                <w:b/>
                <w:sz w:val="20"/>
              </w:rPr>
              <w:t>Sau Giảm Giá</w:t>
            </w:r>
            <w:r>
              <w:br/>
            </w:r>
            <w:r>
              <w:rPr>
                <w:rFonts w:ascii="Times New Roman" w:hAnsi="Times New Roman"/>
                <w:b/>
                <w:sz w:val="20"/>
              </w:rPr>
              <w:t>優惠價</w:t>
            </w:r>
          </w:p>
        </w:tc>
        <w:tc>
          <w:tcPr>
            <w:tcW w:w="2155" w:type="dxa"/>
            <w:vAlign w:val="center"/>
          </w:tcPr>
          <w:p>
            <w:pPr>
              <w:jc w:val="right"/>
            </w:pPr>
            <w:r/>
            <w:r>
              <w:rPr>
                <w:rFonts w:ascii="Times New Roman" w:hAnsi="Times New Roman"/>
                <w:b/>
                <w:sz w:val="20"/>
              </w:rPr>
              <w:t>185.000.000 VND</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
        <w:rPr>
          <w:rFonts w:ascii="Times New Roman" w:hAnsi="Times New Roman"/>
          <w:b/>
          <w:sz w:val="24"/>
        </w:rPr>
        <w:t>總金額: 185.000.000 VND (越南盾壹億捌仟伍佰萬整)</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
        <w:rPr>
          <w:rFonts w:ascii="Times New Roman" w:hAnsi="Times New Roman"/>
          <w:b/>
          <w:sz w:val="24"/>
        </w:rPr>
        <w:t>Tổng cộng số tiền phải thanh toán: 185.000.000 VND ( Một trăm tám mươi lăm triệu đồng chẵn. )</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
        <w:rPr>
          <w:rFonts w:ascii="Times New Roman" w:hAnsi="Times New Roman"/>
          <w:sz w:val="24"/>
        </w:rPr>
        <w:t>一次付清: 支付合約總金額之 100%, 即 185.000.000 VND (越南盾壹億捌仟伍佰萬整)，客戶收到全部貨物及有效單據。</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Thanh toán một lần: Thanh toán 100% giá trị hợp đồng (185.000.000 VND – Một trăm tám mươi lăm triệu đồng chẵn.) khách hàng nhận đủ hàng hóa và chứng từ hợp lệ.</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B2CC7BC" w14:textId="4D8F523E" w:rsidR="00FE4C7F" w:rsidRPr="00C51C90" w:rsidRDefault="00BD0127" w:rsidP="00C51C90">
      <w:pPr>
        <w:spacing w:after="0" w:line="360" w:lineRule="exact"/>
        <w:ind w:left="709" w:firstLine="11"/>
        <w:rPr>
          <w:rFonts w:ascii="Times New Roman" w:hAnsi="Times New Roman"/>
          <w:sz w:val="24"/>
          <w:szCs w:val="24"/>
          <w:lang w:eastAsia="zh-TW"/>
        </w:rPr>
      </w:pPr>
      <w:r w:rsidRPr="008867E1">
        <w:rPr>
          <w:rFonts w:ascii="Times New Roman" w:hAnsi="Times New Roman"/>
          <w:sz w:val="24"/>
          <w:szCs w:val="24"/>
          <w:lang w:eastAsia="zh-TW"/>
        </w:rPr>
        <w:t xml:space="preserve">Khi một trong hai bên không thể thực hiện hoặc thực hiện không đầy đủ hợp đồng này do sự kiện bất khả 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6FF74452" w14:textId="77777777" w:rsidR="00BD0127" w:rsidRPr="00C51C90" w:rsidRDefault="00BD0127" w:rsidP="00FE4C7F">
      <w:pPr>
        <w:spacing w:after="0" w:line="360" w:lineRule="exact"/>
        <w:rPr>
          <w:rFonts w:ascii="Times New Roman" w:hAnsi="Times New Roman"/>
          <w:sz w:val="24"/>
          <w:szCs w:val="24"/>
          <w:lang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lastRenderedPageBreak/>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C51C90">
        <w:rPr>
          <w:rFonts w:ascii="Times New Roman" w:hAnsi="Times New Roman" w:hint="eastAsia"/>
          <w:sz w:val="24"/>
          <w:szCs w:val="24"/>
          <w:lang w:eastAsia="zh-TW"/>
        </w:rPr>
        <w:t>越</w:t>
      </w:r>
      <w:r w:rsidR="00545C45" w:rsidRPr="00C51C9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
            </w:r>
            <w:r w:rsidRPr="00B73F5C">
              <w:rPr>
                <w:rFonts w:ascii="Times New Roman" w:hAnsi="Times New Roman"/>
                <w:b/>
                <w:bCs/>
                <w:shd w:val="clear" w:color="auto" w:fill="FFFFFF"/>
              </w:rPr>
              <w:t xml:space="preserve">CÔNG TY TNHH GIẢI PHÁP CÔNG NGHỆ MINH PHÁT</w:t>
            </w:r>
            <w:r w:rsidRPr="001C62BE">
              <w:rPr>
                <w:rFonts w:ascii="Times New Roman" w:hAnsi="Times New Roman"/>
                <w:bCs/>
                <w:sz w:val="24"/>
                <w:szCs w:val="24"/>
                <w:lang w:eastAsia="zh-TW"/>
              </w:rPr>
              <w:t xml:space="preserve"/>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b/>
                <w:bCs/>
                <w:sz w:val="28"/>
                <w:szCs w:val="28"/>
                <w:lang w:val="vi-VN" w:eastAsia="zh-TW"/>
              </w:rPr>
            </w:pPr>
            <w:r w:rsidRPr="001C62BE">
              <w:rPr>
                <w:rFonts w:ascii="Times New Roman" w:eastAsia="PMingLiU" w:hAnsi="Times New Roman"/>
                <w:b/>
                <w:bCs/>
                <w:sz w:val="28"/>
                <w:szCs w:val="28"/>
                <w:lang w:eastAsia="zh-TW"/>
              </w:rPr>
              <w:lastRenderedPageBreak/>
              <w:t/>
            </w:r>
            <w:r>
              <w:rPr>
                <w:rFonts w:ascii="Times New Roman" w:eastAsia="PMingLiU" w:hAnsi="Times New Roman" w:hint="eastAsia"/>
                <w:b/>
                <w:bCs/>
                <w:sz w:val="28"/>
                <w:szCs w:val="28"/>
                <w:lang w:val="vi-VN" w:eastAsia="zh-TW"/>
              </w:rPr>
              <w:t xml:space="preserve">NGUYỄN MINH KHẢI</w:t>
            </w:r>
            <w:r>
              <w:rPr>
                <w:rFonts w:ascii="Times New Roman" w:eastAsia="PMingLiU" w:hAnsi="Times New Roman"/>
                <w:b/>
                <w:bCs/>
                <w:sz w:val="28"/>
                <w:szCs w:val="28"/>
                <w:lang w:eastAsia="zh-TW"/>
              </w:rPr>
              <w:t/>
            </w:r>
            <w:r>
              <w:rPr>
                <w:rFonts w:ascii="Times New Roman" w:eastAsia="PMingLiU" w:hAnsi="Times New Roman" w:hint="eastAsia"/>
                <w:b/>
                <w:bCs/>
                <w:sz w:val="28"/>
                <w:szCs w:val="28"/>
                <w:lang w:val="vi-VN" w:eastAsia="zh-TW"/>
              </w:rPr>
              <w:t/>
            </w:r>
            <w:r w:rsidRPr="001C62BE">
              <w:rPr>
                <w:rFonts w:ascii="Times New Roman" w:hAnsi="Times New Roman"/>
                <w:bCs/>
                <w:sz w:val="24"/>
                <w:szCs w:val="24"/>
                <w:lang w:eastAsia="zh-TW"/>
              </w:rPr>
              <w:t xml:space="preserve"/>
            </w:r>
            <w:r w:rsidRPr="001C62BE">
              <w:rPr>
                <w:rFonts w:ascii="Times New Roman" w:eastAsia="PMingLiU" w:hAnsi="Times New Roman"/>
                <w:b/>
                <w:bCs/>
                <w:sz w:val="28"/>
                <w:szCs w:val="28"/>
                <w:lang w:eastAsia="zh-TW"/>
              </w:rPr>
              <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合約日期 / Ngày hợp đồng (Ngày / Tháng / Năm)：  13 /  10  /  2026</w:t>
      </w:r>
    </w:p>
    <w:p w14:paraId="5AB12702"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5C36" w14:textId="77777777" w:rsidR="00E631F9" w:rsidRDefault="00E631F9" w:rsidP="00CF4D0F">
      <w:pPr>
        <w:spacing w:after="0" w:line="240" w:lineRule="auto"/>
      </w:pPr>
      <w:r>
        <w:separator/>
      </w:r>
    </w:p>
  </w:endnote>
  <w:endnote w:type="continuationSeparator" w:id="0">
    <w:p w14:paraId="0C50DBBC" w14:textId="77777777" w:rsidR="00E631F9" w:rsidRDefault="00E631F9"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635C6" w14:textId="77777777" w:rsidR="00E631F9" w:rsidRDefault="00E631F9" w:rsidP="00CF4D0F">
      <w:pPr>
        <w:spacing w:after="0" w:line="240" w:lineRule="auto"/>
      </w:pPr>
      <w:r>
        <w:separator/>
      </w:r>
    </w:p>
  </w:footnote>
  <w:footnote w:type="continuationSeparator" w:id="0">
    <w:p w14:paraId="69A6781A" w14:textId="77777777" w:rsidR="00E631F9" w:rsidRDefault="00E631F9"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53E"/>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1C90"/>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31F9"/>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12365</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3</cp:revision>
  <cp:lastPrinted>2025-06-12T12:11:00Z</cp:lastPrinted>
  <dcterms:created xsi:type="dcterms:W3CDTF">2026-10-13T08:13:00Z</dcterms:created>
  <dcterms:modified xsi:type="dcterms:W3CDTF">2026-10-15T04:07:00Z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