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E1211" w14:textId="77777777" w:rsidR="003408F5" w:rsidRDefault="003408F5" w:rsidP="003408F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1CD7E35B" w14:textId="77777777" w:rsidR="003408F5" w:rsidRDefault="003408F5" w:rsidP="003408F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139D0FC" w14:textId="77777777" w:rsidR="003408F5" w:rsidRPr="00BA6D41" w:rsidRDefault="003408F5" w:rsidP="003408F5">
      <w:pPr>
        <w:jc w:val="center"/>
        <w:rPr>
          <w:rFonts w:ascii="Times New Roman" w:hAnsi="Times New Roman" w:cs="Times New Roman"/>
          <w:sz w:val="28"/>
          <w:szCs w:val="28"/>
        </w:rPr>
      </w:pPr>
      <w:r w:rsidRPr="00BA6D41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42130C7E" w14:textId="77777777" w:rsidR="003408F5" w:rsidRPr="00BA6D41" w:rsidRDefault="003408F5" w:rsidP="003408F5">
      <w:pPr>
        <w:jc w:val="center"/>
        <w:rPr>
          <w:rFonts w:ascii="Times New Roman" w:hAnsi="Times New Roman" w:cs="Times New Roman"/>
          <w:sz w:val="28"/>
          <w:szCs w:val="28"/>
        </w:rPr>
      </w:pPr>
      <w:r w:rsidRPr="00BA6D41">
        <w:rPr>
          <w:rFonts w:ascii="Times New Roman" w:hAnsi="Times New Roman" w:cs="Times New Roman"/>
          <w:sz w:val="28"/>
          <w:szCs w:val="28"/>
        </w:rPr>
        <w:t>“Белорусский государственный университет</w:t>
      </w:r>
    </w:p>
    <w:p w14:paraId="6FD31968" w14:textId="77777777" w:rsidR="003408F5" w:rsidRPr="00BA6D41" w:rsidRDefault="003408F5" w:rsidP="003408F5">
      <w:pPr>
        <w:jc w:val="center"/>
        <w:rPr>
          <w:rFonts w:ascii="Times New Roman" w:hAnsi="Times New Roman" w:cs="Times New Roman"/>
          <w:sz w:val="28"/>
          <w:szCs w:val="28"/>
        </w:rPr>
      </w:pPr>
      <w:r w:rsidRPr="00BA6D41">
        <w:rPr>
          <w:rFonts w:ascii="Times New Roman" w:hAnsi="Times New Roman" w:cs="Times New Roman"/>
          <w:sz w:val="28"/>
          <w:szCs w:val="28"/>
        </w:rPr>
        <w:t>информатики и радиоэлектроники”</w:t>
      </w:r>
    </w:p>
    <w:p w14:paraId="1082B09B" w14:textId="77777777" w:rsidR="003408F5" w:rsidRDefault="003408F5" w:rsidP="003408F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00BDEDAC" w14:textId="77777777" w:rsidR="003408F5" w:rsidRDefault="003408F5" w:rsidP="003408F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 информационных технологий и управления </w:t>
      </w:r>
    </w:p>
    <w:p w14:paraId="11539E47" w14:textId="77777777" w:rsidR="003408F5" w:rsidRDefault="003408F5" w:rsidP="003408F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14:paraId="4FEBC583" w14:textId="77777777" w:rsidR="003408F5" w:rsidRDefault="003408F5" w:rsidP="003408F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23050F04" w14:textId="77777777" w:rsidR="003408F5" w:rsidRDefault="003408F5" w:rsidP="003408F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41DD523" w14:textId="77777777" w:rsidR="003408F5" w:rsidRDefault="003408F5" w:rsidP="003408F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7865A88" w14:textId="77777777" w:rsidR="003408F5" w:rsidRDefault="003408F5" w:rsidP="003408F5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№1</w:t>
      </w:r>
    </w:p>
    <w:p w14:paraId="584C03CC" w14:textId="77777777" w:rsidR="003408F5" w:rsidRDefault="003408F5" w:rsidP="003408F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«Логические основы интеллектуальных систем»</w:t>
      </w:r>
    </w:p>
    <w:p w14:paraId="773A94A1" w14:textId="77777777" w:rsidR="003408F5" w:rsidRDefault="003408F5" w:rsidP="003408F5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</w:t>
      </w:r>
    </w:p>
    <w:p w14:paraId="1D64D76E" w14:textId="77777777" w:rsidR="003408F5" w:rsidRDefault="003408F5" w:rsidP="003408F5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«Представление и синтаксическая проверка формул языка логики высказываний»</w:t>
      </w:r>
    </w:p>
    <w:p w14:paraId="40A96303" w14:textId="391CFBD4" w:rsidR="003408F5" w:rsidRDefault="003408F5" w:rsidP="003408F5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Вариант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</w:t>
      </w:r>
    </w:p>
    <w:p w14:paraId="3D4851F1" w14:textId="77777777" w:rsidR="003408F5" w:rsidRDefault="003408F5" w:rsidP="003408F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A7C5AF4" w14:textId="77777777" w:rsidR="003408F5" w:rsidRDefault="003408F5" w:rsidP="003408F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FB9F24C" w14:textId="77777777" w:rsidR="003408F5" w:rsidRDefault="003408F5" w:rsidP="003408F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B91152B" w14:textId="64C82871" w:rsidR="003408F5" w:rsidRDefault="003408F5" w:rsidP="003408F5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Выполнили студенты гр. 121702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>Заломов Р.А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7E5D801" w14:textId="472CEC60" w:rsidR="003408F5" w:rsidRDefault="003408F5" w:rsidP="003408F5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Готин И.А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79C7FD9" w14:textId="77777777" w:rsidR="003408F5" w:rsidRDefault="003408F5" w:rsidP="003408F5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Ивашенко В. П.</w:t>
      </w:r>
    </w:p>
    <w:p w14:paraId="39E1675F" w14:textId="77777777" w:rsidR="003408F5" w:rsidRDefault="003408F5" w:rsidP="003408F5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747828D" w14:textId="77777777" w:rsidR="003408F5" w:rsidRDefault="003408F5" w:rsidP="003408F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Минск 2023</w:t>
      </w:r>
    </w:p>
    <w:p w14:paraId="07A0C064" w14:textId="2FD20AD2" w:rsidR="003114E4" w:rsidRDefault="00BA6D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Цель: </w:t>
      </w:r>
      <w:r>
        <w:rPr>
          <w:rFonts w:ascii="Times New Roman" w:hAnsi="Times New Roman" w:cs="Times New Roman"/>
          <w:sz w:val="28"/>
          <w:szCs w:val="28"/>
        </w:rPr>
        <w:t>приобрести навыки алгоритмизации синтаксического разбора формул языка логики высказываний.</w:t>
      </w:r>
    </w:p>
    <w:p w14:paraId="27F5F7BA" w14:textId="222D6174" w:rsidR="00BA6D41" w:rsidRDefault="00BA6D41">
      <w:pPr>
        <w:rPr>
          <w:rFonts w:ascii="Times New Roman" w:hAnsi="Times New Roman" w:cs="Times New Roman"/>
          <w:sz w:val="28"/>
          <w:szCs w:val="28"/>
        </w:rPr>
      </w:pPr>
    </w:p>
    <w:p w14:paraId="42007289" w14:textId="20B35F3E" w:rsidR="00BA6D41" w:rsidRDefault="00BA6D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Задача: </w:t>
      </w:r>
      <w:r>
        <w:rPr>
          <w:rFonts w:ascii="Times New Roman" w:hAnsi="Times New Roman" w:cs="Times New Roman"/>
          <w:sz w:val="28"/>
          <w:szCs w:val="28"/>
        </w:rPr>
        <w:t>проверить, является ли данная формула ДНФ.</w:t>
      </w:r>
    </w:p>
    <w:p w14:paraId="1C5981E7" w14:textId="30D92D1F" w:rsidR="00EA75D4" w:rsidRDefault="00EA75D4">
      <w:pPr>
        <w:rPr>
          <w:rFonts w:ascii="Times New Roman" w:hAnsi="Times New Roman" w:cs="Times New Roman"/>
          <w:sz w:val="28"/>
          <w:szCs w:val="28"/>
        </w:rPr>
      </w:pPr>
    </w:p>
    <w:p w14:paraId="16A4CC91" w14:textId="3DAB0C1D" w:rsidR="00EA75D4" w:rsidRDefault="00EA75D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лабораторной работы</w:t>
      </w:r>
    </w:p>
    <w:p w14:paraId="65FC7A84" w14:textId="21F50CD2" w:rsidR="00EA75D4" w:rsidRDefault="00EA75D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F99939" w14:textId="1C0B1265" w:rsidR="00EA75D4" w:rsidRDefault="001E64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ходу лабораторной работы необходимо проверить, является ли введённая формула ДНФ. Для этого необходимо:</w:t>
      </w:r>
    </w:p>
    <w:p w14:paraId="6FCD6961" w14:textId="3650B363" w:rsidR="001E648F" w:rsidRDefault="001E648F">
      <w:pPr>
        <w:rPr>
          <w:rFonts w:ascii="Times New Roman" w:hAnsi="Times New Roman" w:cs="Times New Roman"/>
          <w:sz w:val="28"/>
          <w:szCs w:val="28"/>
        </w:rPr>
      </w:pPr>
    </w:p>
    <w:p w14:paraId="50FEAE43" w14:textId="1C55E767" w:rsidR="001E648F" w:rsidRDefault="001E648F" w:rsidP="001E64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Проверить, принадлежат ли все символы формулы алфавиту языка логики высказываний.</w:t>
      </w:r>
    </w:p>
    <w:p w14:paraId="269B29B2" w14:textId="5D9F3CF9" w:rsidR="001E648F" w:rsidRDefault="001E648F" w:rsidP="001E64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Проверить, соответствует ли данная формула правилам синтаксиса языка логики высказываний.</w:t>
      </w:r>
    </w:p>
    <w:p w14:paraId="40F2F386" w14:textId="189798EB" w:rsidR="001E648F" w:rsidRPr="001E648F" w:rsidRDefault="001E648F" w:rsidP="001E64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Проверить, соответствует ли формула правилам формул, имеющих вид ДНФ.</w:t>
      </w:r>
      <w:bookmarkStart w:id="0" w:name="_GoBack"/>
      <w:bookmarkEnd w:id="0"/>
    </w:p>
    <w:sectPr w:rsidR="001E648F" w:rsidRPr="001E64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D1275"/>
    <w:multiLevelType w:val="hybridMultilevel"/>
    <w:tmpl w:val="701AF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D68"/>
    <w:rsid w:val="00017D68"/>
    <w:rsid w:val="00044645"/>
    <w:rsid w:val="001E648F"/>
    <w:rsid w:val="003114E4"/>
    <w:rsid w:val="003408F5"/>
    <w:rsid w:val="00BA6D41"/>
    <w:rsid w:val="00EA7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4159A"/>
  <w15:chartTrackingRefBased/>
  <w15:docId w15:val="{4F6A3805-A808-4121-98CC-74EC73488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408F5"/>
    <w:pPr>
      <w:suppressAutoHyphens/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8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2023-04-12T08:30:00Z</dcterms:created>
  <dcterms:modified xsi:type="dcterms:W3CDTF">2023-04-12T12:49:00Z</dcterms:modified>
</cp:coreProperties>
</file>