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96" w:rsidRDefault="00A3794F">
      <w:pPr>
        <w:rPr>
          <w:sz w:val="28"/>
        </w:rPr>
      </w:pPr>
      <w:proofErr w:type="spellStart"/>
      <w:r>
        <w:rPr>
          <w:sz w:val="28"/>
        </w:rPr>
        <w:t>Netmarble</w:t>
      </w:r>
      <w:proofErr w:type="spellEnd"/>
      <w:r>
        <w:rPr>
          <w:sz w:val="28"/>
        </w:rPr>
        <w:t xml:space="preserve"> takeover of </w:t>
      </w:r>
      <w:proofErr w:type="spellStart"/>
      <w:r>
        <w:rPr>
          <w:sz w:val="28"/>
        </w:rPr>
        <w:t>Coway</w:t>
      </w:r>
      <w:proofErr w:type="spellEnd"/>
      <w:r>
        <w:rPr>
          <w:sz w:val="28"/>
        </w:rPr>
        <w:t xml:space="preserve"> ‘win-win game’</w:t>
      </w:r>
    </w:p>
    <w:p w:rsidR="00A3794F" w:rsidRDefault="00A3794F">
      <w:pPr>
        <w:rPr>
          <w:sz w:val="28"/>
        </w:rPr>
      </w:pPr>
      <w:proofErr w:type="spellStart"/>
      <w:r>
        <w:rPr>
          <w:sz w:val="28"/>
        </w:rPr>
        <w:t>Netmarble’s</w:t>
      </w:r>
      <w:proofErr w:type="spellEnd"/>
      <w:r>
        <w:rPr>
          <w:sz w:val="28"/>
        </w:rPr>
        <w:t xml:space="preserve"> ‘unexpected’ purchase of a major stake in water purifier rental firm </w:t>
      </w:r>
      <w:proofErr w:type="spellStart"/>
      <w:r>
        <w:rPr>
          <w:sz w:val="28"/>
        </w:rPr>
        <w:t>Woongjin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Coway</w:t>
      </w:r>
      <w:proofErr w:type="spellEnd"/>
      <w:r>
        <w:rPr>
          <w:sz w:val="28"/>
        </w:rPr>
        <w:t xml:space="preserve"> will create win-win opportunities for both companies because the mobile game maker can diversify its portfolio by lessening its reliance on the increasingly competitive game industry, analysts said Monday.</w:t>
      </w:r>
    </w:p>
    <w:p w:rsidR="0023385A" w:rsidRDefault="0023385A">
      <w:pPr>
        <w:rPr>
          <w:sz w:val="28"/>
        </w:rPr>
      </w:pPr>
    </w:p>
    <w:p w:rsidR="0023385A" w:rsidRDefault="0023385A">
      <w:pPr>
        <w:rPr>
          <w:sz w:val="28"/>
        </w:rPr>
      </w:pPr>
      <w:proofErr w:type="spellStart"/>
      <w:r>
        <w:rPr>
          <w:sz w:val="28"/>
        </w:rPr>
        <w:t>Coway</w:t>
      </w:r>
      <w:proofErr w:type="spellEnd"/>
      <w:r>
        <w:rPr>
          <w:sz w:val="28"/>
        </w:rPr>
        <w:t xml:space="preserve"> will be able to improve its financial soundness and secure much-needed investment to expand its presence at home and aboard, thanks to its new cash-rich majority stakeholder.</w:t>
      </w:r>
      <w:bookmarkStart w:id="0" w:name="_GoBack"/>
      <w:bookmarkEnd w:id="0"/>
    </w:p>
    <w:p w:rsidR="00827F06" w:rsidRDefault="00827F06">
      <w:pPr>
        <w:rPr>
          <w:sz w:val="28"/>
        </w:rPr>
      </w:pPr>
    </w:p>
    <w:p w:rsidR="00827F06" w:rsidRPr="00A3794F" w:rsidRDefault="00827F06">
      <w:pPr>
        <w:rPr>
          <w:rFonts w:hint="eastAsia"/>
          <w:sz w:val="28"/>
        </w:rPr>
      </w:pPr>
    </w:p>
    <w:sectPr w:rsidR="00827F06" w:rsidRPr="00A37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4F"/>
    <w:rsid w:val="0023385A"/>
    <w:rsid w:val="004C4709"/>
    <w:rsid w:val="00827F06"/>
    <w:rsid w:val="00A14596"/>
    <w:rsid w:val="00A3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1436"/>
  <w15:chartTrackingRefBased/>
  <w15:docId w15:val="{2420B26F-D2E1-4DA2-9B78-4C76B374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entity</dc:creator>
  <cp:keywords/>
  <dc:description/>
  <cp:lastModifiedBy>entity</cp:lastModifiedBy>
  <cp:revision>2</cp:revision>
  <dcterms:created xsi:type="dcterms:W3CDTF">2019-10-17T11:11:00Z</dcterms:created>
  <dcterms:modified xsi:type="dcterms:W3CDTF">2019-10-17T12:01:00Z</dcterms:modified>
</cp:coreProperties>
</file>