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6DC3" w14:textId="7DDC0C40" w:rsidR="00C726C0" w:rsidRDefault="00106B2C" w:rsidP="00106B2C">
      <w:pPr>
        <w:jc w:val="center"/>
        <w:rPr>
          <w:sz w:val="28"/>
          <w:szCs w:val="28"/>
        </w:rPr>
      </w:pPr>
      <w:r>
        <w:rPr>
          <w:rFonts w:hint="eastAsia"/>
          <w:sz w:val="28"/>
          <w:szCs w:val="28"/>
        </w:rPr>
        <w:t>科技助力数字战疫实践团</w:t>
      </w:r>
    </w:p>
    <w:p w14:paraId="7DCEF6BF" w14:textId="3AA76FB8" w:rsidR="00106B2C" w:rsidRDefault="00106B2C" w:rsidP="00106B2C">
      <w:pPr>
        <w:jc w:val="center"/>
        <w:rPr>
          <w:sz w:val="28"/>
          <w:szCs w:val="28"/>
        </w:rPr>
      </w:pPr>
      <w:r>
        <w:rPr>
          <w:rFonts w:hint="eastAsia"/>
          <w:sz w:val="28"/>
          <w:szCs w:val="28"/>
        </w:rPr>
        <w:t>信息茧房小组问卷调查数据分析</w:t>
      </w:r>
    </w:p>
    <w:p w14:paraId="673F27C4" w14:textId="7A805F5F" w:rsidR="00794B9C" w:rsidRDefault="00794B9C" w:rsidP="00794B9C">
      <w:pPr>
        <w:pStyle w:val="a3"/>
        <w:numPr>
          <w:ilvl w:val="0"/>
          <w:numId w:val="1"/>
        </w:numPr>
        <w:ind w:firstLineChars="0"/>
        <w:jc w:val="left"/>
        <w:rPr>
          <w:szCs w:val="21"/>
        </w:rPr>
      </w:pPr>
      <w:r w:rsidRPr="00794B9C">
        <w:rPr>
          <w:rFonts w:hint="eastAsia"/>
          <w:szCs w:val="21"/>
        </w:rPr>
        <w:t>调查目的</w:t>
      </w:r>
    </w:p>
    <w:p w14:paraId="39A8EE43" w14:textId="54D0C190" w:rsidR="008E3BDA" w:rsidRDefault="008923C2" w:rsidP="008E3BDA">
      <w:pPr>
        <w:pStyle w:val="a3"/>
        <w:ind w:left="427" w:firstLineChars="0" w:firstLine="0"/>
        <w:jc w:val="left"/>
        <w:rPr>
          <w:szCs w:val="21"/>
        </w:rPr>
      </w:pPr>
      <w:r>
        <w:rPr>
          <w:rFonts w:hint="eastAsia"/>
          <w:szCs w:val="21"/>
        </w:rPr>
        <w:t>IT系统在其熟悉的、预设的稳态环境下非常出色地帮助人们解决了很多繁琐问题，提高了企业和政府的管理效率。然而新冠疫情下的各种防控措施，尤其是全民级别的抗疫举措，给IT系统带来了</w:t>
      </w:r>
      <w:r w:rsidR="008E3BDA">
        <w:rPr>
          <w:rFonts w:hint="eastAsia"/>
          <w:szCs w:val="21"/>
        </w:rPr>
        <w:t>多方面的挑战。</w:t>
      </w:r>
    </w:p>
    <w:p w14:paraId="679E9843" w14:textId="5BB69780" w:rsidR="008E3BDA" w:rsidRPr="008E3BDA" w:rsidRDefault="008E3BDA" w:rsidP="008E3BDA">
      <w:pPr>
        <w:pStyle w:val="a3"/>
        <w:ind w:left="427" w:firstLineChars="0" w:firstLine="0"/>
        <w:jc w:val="left"/>
        <w:rPr>
          <w:szCs w:val="21"/>
        </w:rPr>
      </w:pPr>
      <w:r>
        <w:rPr>
          <w:rFonts w:hint="eastAsia"/>
          <w:szCs w:val="21"/>
        </w:rPr>
        <w:t>新冠疫情下，人们在空间上被隔离开，故而更加需要在信息空间中进行交流，这加剧了“信息茧房”现象的形成</w:t>
      </w:r>
      <w:r w:rsidR="00AE3E66">
        <w:rPr>
          <w:rFonts w:hint="eastAsia"/>
          <w:szCs w:val="21"/>
        </w:rPr>
        <w:t>，使得IT系统受众的认知偏激化、极端化的情况显得更加突出</w:t>
      </w:r>
      <w:r>
        <w:rPr>
          <w:rFonts w:hint="eastAsia"/>
          <w:szCs w:val="21"/>
        </w:rPr>
        <w:t>。</w:t>
      </w:r>
      <w:r w:rsidR="00AE3E66">
        <w:rPr>
          <w:rFonts w:hint="eastAsia"/>
          <w:szCs w:val="21"/>
        </w:rPr>
        <w:t>为了更好的了解人们对“信息茧房”现象的认知，</w:t>
      </w:r>
      <w:r w:rsidR="00716640">
        <w:rPr>
          <w:rFonts w:hint="eastAsia"/>
          <w:szCs w:val="21"/>
        </w:rPr>
        <w:t>我们开展了本次问卷调查。</w:t>
      </w:r>
    </w:p>
    <w:p w14:paraId="5E084B30" w14:textId="01D49F0D" w:rsidR="00374CEE" w:rsidRDefault="00794B9C" w:rsidP="00374CEE">
      <w:pPr>
        <w:pStyle w:val="a3"/>
        <w:numPr>
          <w:ilvl w:val="0"/>
          <w:numId w:val="1"/>
        </w:numPr>
        <w:ind w:firstLineChars="0"/>
        <w:jc w:val="left"/>
        <w:rPr>
          <w:szCs w:val="21"/>
        </w:rPr>
      </w:pPr>
      <w:r>
        <w:rPr>
          <w:rFonts w:hint="eastAsia"/>
          <w:szCs w:val="21"/>
        </w:rPr>
        <w:t>调查方式</w:t>
      </w:r>
    </w:p>
    <w:p w14:paraId="54E677CF" w14:textId="04F467E3" w:rsidR="00374CEE" w:rsidRPr="00374CEE" w:rsidRDefault="00CC1F8A" w:rsidP="00374CEE">
      <w:pPr>
        <w:pStyle w:val="a3"/>
        <w:ind w:left="427" w:firstLineChars="0" w:firstLine="0"/>
        <w:jc w:val="left"/>
        <w:rPr>
          <w:szCs w:val="21"/>
        </w:rPr>
      </w:pPr>
      <w:r>
        <w:rPr>
          <w:rFonts w:hint="eastAsia"/>
          <w:szCs w:val="21"/>
        </w:rPr>
        <w:t>由于疫情</w:t>
      </w:r>
      <w:r w:rsidR="00DB54EA">
        <w:rPr>
          <w:rFonts w:hint="eastAsia"/>
          <w:szCs w:val="21"/>
        </w:rPr>
        <w:t>影响</w:t>
      </w:r>
      <w:r>
        <w:rPr>
          <w:rFonts w:hint="eastAsia"/>
          <w:szCs w:val="21"/>
        </w:rPr>
        <w:t>，本次问卷采用线上</w:t>
      </w:r>
      <w:r w:rsidR="00DB54EA">
        <w:rPr>
          <w:rFonts w:hint="eastAsia"/>
          <w:szCs w:val="21"/>
        </w:rPr>
        <w:t>调查形式</w:t>
      </w:r>
      <w:r>
        <w:rPr>
          <w:rFonts w:hint="eastAsia"/>
          <w:szCs w:val="21"/>
        </w:rPr>
        <w:t>，</w:t>
      </w:r>
      <w:r w:rsidR="00DB54EA">
        <w:rPr>
          <w:rFonts w:hint="eastAsia"/>
          <w:szCs w:val="21"/>
        </w:rPr>
        <w:t>由小组成员</w:t>
      </w:r>
      <w:r>
        <w:rPr>
          <w:rFonts w:hint="eastAsia"/>
          <w:szCs w:val="21"/>
        </w:rPr>
        <w:t>发放到</w:t>
      </w:r>
      <w:r w:rsidR="00281189">
        <w:rPr>
          <w:rFonts w:hint="eastAsia"/>
          <w:szCs w:val="21"/>
        </w:rPr>
        <w:t>各</w:t>
      </w:r>
      <w:r>
        <w:rPr>
          <w:rFonts w:hint="eastAsia"/>
          <w:szCs w:val="21"/>
        </w:rPr>
        <w:t>微信</w:t>
      </w:r>
      <w:r w:rsidR="00DB54EA">
        <w:rPr>
          <w:rFonts w:hint="eastAsia"/>
          <w:szCs w:val="21"/>
        </w:rPr>
        <w:t>群</w:t>
      </w:r>
      <w:r>
        <w:rPr>
          <w:rFonts w:hint="eastAsia"/>
          <w:szCs w:val="21"/>
        </w:rPr>
        <w:t>，</w:t>
      </w:r>
      <w:r w:rsidR="00DB54EA">
        <w:rPr>
          <w:rFonts w:hint="eastAsia"/>
          <w:szCs w:val="21"/>
        </w:rPr>
        <w:t>群成员自由</w:t>
      </w:r>
      <w:r>
        <w:rPr>
          <w:rFonts w:hint="eastAsia"/>
          <w:szCs w:val="21"/>
        </w:rPr>
        <w:t>填写</w:t>
      </w:r>
      <w:r w:rsidR="00281189">
        <w:rPr>
          <w:rFonts w:hint="eastAsia"/>
          <w:szCs w:val="21"/>
        </w:rPr>
        <w:t>或转发</w:t>
      </w:r>
      <w:r>
        <w:rPr>
          <w:rFonts w:hint="eastAsia"/>
          <w:szCs w:val="21"/>
        </w:rPr>
        <w:t>。</w:t>
      </w:r>
      <w:r w:rsidR="00DB54EA">
        <w:rPr>
          <w:rFonts w:hint="eastAsia"/>
          <w:szCs w:val="21"/>
        </w:rPr>
        <w:t>总共收回问卷3</w:t>
      </w:r>
      <w:r w:rsidR="00DB54EA">
        <w:rPr>
          <w:szCs w:val="21"/>
        </w:rPr>
        <w:t>50</w:t>
      </w:r>
      <w:r w:rsidR="00DB54EA">
        <w:rPr>
          <w:rFonts w:hint="eastAsia"/>
          <w:szCs w:val="21"/>
        </w:rPr>
        <w:t>份，有效问卷3</w:t>
      </w:r>
      <w:r w:rsidR="00DB54EA">
        <w:rPr>
          <w:szCs w:val="21"/>
        </w:rPr>
        <w:t>50</w:t>
      </w:r>
      <w:r w:rsidR="00DB54EA">
        <w:rPr>
          <w:rFonts w:hint="eastAsia"/>
          <w:szCs w:val="21"/>
        </w:rPr>
        <w:t>份。</w:t>
      </w:r>
    </w:p>
    <w:p w14:paraId="43C5F577" w14:textId="3C35B8F2" w:rsidR="00794B9C" w:rsidRDefault="00794B9C" w:rsidP="00794B9C">
      <w:pPr>
        <w:pStyle w:val="a3"/>
        <w:numPr>
          <w:ilvl w:val="0"/>
          <w:numId w:val="1"/>
        </w:numPr>
        <w:ind w:firstLineChars="0"/>
        <w:jc w:val="left"/>
        <w:rPr>
          <w:szCs w:val="21"/>
        </w:rPr>
      </w:pPr>
      <w:r>
        <w:rPr>
          <w:rFonts w:hint="eastAsia"/>
          <w:szCs w:val="21"/>
        </w:rPr>
        <w:t>数据分析</w:t>
      </w:r>
    </w:p>
    <w:p w14:paraId="7404E2DE" w14:textId="344CC46D" w:rsidR="00374CEE" w:rsidRDefault="00F34A5F" w:rsidP="00DB54EA">
      <w:pPr>
        <w:pStyle w:val="a3"/>
        <w:numPr>
          <w:ilvl w:val="0"/>
          <w:numId w:val="2"/>
        </w:numPr>
        <w:ind w:firstLineChars="0"/>
        <w:jc w:val="left"/>
        <w:rPr>
          <w:szCs w:val="21"/>
        </w:rPr>
      </w:pPr>
      <w:r>
        <w:rPr>
          <w:rFonts w:hint="eastAsia"/>
          <w:szCs w:val="21"/>
        </w:rPr>
        <w:t>年龄</w:t>
      </w:r>
      <w:r w:rsidR="00F24728">
        <w:rPr>
          <w:rFonts w:hint="eastAsia"/>
          <w:szCs w:val="21"/>
        </w:rPr>
        <w:t>分布</w:t>
      </w:r>
    </w:p>
    <w:p w14:paraId="4F29AC0D" w14:textId="7D5AD24B" w:rsidR="00F34A5F" w:rsidRDefault="00F34A5F" w:rsidP="00F34A5F">
      <w:pPr>
        <w:pStyle w:val="a3"/>
        <w:ind w:left="787" w:firstLineChars="0" w:firstLine="0"/>
        <w:jc w:val="left"/>
        <w:rPr>
          <w:szCs w:val="21"/>
        </w:rPr>
      </w:pPr>
      <w:r>
        <w:rPr>
          <w:rFonts w:hint="eastAsia"/>
          <w:noProof/>
          <w:szCs w:val="21"/>
        </w:rPr>
        <w:drawing>
          <wp:inline distT="0" distB="0" distL="0" distR="0" wp14:anchorId="62D96D37" wp14:editId="3D3D8D19">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0427BC3" w14:textId="158CBC00" w:rsidR="00F34A5F" w:rsidRDefault="00F34A5F" w:rsidP="00F34A5F">
      <w:pPr>
        <w:pStyle w:val="a3"/>
        <w:ind w:left="787" w:firstLineChars="0" w:firstLine="0"/>
        <w:jc w:val="left"/>
        <w:rPr>
          <w:szCs w:val="21"/>
        </w:rPr>
      </w:pPr>
      <w:r>
        <w:rPr>
          <w:rFonts w:hint="eastAsia"/>
          <w:szCs w:val="21"/>
        </w:rPr>
        <w:t>由上图可知，填写者绝大多数分布在1</w:t>
      </w:r>
      <w:r>
        <w:rPr>
          <w:szCs w:val="21"/>
        </w:rPr>
        <w:t>8-22</w:t>
      </w:r>
      <w:r>
        <w:rPr>
          <w:rFonts w:hint="eastAsia"/>
          <w:szCs w:val="21"/>
        </w:rPr>
        <w:t>岁和3</w:t>
      </w:r>
      <w:r>
        <w:rPr>
          <w:szCs w:val="21"/>
        </w:rPr>
        <w:t>6</w:t>
      </w:r>
      <w:r>
        <w:rPr>
          <w:rFonts w:hint="eastAsia"/>
          <w:szCs w:val="21"/>
        </w:rPr>
        <w:t>岁以上</w:t>
      </w:r>
      <w:r w:rsidR="009F3A57">
        <w:rPr>
          <w:rFonts w:hint="eastAsia"/>
          <w:szCs w:val="21"/>
        </w:rPr>
        <w:t>，</w:t>
      </w:r>
      <w:r w:rsidR="00281189">
        <w:rPr>
          <w:rFonts w:hint="eastAsia"/>
          <w:szCs w:val="21"/>
        </w:rPr>
        <w:t>猜测</w:t>
      </w:r>
      <w:r w:rsidR="009F3A57">
        <w:rPr>
          <w:rFonts w:hint="eastAsia"/>
          <w:szCs w:val="21"/>
        </w:rPr>
        <w:t>这是因为问卷主要投放在学生群、家长群、亲属群等，这实际上有利于了解两代人对“信息茧房”现象认知的</w:t>
      </w:r>
      <w:r w:rsidR="001F1204">
        <w:rPr>
          <w:rFonts w:hint="eastAsia"/>
          <w:szCs w:val="21"/>
        </w:rPr>
        <w:t>共性与差异</w:t>
      </w:r>
      <w:r w:rsidR="009F3A57">
        <w:rPr>
          <w:rFonts w:hint="eastAsia"/>
          <w:szCs w:val="21"/>
        </w:rPr>
        <w:t>。接下来将把</w:t>
      </w:r>
      <w:r w:rsidR="009F3A57">
        <w:rPr>
          <w:szCs w:val="21"/>
        </w:rPr>
        <w:t>18-22</w:t>
      </w:r>
      <w:r w:rsidR="009F3A57">
        <w:rPr>
          <w:rFonts w:hint="eastAsia"/>
          <w:szCs w:val="21"/>
        </w:rPr>
        <w:t>岁和3</w:t>
      </w:r>
      <w:r w:rsidR="009F3A57">
        <w:rPr>
          <w:szCs w:val="21"/>
        </w:rPr>
        <w:t>6</w:t>
      </w:r>
      <w:r w:rsidR="009F3A57">
        <w:rPr>
          <w:rFonts w:hint="eastAsia"/>
          <w:szCs w:val="21"/>
        </w:rPr>
        <w:t>岁及以上填写者的对应数据</w:t>
      </w:r>
      <w:r w:rsidR="008841DB">
        <w:rPr>
          <w:rFonts w:hint="eastAsia"/>
          <w:szCs w:val="21"/>
        </w:rPr>
        <w:t>分开分析</w:t>
      </w:r>
      <w:r w:rsidR="00AF68AC">
        <w:rPr>
          <w:rFonts w:hint="eastAsia"/>
          <w:szCs w:val="21"/>
        </w:rPr>
        <w:t>，并分别以“青年</w:t>
      </w:r>
      <w:r w:rsidR="001442D1">
        <w:rPr>
          <w:rFonts w:hint="eastAsia"/>
          <w:szCs w:val="21"/>
        </w:rPr>
        <w:t>群体</w:t>
      </w:r>
      <w:r w:rsidR="00AF68AC">
        <w:rPr>
          <w:rFonts w:hint="eastAsia"/>
          <w:szCs w:val="21"/>
        </w:rPr>
        <w:t>”“中年群体”来指代</w:t>
      </w:r>
      <w:r w:rsidR="008841DB">
        <w:rPr>
          <w:rFonts w:hint="eastAsia"/>
          <w:szCs w:val="21"/>
        </w:rPr>
        <w:t>。</w:t>
      </w:r>
    </w:p>
    <w:p w14:paraId="42175E86" w14:textId="35CA48E6" w:rsidR="008841DB" w:rsidRDefault="008841DB" w:rsidP="008841DB">
      <w:pPr>
        <w:pStyle w:val="a3"/>
        <w:numPr>
          <w:ilvl w:val="0"/>
          <w:numId w:val="2"/>
        </w:numPr>
        <w:ind w:firstLineChars="0"/>
        <w:jc w:val="left"/>
        <w:rPr>
          <w:szCs w:val="21"/>
        </w:rPr>
      </w:pPr>
      <w:r>
        <w:rPr>
          <w:rFonts w:hint="eastAsia"/>
          <w:szCs w:val="21"/>
        </w:rPr>
        <w:t>目前主要使用的推送类软件</w:t>
      </w:r>
    </w:p>
    <w:p w14:paraId="5858BB09" w14:textId="40BC0E3A" w:rsidR="00F24728" w:rsidRDefault="008841DB" w:rsidP="008960F6">
      <w:pPr>
        <w:pStyle w:val="a3"/>
        <w:ind w:left="787" w:firstLineChars="0" w:firstLine="0"/>
        <w:jc w:val="center"/>
        <w:rPr>
          <w:szCs w:val="21"/>
        </w:rPr>
      </w:pPr>
      <w:r>
        <w:rPr>
          <w:rFonts w:hint="eastAsia"/>
          <w:noProof/>
          <w:szCs w:val="21"/>
        </w:rPr>
        <w:lastRenderedPageBreak/>
        <w:drawing>
          <wp:inline distT="0" distB="0" distL="0" distR="0" wp14:anchorId="405A8FA4" wp14:editId="73CA0436">
            <wp:extent cx="2247900" cy="1794510"/>
            <wp:effectExtent l="0" t="0" r="0" b="1524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F24728">
        <w:rPr>
          <w:rFonts w:hint="eastAsia"/>
          <w:noProof/>
        </w:rPr>
        <w:drawing>
          <wp:inline distT="0" distB="0" distL="0" distR="0" wp14:anchorId="70D5AEB6" wp14:editId="07145D38">
            <wp:extent cx="2370667" cy="1798320"/>
            <wp:effectExtent l="0" t="0" r="10795" b="1143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7AAC87" w14:textId="160CAD86" w:rsidR="001442D1" w:rsidRPr="00281189" w:rsidRDefault="00005F73" w:rsidP="001442D1">
      <w:pPr>
        <w:pStyle w:val="a3"/>
        <w:ind w:left="787" w:firstLineChars="0" w:firstLine="0"/>
        <w:rPr>
          <w:rFonts w:hint="eastAsia"/>
          <w:szCs w:val="21"/>
        </w:rPr>
      </w:pPr>
      <w:r>
        <w:rPr>
          <w:rFonts w:hint="eastAsia"/>
          <w:szCs w:val="21"/>
        </w:rPr>
        <w:t>由上图可知，</w:t>
      </w:r>
      <w:r w:rsidR="001442D1">
        <w:rPr>
          <w:rFonts w:hint="eastAsia"/>
          <w:szCs w:val="21"/>
        </w:rPr>
        <w:t>两个群体的常用推送软件有明显差异。青年群体</w:t>
      </w:r>
      <w:r>
        <w:rPr>
          <w:rFonts w:hint="eastAsia"/>
          <w:szCs w:val="21"/>
        </w:rPr>
        <w:t>主要使用</w:t>
      </w:r>
      <w:proofErr w:type="spellStart"/>
      <w:r w:rsidR="001442D1">
        <w:rPr>
          <w:rFonts w:hint="eastAsia"/>
          <w:szCs w:val="21"/>
        </w:rPr>
        <w:t>bilibili</w:t>
      </w:r>
      <w:proofErr w:type="spellEnd"/>
      <w:r w:rsidR="001442D1">
        <w:rPr>
          <w:szCs w:val="21"/>
        </w:rPr>
        <w:t>(86.11%)</w:t>
      </w:r>
      <w:r w:rsidR="001442D1">
        <w:rPr>
          <w:rFonts w:hint="eastAsia"/>
          <w:szCs w:val="21"/>
        </w:rPr>
        <w:t>、微信(</w:t>
      </w:r>
      <w:r w:rsidR="001442D1">
        <w:rPr>
          <w:szCs w:val="21"/>
        </w:rPr>
        <w:t>77.78%)</w:t>
      </w:r>
      <w:r w:rsidR="001442D1">
        <w:rPr>
          <w:rFonts w:hint="eastAsia"/>
          <w:szCs w:val="21"/>
        </w:rPr>
        <w:t>、知乎(</w:t>
      </w:r>
      <w:r w:rsidR="001442D1">
        <w:rPr>
          <w:szCs w:val="21"/>
        </w:rPr>
        <w:t>55.56%)</w:t>
      </w:r>
      <w:r w:rsidR="001442D1">
        <w:rPr>
          <w:rFonts w:hint="eastAsia"/>
          <w:szCs w:val="21"/>
        </w:rPr>
        <w:t>，而中年群体</w:t>
      </w:r>
      <w:r>
        <w:rPr>
          <w:rFonts w:hint="eastAsia"/>
          <w:szCs w:val="21"/>
        </w:rPr>
        <w:t>绝大多数使用</w:t>
      </w:r>
      <w:r w:rsidR="001442D1">
        <w:rPr>
          <w:rFonts w:hint="eastAsia"/>
          <w:szCs w:val="21"/>
        </w:rPr>
        <w:t>微信(</w:t>
      </w:r>
      <w:r w:rsidR="001442D1">
        <w:rPr>
          <w:szCs w:val="21"/>
        </w:rPr>
        <w:t>96.72%)</w:t>
      </w:r>
      <w:r>
        <w:rPr>
          <w:rFonts w:hint="eastAsia"/>
          <w:szCs w:val="21"/>
        </w:rPr>
        <w:t>。</w:t>
      </w:r>
      <w:proofErr w:type="spellStart"/>
      <w:r>
        <w:rPr>
          <w:rFonts w:hint="eastAsia"/>
          <w:szCs w:val="21"/>
        </w:rPr>
        <w:t>bilibili</w:t>
      </w:r>
      <w:proofErr w:type="spellEnd"/>
      <w:r w:rsidR="006E4E31">
        <w:rPr>
          <w:rFonts w:hint="eastAsia"/>
          <w:szCs w:val="21"/>
        </w:rPr>
        <w:t>和</w:t>
      </w:r>
      <w:r>
        <w:rPr>
          <w:rFonts w:hint="eastAsia"/>
          <w:szCs w:val="21"/>
        </w:rPr>
        <w:t>知乎</w:t>
      </w:r>
      <w:r w:rsidR="006E4E31">
        <w:rPr>
          <w:rFonts w:hint="eastAsia"/>
          <w:szCs w:val="21"/>
        </w:rPr>
        <w:t>在青年群体中使用广泛，但在中年群体中使用率较低；抖音和今日头条在中年群体中有一定使用率，但在青年群体中使用率很低。由于两个群体的常用软件大体生态差异明显，有理由认为两个群体正在或已经形成</w:t>
      </w:r>
      <w:r w:rsidR="00DA62ED">
        <w:rPr>
          <w:rFonts w:hint="eastAsia"/>
          <w:szCs w:val="21"/>
        </w:rPr>
        <w:t>两个信息茧房，加重两方的代沟。</w:t>
      </w:r>
    </w:p>
    <w:p w14:paraId="3C58C7D3" w14:textId="2F4222F1" w:rsidR="00F24728" w:rsidRDefault="00F24728" w:rsidP="00F24728">
      <w:pPr>
        <w:pStyle w:val="a3"/>
        <w:numPr>
          <w:ilvl w:val="0"/>
          <w:numId w:val="2"/>
        </w:numPr>
        <w:ind w:firstLineChars="0"/>
        <w:jc w:val="left"/>
        <w:rPr>
          <w:szCs w:val="21"/>
        </w:rPr>
      </w:pPr>
      <w:r>
        <w:rPr>
          <w:rFonts w:hint="eastAsia"/>
          <w:szCs w:val="21"/>
        </w:rPr>
        <w:t>每天使用上述软件的时间</w:t>
      </w:r>
    </w:p>
    <w:p w14:paraId="1743493A" w14:textId="7F69BE13" w:rsidR="00281189" w:rsidRDefault="0014328B" w:rsidP="00281189">
      <w:pPr>
        <w:pStyle w:val="a3"/>
        <w:ind w:left="787" w:firstLineChars="0" w:firstLine="0"/>
        <w:jc w:val="left"/>
        <w:rPr>
          <w:szCs w:val="21"/>
        </w:rPr>
      </w:pPr>
      <w:r>
        <w:rPr>
          <w:rFonts w:hint="eastAsia"/>
          <w:noProof/>
          <w:szCs w:val="21"/>
        </w:rPr>
        <w:drawing>
          <wp:inline distT="0" distB="0" distL="0" distR="0" wp14:anchorId="11E7B5E9" wp14:editId="7C1B8A7D">
            <wp:extent cx="2315634" cy="1968500"/>
            <wp:effectExtent l="0" t="0" r="8890" b="127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F00C50">
        <w:rPr>
          <w:rFonts w:hint="eastAsia"/>
          <w:noProof/>
          <w:szCs w:val="21"/>
        </w:rPr>
        <w:drawing>
          <wp:inline distT="0" distB="0" distL="0" distR="0" wp14:anchorId="54BE3B07" wp14:editId="1F8B831A">
            <wp:extent cx="2315634" cy="1968500"/>
            <wp:effectExtent l="0" t="0" r="8890" b="1270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ADDB49" w14:textId="574296F8" w:rsidR="00DA62ED" w:rsidRDefault="00DA62ED" w:rsidP="00281189">
      <w:pPr>
        <w:pStyle w:val="a3"/>
        <w:ind w:left="787" w:firstLineChars="0" w:firstLine="0"/>
        <w:jc w:val="left"/>
        <w:rPr>
          <w:rFonts w:hint="eastAsia"/>
          <w:szCs w:val="21"/>
        </w:rPr>
      </w:pPr>
      <w:r>
        <w:rPr>
          <w:rFonts w:hint="eastAsia"/>
          <w:szCs w:val="21"/>
        </w:rPr>
        <w:t>由上图可知，</w:t>
      </w:r>
      <w:r w:rsidR="00D5268C">
        <w:rPr>
          <w:rFonts w:hint="eastAsia"/>
          <w:szCs w:val="21"/>
        </w:rPr>
        <w:t>两个群体的每日软件使用时间分布相似，每日使用1</w:t>
      </w:r>
      <w:r w:rsidR="00D5268C">
        <w:rPr>
          <w:szCs w:val="21"/>
        </w:rPr>
        <w:t>~3</w:t>
      </w:r>
      <w:r w:rsidR="00D5268C">
        <w:rPr>
          <w:rFonts w:hint="eastAsia"/>
          <w:szCs w:val="21"/>
        </w:rPr>
        <w:t>小时软件的人占多数</w:t>
      </w:r>
      <w:r w:rsidR="009C6D95">
        <w:rPr>
          <w:rFonts w:hint="eastAsia"/>
          <w:szCs w:val="21"/>
        </w:rPr>
        <w:t>，其次是每日使用3</w:t>
      </w:r>
      <w:r w:rsidR="009C6D95">
        <w:rPr>
          <w:szCs w:val="21"/>
        </w:rPr>
        <w:t>~5</w:t>
      </w:r>
      <w:r w:rsidR="009C6D95">
        <w:rPr>
          <w:rFonts w:hint="eastAsia"/>
          <w:szCs w:val="21"/>
        </w:rPr>
        <w:t>h的人</w:t>
      </w:r>
      <w:r w:rsidR="00D5268C">
        <w:rPr>
          <w:rFonts w:hint="eastAsia"/>
          <w:szCs w:val="21"/>
        </w:rPr>
        <w:t>。</w:t>
      </w:r>
      <w:r>
        <w:rPr>
          <w:rFonts w:hint="eastAsia"/>
          <w:szCs w:val="21"/>
        </w:rPr>
        <w:t>青年群体</w:t>
      </w:r>
      <w:r w:rsidR="00D5268C">
        <w:rPr>
          <w:rFonts w:hint="eastAsia"/>
          <w:szCs w:val="21"/>
        </w:rPr>
        <w:t>每日</w:t>
      </w:r>
      <w:r>
        <w:rPr>
          <w:rFonts w:hint="eastAsia"/>
          <w:szCs w:val="21"/>
        </w:rPr>
        <w:t>使用上述软件的平均时间略长于中年群体</w:t>
      </w:r>
      <w:r w:rsidR="009C6D95">
        <w:rPr>
          <w:rFonts w:hint="eastAsia"/>
          <w:szCs w:val="21"/>
        </w:rPr>
        <w:t>。</w:t>
      </w:r>
    </w:p>
    <w:p w14:paraId="43847E8A" w14:textId="463149FF" w:rsidR="00F24728" w:rsidRDefault="00F24728" w:rsidP="00F24728">
      <w:pPr>
        <w:pStyle w:val="a3"/>
        <w:numPr>
          <w:ilvl w:val="0"/>
          <w:numId w:val="2"/>
        </w:numPr>
        <w:ind w:firstLineChars="0"/>
        <w:jc w:val="left"/>
        <w:rPr>
          <w:szCs w:val="21"/>
        </w:rPr>
      </w:pPr>
      <w:r>
        <w:rPr>
          <w:rFonts w:hint="eastAsia"/>
          <w:szCs w:val="21"/>
        </w:rPr>
        <w:t>使用上述软件的习惯</w:t>
      </w:r>
    </w:p>
    <w:p w14:paraId="6BF09566" w14:textId="3032AAFB" w:rsidR="00F00C50" w:rsidRDefault="00E16B46" w:rsidP="00F00C50">
      <w:pPr>
        <w:pStyle w:val="a3"/>
        <w:ind w:left="787" w:firstLineChars="0" w:firstLine="0"/>
        <w:jc w:val="left"/>
        <w:rPr>
          <w:szCs w:val="21"/>
        </w:rPr>
      </w:pPr>
      <w:r>
        <w:rPr>
          <w:rFonts w:hint="eastAsia"/>
          <w:noProof/>
          <w:szCs w:val="21"/>
        </w:rPr>
        <w:drawing>
          <wp:inline distT="0" distB="0" distL="0" distR="0" wp14:anchorId="50411FE4" wp14:editId="6D713BAD">
            <wp:extent cx="2332567" cy="1799166"/>
            <wp:effectExtent l="0" t="0" r="10795" b="1079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F00C50">
        <w:rPr>
          <w:rFonts w:hint="eastAsia"/>
          <w:noProof/>
          <w:szCs w:val="21"/>
        </w:rPr>
        <w:drawing>
          <wp:inline distT="0" distB="0" distL="0" distR="0" wp14:anchorId="2081573C" wp14:editId="0D7999AC">
            <wp:extent cx="2332567" cy="1799166"/>
            <wp:effectExtent l="0" t="0" r="10795" b="1079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D62CA9" w14:textId="3BA08F8E" w:rsidR="00EC2E34" w:rsidRDefault="004C76B7" w:rsidP="00F00C50">
      <w:pPr>
        <w:pStyle w:val="a3"/>
        <w:ind w:left="787" w:firstLineChars="0" w:firstLine="0"/>
        <w:jc w:val="left"/>
        <w:rPr>
          <w:rFonts w:hint="eastAsia"/>
          <w:szCs w:val="21"/>
        </w:rPr>
      </w:pPr>
      <w:r>
        <w:rPr>
          <w:rFonts w:hint="eastAsia"/>
          <w:szCs w:val="21"/>
        </w:rPr>
        <w:t>由上图可知，两个群体使用推送软件依靠刷新，即软件的推送功能</w:t>
      </w:r>
      <w:r w:rsidR="00915A1A">
        <w:rPr>
          <w:rFonts w:hint="eastAsia"/>
          <w:szCs w:val="21"/>
        </w:rPr>
        <w:t>的比例较高，利于信息茧房的形成。结合</w:t>
      </w:r>
      <w:r w:rsidR="00915A1A">
        <w:rPr>
          <w:szCs w:val="21"/>
        </w:rPr>
        <w:t>3.</w:t>
      </w:r>
      <w:r w:rsidR="00915A1A">
        <w:rPr>
          <w:rFonts w:hint="eastAsia"/>
          <w:szCs w:val="21"/>
        </w:rPr>
        <w:t>使用时间 的分析，青年群体每日使用软件的时间偏</w:t>
      </w:r>
      <w:r w:rsidR="00915A1A">
        <w:rPr>
          <w:rFonts w:hint="eastAsia"/>
          <w:szCs w:val="21"/>
        </w:rPr>
        <w:lastRenderedPageBreak/>
        <w:t>高，且依靠刷新而非目的性强的主动寻找比例也偏高，所以有理由认为青年群体更容易陷入“信息茧房”。</w:t>
      </w:r>
    </w:p>
    <w:p w14:paraId="1A7392A7" w14:textId="6A4D9E2B" w:rsidR="00F24728" w:rsidRDefault="00F24728" w:rsidP="00F24728">
      <w:pPr>
        <w:pStyle w:val="a3"/>
        <w:numPr>
          <w:ilvl w:val="0"/>
          <w:numId w:val="2"/>
        </w:numPr>
        <w:ind w:firstLineChars="0"/>
        <w:jc w:val="left"/>
        <w:rPr>
          <w:szCs w:val="21"/>
        </w:rPr>
      </w:pPr>
      <w:r>
        <w:rPr>
          <w:rFonts w:hint="eastAsia"/>
          <w:szCs w:val="21"/>
        </w:rPr>
        <w:t>是否有只浏览自己感兴趣的信息的习惯</w:t>
      </w:r>
    </w:p>
    <w:p w14:paraId="3EB9B9DA" w14:textId="19B01627" w:rsidR="00ED06CA" w:rsidRDefault="00E066A7" w:rsidP="00ED06CA">
      <w:pPr>
        <w:pStyle w:val="a3"/>
        <w:ind w:left="787" w:firstLineChars="0" w:firstLine="0"/>
        <w:jc w:val="left"/>
        <w:rPr>
          <w:szCs w:val="21"/>
        </w:rPr>
      </w:pPr>
      <w:r>
        <w:rPr>
          <w:rFonts w:hint="eastAsia"/>
          <w:noProof/>
          <w:szCs w:val="21"/>
        </w:rPr>
        <w:drawing>
          <wp:inline distT="0" distB="0" distL="0" distR="0" wp14:anchorId="46A12A61" wp14:editId="2FE3AAD9">
            <wp:extent cx="2336800" cy="1477010"/>
            <wp:effectExtent l="0" t="0" r="6350" b="889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ED06CA">
        <w:rPr>
          <w:rFonts w:hint="eastAsia"/>
          <w:noProof/>
          <w:szCs w:val="21"/>
        </w:rPr>
        <w:drawing>
          <wp:inline distT="0" distB="0" distL="0" distR="0" wp14:anchorId="6016F9B0" wp14:editId="69F0A000">
            <wp:extent cx="2336800" cy="1477010"/>
            <wp:effectExtent l="0" t="0" r="6350" b="889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4E884C" w14:textId="76E49231" w:rsidR="00915A1A" w:rsidRDefault="00407566" w:rsidP="00ED06CA">
      <w:pPr>
        <w:pStyle w:val="a3"/>
        <w:ind w:left="787" w:firstLineChars="0" w:firstLine="0"/>
        <w:jc w:val="left"/>
        <w:rPr>
          <w:rFonts w:hint="eastAsia"/>
          <w:szCs w:val="21"/>
        </w:rPr>
      </w:pPr>
      <w:r>
        <w:rPr>
          <w:rFonts w:hint="eastAsia"/>
          <w:szCs w:val="21"/>
        </w:rPr>
        <w:t>由上图可知，两个群体都更倾向于浏览自己感兴趣的信息，倾向程度差距不大。</w:t>
      </w:r>
    </w:p>
    <w:p w14:paraId="1E93EF43" w14:textId="0A688C97" w:rsidR="00F24728" w:rsidRDefault="00393834" w:rsidP="00F24728">
      <w:pPr>
        <w:pStyle w:val="a3"/>
        <w:numPr>
          <w:ilvl w:val="0"/>
          <w:numId w:val="2"/>
        </w:numPr>
        <w:ind w:firstLineChars="0"/>
        <w:jc w:val="left"/>
        <w:rPr>
          <w:szCs w:val="21"/>
        </w:rPr>
      </w:pPr>
      <w:r>
        <w:rPr>
          <w:rFonts w:hint="eastAsia"/>
          <w:szCs w:val="21"/>
        </w:rPr>
        <w:t>使用搜索栏的主要原因</w:t>
      </w:r>
    </w:p>
    <w:p w14:paraId="7B7A0C49" w14:textId="728F46A7" w:rsidR="00407566" w:rsidRPr="00C95D31" w:rsidRDefault="00E066A7" w:rsidP="00C95D31">
      <w:pPr>
        <w:pStyle w:val="a3"/>
        <w:ind w:left="787" w:firstLineChars="0" w:firstLine="0"/>
        <w:jc w:val="left"/>
        <w:rPr>
          <w:rFonts w:hint="eastAsia"/>
          <w:szCs w:val="21"/>
        </w:rPr>
      </w:pPr>
      <w:r>
        <w:rPr>
          <w:rFonts w:hint="eastAsia"/>
          <w:noProof/>
          <w:szCs w:val="21"/>
        </w:rPr>
        <w:drawing>
          <wp:inline distT="0" distB="0" distL="0" distR="0" wp14:anchorId="03773A5F" wp14:editId="10070F1A">
            <wp:extent cx="2319655" cy="3479800"/>
            <wp:effectExtent l="0" t="0" r="4445" b="635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ED06CA">
        <w:rPr>
          <w:rFonts w:hint="eastAsia"/>
          <w:noProof/>
          <w:szCs w:val="21"/>
        </w:rPr>
        <w:drawing>
          <wp:inline distT="0" distB="0" distL="0" distR="0" wp14:anchorId="274427DD" wp14:editId="1820BA6F">
            <wp:extent cx="2319655" cy="3479800"/>
            <wp:effectExtent l="0" t="0" r="4445" b="635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57FA1A" w14:textId="771DC88E" w:rsidR="00393834" w:rsidRDefault="00393834" w:rsidP="00F24728">
      <w:pPr>
        <w:pStyle w:val="a3"/>
        <w:numPr>
          <w:ilvl w:val="0"/>
          <w:numId w:val="2"/>
        </w:numPr>
        <w:ind w:firstLineChars="0"/>
        <w:jc w:val="left"/>
        <w:rPr>
          <w:szCs w:val="21"/>
        </w:rPr>
      </w:pPr>
      <w:r>
        <w:rPr>
          <w:rFonts w:hint="eastAsia"/>
          <w:szCs w:val="21"/>
        </w:rPr>
        <w:t>平常浏览的内容是否有相似之处</w:t>
      </w:r>
    </w:p>
    <w:p w14:paraId="4CA3E52F" w14:textId="7D965998" w:rsidR="00695F26" w:rsidRDefault="009C345A" w:rsidP="00695F26">
      <w:pPr>
        <w:pStyle w:val="a3"/>
        <w:ind w:left="787" w:firstLineChars="0" w:firstLine="0"/>
        <w:jc w:val="left"/>
        <w:rPr>
          <w:szCs w:val="21"/>
        </w:rPr>
      </w:pPr>
      <w:r>
        <w:rPr>
          <w:rFonts w:hint="eastAsia"/>
          <w:noProof/>
          <w:szCs w:val="21"/>
        </w:rPr>
        <w:drawing>
          <wp:inline distT="0" distB="0" distL="0" distR="0" wp14:anchorId="22FC3C93" wp14:editId="41ACAB71">
            <wp:extent cx="2336800" cy="1477010"/>
            <wp:effectExtent l="0" t="0" r="6350" b="889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695F26">
        <w:rPr>
          <w:rFonts w:hint="eastAsia"/>
          <w:noProof/>
          <w:szCs w:val="21"/>
        </w:rPr>
        <w:drawing>
          <wp:inline distT="0" distB="0" distL="0" distR="0" wp14:anchorId="4223F0AD" wp14:editId="098F46E8">
            <wp:extent cx="2336800" cy="1477010"/>
            <wp:effectExtent l="0" t="0" r="6350" b="889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BF80FD6" w14:textId="2EF9EEA9" w:rsidR="00C95D31" w:rsidRDefault="00C95D31" w:rsidP="00695F26">
      <w:pPr>
        <w:pStyle w:val="a3"/>
        <w:ind w:left="787" w:firstLineChars="0" w:firstLine="0"/>
        <w:jc w:val="left"/>
        <w:rPr>
          <w:rFonts w:hint="eastAsia"/>
          <w:szCs w:val="21"/>
        </w:rPr>
      </w:pPr>
      <w:r>
        <w:rPr>
          <w:rFonts w:hint="eastAsia"/>
          <w:szCs w:val="21"/>
        </w:rPr>
        <w:t>两个群体中绝大多数人认为平常浏览的内容</w:t>
      </w:r>
      <w:r w:rsidR="004C6EE5">
        <w:rPr>
          <w:rFonts w:hint="eastAsia"/>
          <w:szCs w:val="21"/>
        </w:rPr>
        <w:t>相似</w:t>
      </w:r>
      <w:r>
        <w:rPr>
          <w:rFonts w:hint="eastAsia"/>
          <w:szCs w:val="21"/>
        </w:rPr>
        <w:t>，这正是“信息茧房“现象的体现。</w:t>
      </w:r>
    </w:p>
    <w:p w14:paraId="11DBAC33" w14:textId="723A8166" w:rsidR="00393834" w:rsidRDefault="00393834" w:rsidP="00F24728">
      <w:pPr>
        <w:pStyle w:val="a3"/>
        <w:numPr>
          <w:ilvl w:val="0"/>
          <w:numId w:val="2"/>
        </w:numPr>
        <w:ind w:firstLineChars="0"/>
        <w:jc w:val="left"/>
        <w:rPr>
          <w:szCs w:val="21"/>
        </w:rPr>
      </w:pPr>
      <w:r>
        <w:rPr>
          <w:rFonts w:hint="eastAsia"/>
          <w:szCs w:val="21"/>
        </w:rPr>
        <w:t>在APP（如微博、知乎）中看到不感兴趣的话题，是否参与回答或浏览他人回答</w:t>
      </w:r>
    </w:p>
    <w:p w14:paraId="498317DF" w14:textId="454587F6" w:rsidR="00EF674E" w:rsidRDefault="009C345A" w:rsidP="00EF674E">
      <w:pPr>
        <w:pStyle w:val="a3"/>
        <w:ind w:left="787" w:firstLineChars="0" w:firstLine="0"/>
        <w:jc w:val="left"/>
        <w:rPr>
          <w:szCs w:val="21"/>
        </w:rPr>
      </w:pPr>
      <w:r>
        <w:rPr>
          <w:rFonts w:hint="eastAsia"/>
          <w:noProof/>
          <w:szCs w:val="21"/>
        </w:rPr>
        <w:lastRenderedPageBreak/>
        <w:drawing>
          <wp:inline distT="0" distB="0" distL="0" distR="0" wp14:anchorId="3B6B5D94" wp14:editId="20F1C119">
            <wp:extent cx="2336800" cy="3251200"/>
            <wp:effectExtent l="0" t="0" r="6350" b="63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EF674E">
        <w:rPr>
          <w:rFonts w:hint="eastAsia"/>
          <w:noProof/>
          <w:szCs w:val="21"/>
        </w:rPr>
        <w:drawing>
          <wp:inline distT="0" distB="0" distL="0" distR="0" wp14:anchorId="5110CDD9" wp14:editId="22944BD2">
            <wp:extent cx="2336800" cy="3251200"/>
            <wp:effectExtent l="0" t="0" r="6350" b="635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77DB58C" w14:textId="32258D9D" w:rsidR="004C6EE5" w:rsidRDefault="004C6EE5" w:rsidP="00EF674E">
      <w:pPr>
        <w:pStyle w:val="a3"/>
        <w:ind w:left="787" w:firstLineChars="0" w:firstLine="0"/>
        <w:jc w:val="left"/>
        <w:rPr>
          <w:rFonts w:hint="eastAsia"/>
          <w:szCs w:val="21"/>
        </w:rPr>
      </w:pPr>
      <w:r>
        <w:rPr>
          <w:rFonts w:hint="eastAsia"/>
          <w:szCs w:val="21"/>
        </w:rPr>
        <w:t>由上图可知，在APP中看到不感兴趣的话题时，青年群体大部分更倾向于不回答但浏览他人回答，余下的人中</w:t>
      </w:r>
      <w:r w:rsidR="00D77306">
        <w:rPr>
          <w:rFonts w:hint="eastAsia"/>
          <w:szCs w:val="21"/>
        </w:rPr>
        <w:t>大部分倾向于回答并关注他人的回答；中年群体大部分倾向于不回答且不关注他人回答，余下的人中大部分倾向于不回答但关注他人回答。由此可知，面对单个不感兴趣的话题时，青年群体更容易接触到异见。</w:t>
      </w:r>
    </w:p>
    <w:p w14:paraId="33B3DA75" w14:textId="090C8277" w:rsidR="00393834" w:rsidRDefault="00393834" w:rsidP="00393834">
      <w:pPr>
        <w:pStyle w:val="a3"/>
        <w:numPr>
          <w:ilvl w:val="0"/>
          <w:numId w:val="2"/>
        </w:numPr>
        <w:ind w:firstLineChars="0"/>
        <w:jc w:val="left"/>
        <w:rPr>
          <w:szCs w:val="21"/>
        </w:rPr>
      </w:pPr>
      <w:r>
        <w:rPr>
          <w:rFonts w:hint="eastAsia"/>
          <w:szCs w:val="21"/>
        </w:rPr>
        <w:t>如何选择关注列表/公众号/订阅</w:t>
      </w:r>
    </w:p>
    <w:p w14:paraId="3FF5D355" w14:textId="65B6984C" w:rsidR="00594F53" w:rsidRDefault="009C345A" w:rsidP="00594F53">
      <w:pPr>
        <w:pStyle w:val="a3"/>
        <w:ind w:left="787" w:firstLineChars="0" w:firstLine="0"/>
        <w:jc w:val="left"/>
        <w:rPr>
          <w:szCs w:val="21"/>
        </w:rPr>
      </w:pPr>
      <w:r>
        <w:rPr>
          <w:rFonts w:hint="eastAsia"/>
          <w:noProof/>
          <w:szCs w:val="21"/>
        </w:rPr>
        <w:drawing>
          <wp:inline distT="0" distB="0" distL="0" distR="0" wp14:anchorId="7D9789A4" wp14:editId="398854CF">
            <wp:extent cx="2332567" cy="3076575"/>
            <wp:effectExtent l="0" t="0" r="10795" b="952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hint="eastAsia"/>
          <w:noProof/>
          <w:szCs w:val="21"/>
        </w:rPr>
        <w:drawing>
          <wp:inline distT="0" distB="0" distL="0" distR="0" wp14:anchorId="435EDCED" wp14:editId="7B01AE41">
            <wp:extent cx="2332567" cy="3076575"/>
            <wp:effectExtent l="0" t="0" r="10795" b="9525"/>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8FD9AC4" w14:textId="70EBBC12" w:rsidR="00D77306" w:rsidRDefault="00D77306" w:rsidP="00594F53">
      <w:pPr>
        <w:pStyle w:val="a3"/>
        <w:ind w:left="787" w:firstLineChars="0" w:firstLine="0"/>
        <w:jc w:val="left"/>
        <w:rPr>
          <w:rFonts w:hint="eastAsia"/>
          <w:szCs w:val="21"/>
        </w:rPr>
      </w:pPr>
      <w:r>
        <w:rPr>
          <w:rFonts w:hint="eastAsia"/>
          <w:szCs w:val="21"/>
        </w:rPr>
        <w:t>由上图可见，两个群体都更倾向于只关注自己感兴趣的与认同的观点。</w:t>
      </w:r>
    </w:p>
    <w:p w14:paraId="22D5311F" w14:textId="24C84F79" w:rsidR="00393834" w:rsidRDefault="00393834" w:rsidP="00393834">
      <w:pPr>
        <w:pStyle w:val="a3"/>
        <w:numPr>
          <w:ilvl w:val="0"/>
          <w:numId w:val="2"/>
        </w:numPr>
        <w:ind w:firstLineChars="0"/>
        <w:jc w:val="left"/>
        <w:rPr>
          <w:szCs w:val="21"/>
        </w:rPr>
      </w:pPr>
      <w:r w:rsidRPr="00393834">
        <w:rPr>
          <w:rFonts w:hint="eastAsia"/>
          <w:szCs w:val="21"/>
        </w:rPr>
        <w:t>认为平台推送的信息</w:t>
      </w:r>
      <w:r>
        <w:rPr>
          <w:rFonts w:hint="eastAsia"/>
          <w:szCs w:val="21"/>
        </w:rPr>
        <w:t>丰富程度如何</w:t>
      </w:r>
    </w:p>
    <w:p w14:paraId="339D9279" w14:textId="3DE0FB12" w:rsidR="00097819" w:rsidRDefault="009C345A" w:rsidP="00097819">
      <w:pPr>
        <w:pStyle w:val="a3"/>
        <w:ind w:left="787" w:firstLineChars="0" w:firstLine="0"/>
        <w:jc w:val="left"/>
        <w:rPr>
          <w:szCs w:val="21"/>
        </w:rPr>
      </w:pPr>
      <w:r>
        <w:rPr>
          <w:rFonts w:hint="eastAsia"/>
          <w:noProof/>
          <w:szCs w:val="21"/>
        </w:rPr>
        <w:lastRenderedPageBreak/>
        <w:drawing>
          <wp:inline distT="0" distB="0" distL="0" distR="0" wp14:anchorId="3BE826BF" wp14:editId="5423468D">
            <wp:extent cx="2345267" cy="3076575"/>
            <wp:effectExtent l="0" t="0" r="17145" b="9525"/>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097819">
        <w:rPr>
          <w:rFonts w:hint="eastAsia"/>
          <w:noProof/>
          <w:szCs w:val="21"/>
        </w:rPr>
        <w:drawing>
          <wp:inline distT="0" distB="0" distL="0" distR="0" wp14:anchorId="4C4698F0" wp14:editId="1CC6AF93">
            <wp:extent cx="2345267" cy="3076575"/>
            <wp:effectExtent l="0" t="0" r="17145" b="952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B0CBA53" w14:textId="372BD4DA" w:rsidR="005E581E" w:rsidRDefault="005E581E" w:rsidP="00097819">
      <w:pPr>
        <w:pStyle w:val="a3"/>
        <w:ind w:left="787" w:firstLineChars="0" w:firstLine="0"/>
        <w:jc w:val="left"/>
        <w:rPr>
          <w:rFonts w:hint="eastAsia"/>
          <w:szCs w:val="21"/>
        </w:rPr>
      </w:pPr>
      <w:r>
        <w:rPr>
          <w:rFonts w:hint="eastAsia"/>
          <w:szCs w:val="21"/>
        </w:rPr>
        <w:t>由上图可知，两个群体对推送信息丰富程度的看法相似，多数人认为平台推送的信息是比较丰富的。</w:t>
      </w:r>
    </w:p>
    <w:p w14:paraId="1ED5F1D2" w14:textId="324C935F" w:rsidR="00393834" w:rsidRDefault="00393834" w:rsidP="00393834">
      <w:pPr>
        <w:pStyle w:val="a3"/>
        <w:numPr>
          <w:ilvl w:val="0"/>
          <w:numId w:val="2"/>
        </w:numPr>
        <w:ind w:firstLineChars="0"/>
        <w:jc w:val="left"/>
        <w:rPr>
          <w:szCs w:val="21"/>
        </w:rPr>
      </w:pPr>
      <w:r>
        <w:rPr>
          <w:rFonts w:hint="eastAsia"/>
          <w:szCs w:val="21"/>
        </w:rPr>
        <w:t>是否了解“信息茧房”这一概念</w:t>
      </w:r>
    </w:p>
    <w:p w14:paraId="3EBE81D9" w14:textId="27918045" w:rsidR="00AB7F34" w:rsidRDefault="009C345A" w:rsidP="00AB7F34">
      <w:pPr>
        <w:pStyle w:val="a3"/>
        <w:ind w:left="787" w:firstLineChars="0" w:firstLine="0"/>
        <w:jc w:val="left"/>
        <w:rPr>
          <w:szCs w:val="21"/>
        </w:rPr>
      </w:pPr>
      <w:r>
        <w:rPr>
          <w:rFonts w:hint="eastAsia"/>
          <w:noProof/>
          <w:szCs w:val="21"/>
        </w:rPr>
        <w:drawing>
          <wp:inline distT="0" distB="0" distL="0" distR="0" wp14:anchorId="0296E8DA" wp14:editId="726FAF6F">
            <wp:extent cx="2281767" cy="3076575"/>
            <wp:effectExtent l="0" t="0" r="4445" b="9525"/>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EA4DAA">
        <w:rPr>
          <w:rFonts w:hint="eastAsia"/>
          <w:noProof/>
          <w:szCs w:val="21"/>
        </w:rPr>
        <w:drawing>
          <wp:inline distT="0" distB="0" distL="0" distR="0" wp14:anchorId="0343784A" wp14:editId="578ACB1D">
            <wp:extent cx="2281767" cy="3076575"/>
            <wp:effectExtent l="0" t="0" r="4445"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3F29F13" w14:textId="527C7B1F" w:rsidR="005E581E" w:rsidRDefault="005E581E" w:rsidP="00AB7F34">
      <w:pPr>
        <w:pStyle w:val="a3"/>
        <w:ind w:left="787" w:firstLineChars="0" w:firstLine="0"/>
        <w:jc w:val="left"/>
        <w:rPr>
          <w:rFonts w:hint="eastAsia"/>
          <w:szCs w:val="21"/>
        </w:rPr>
      </w:pPr>
      <w:r>
        <w:rPr>
          <w:rFonts w:hint="eastAsia"/>
          <w:szCs w:val="21"/>
        </w:rPr>
        <w:t>由上图可知，青年群体中7</w:t>
      </w:r>
      <w:r>
        <w:rPr>
          <w:szCs w:val="21"/>
        </w:rPr>
        <w:t>2%</w:t>
      </w:r>
      <w:r>
        <w:rPr>
          <w:rFonts w:hint="eastAsia"/>
          <w:szCs w:val="21"/>
        </w:rPr>
        <w:t>认为</w:t>
      </w:r>
      <w:r w:rsidR="00F10715">
        <w:rPr>
          <w:rFonts w:hint="eastAsia"/>
          <w:szCs w:val="21"/>
        </w:rPr>
        <w:t>自己对“信息茧房”现象十分了解，老年群体中这一比例只有9</w:t>
      </w:r>
      <w:r w:rsidR="00F10715">
        <w:rPr>
          <w:szCs w:val="21"/>
        </w:rPr>
        <w:t>%</w:t>
      </w:r>
      <w:r w:rsidR="00F10715">
        <w:rPr>
          <w:rFonts w:hint="eastAsia"/>
          <w:szCs w:val="21"/>
        </w:rPr>
        <w:t>，差距悬殊。可见，</w:t>
      </w:r>
      <w:r>
        <w:rPr>
          <w:rFonts w:hint="eastAsia"/>
          <w:szCs w:val="21"/>
        </w:rPr>
        <w:t>青年群体对“信息茧房”概念的了解程度大大高于中年群体。</w:t>
      </w:r>
    </w:p>
    <w:p w14:paraId="278FF38A" w14:textId="6531249C" w:rsidR="00393834" w:rsidRDefault="00393834" w:rsidP="00393834">
      <w:pPr>
        <w:pStyle w:val="a3"/>
        <w:numPr>
          <w:ilvl w:val="0"/>
          <w:numId w:val="2"/>
        </w:numPr>
        <w:ind w:firstLineChars="0"/>
        <w:jc w:val="left"/>
        <w:rPr>
          <w:szCs w:val="21"/>
        </w:rPr>
      </w:pPr>
      <w:r>
        <w:rPr>
          <w:rFonts w:hint="eastAsia"/>
          <w:szCs w:val="21"/>
        </w:rPr>
        <w:t>是否认为自己已经处于“信息茧房”</w:t>
      </w:r>
    </w:p>
    <w:p w14:paraId="29566F2E" w14:textId="16706055" w:rsidR="00EA4DAA" w:rsidRDefault="009C345A" w:rsidP="00EA4DAA">
      <w:pPr>
        <w:pStyle w:val="a3"/>
        <w:ind w:left="787" w:firstLineChars="0" w:firstLine="0"/>
        <w:jc w:val="left"/>
        <w:rPr>
          <w:szCs w:val="21"/>
        </w:rPr>
      </w:pPr>
      <w:r>
        <w:rPr>
          <w:rFonts w:hint="eastAsia"/>
          <w:noProof/>
          <w:szCs w:val="21"/>
        </w:rPr>
        <w:lastRenderedPageBreak/>
        <w:drawing>
          <wp:inline distT="0" distB="0" distL="0" distR="0" wp14:anchorId="7E667999" wp14:editId="3C53CF27">
            <wp:extent cx="2315634" cy="3076575"/>
            <wp:effectExtent l="0" t="0" r="8890" b="952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EA4DAA">
        <w:rPr>
          <w:rFonts w:hint="eastAsia"/>
          <w:noProof/>
          <w:szCs w:val="21"/>
        </w:rPr>
        <w:drawing>
          <wp:inline distT="0" distB="0" distL="0" distR="0" wp14:anchorId="0A24B4A5" wp14:editId="6159F530">
            <wp:extent cx="2315634" cy="3076575"/>
            <wp:effectExtent l="0" t="0" r="8890"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02C4EC7" w14:textId="22347772" w:rsidR="00F10715" w:rsidRDefault="00F10715" w:rsidP="00EA4DAA">
      <w:pPr>
        <w:pStyle w:val="a3"/>
        <w:ind w:left="787" w:firstLineChars="0" w:firstLine="0"/>
        <w:jc w:val="left"/>
        <w:rPr>
          <w:rFonts w:hint="eastAsia"/>
          <w:szCs w:val="21"/>
        </w:rPr>
      </w:pPr>
      <w:r>
        <w:rPr>
          <w:rFonts w:hint="eastAsia"/>
          <w:szCs w:val="21"/>
        </w:rPr>
        <w:t>由上图可知，青年群体</w:t>
      </w:r>
      <w:r>
        <w:rPr>
          <w:szCs w:val="21"/>
        </w:rPr>
        <w:t>75%</w:t>
      </w:r>
      <w:r>
        <w:rPr>
          <w:rFonts w:hint="eastAsia"/>
          <w:szCs w:val="21"/>
        </w:rPr>
        <w:t>认为自己已经处于“信息茧房”中，</w:t>
      </w:r>
      <w:r w:rsidR="00B94BB0">
        <w:rPr>
          <w:szCs w:val="21"/>
        </w:rPr>
        <w:t>3%</w:t>
      </w:r>
      <w:r w:rsidR="00B94BB0">
        <w:rPr>
          <w:rFonts w:hint="eastAsia"/>
          <w:szCs w:val="21"/>
        </w:rPr>
        <w:t>不认为自己已经处于“信息茧房”中；</w:t>
      </w:r>
      <w:r>
        <w:rPr>
          <w:rFonts w:hint="eastAsia"/>
          <w:szCs w:val="21"/>
        </w:rPr>
        <w:t>中年群体</w:t>
      </w:r>
      <w:r w:rsidR="00B94BB0">
        <w:rPr>
          <w:rFonts w:hint="eastAsia"/>
          <w:szCs w:val="21"/>
        </w:rPr>
        <w:t>4</w:t>
      </w:r>
      <w:r w:rsidR="00B94BB0">
        <w:rPr>
          <w:szCs w:val="21"/>
        </w:rPr>
        <w:t>7%</w:t>
      </w:r>
      <w:r w:rsidR="00B94BB0">
        <w:rPr>
          <w:rFonts w:hint="eastAsia"/>
          <w:szCs w:val="21"/>
        </w:rPr>
        <w:t>认为自己已经处于“信息茧房”中，1</w:t>
      </w:r>
      <w:r w:rsidR="00B94BB0">
        <w:rPr>
          <w:szCs w:val="21"/>
        </w:rPr>
        <w:t>7%</w:t>
      </w:r>
      <w:r w:rsidR="00B94BB0">
        <w:rPr>
          <w:rFonts w:hint="eastAsia"/>
          <w:szCs w:val="21"/>
        </w:rPr>
        <w:t>不认为自己已经处于“信息茧房”中</w:t>
      </w:r>
      <w:r w:rsidR="00E54CB7">
        <w:rPr>
          <w:rFonts w:hint="eastAsia"/>
          <w:szCs w:val="21"/>
        </w:rPr>
        <w:t>，3</w:t>
      </w:r>
      <w:r w:rsidR="00E54CB7">
        <w:rPr>
          <w:szCs w:val="21"/>
        </w:rPr>
        <w:t>6%</w:t>
      </w:r>
      <w:r w:rsidR="00E54CB7">
        <w:rPr>
          <w:rFonts w:hint="eastAsia"/>
          <w:szCs w:val="21"/>
        </w:rPr>
        <w:t>不确定自己是否处于“信息茧房”中</w:t>
      </w:r>
      <w:r w:rsidR="00B94BB0">
        <w:rPr>
          <w:rFonts w:hint="eastAsia"/>
          <w:szCs w:val="21"/>
        </w:rPr>
        <w:t>。</w:t>
      </w:r>
    </w:p>
    <w:p w14:paraId="231C2974" w14:textId="7B8D5040" w:rsidR="00393834" w:rsidRDefault="00393834" w:rsidP="00393834">
      <w:pPr>
        <w:pStyle w:val="a3"/>
        <w:numPr>
          <w:ilvl w:val="0"/>
          <w:numId w:val="2"/>
        </w:numPr>
        <w:ind w:firstLineChars="0"/>
        <w:jc w:val="left"/>
        <w:rPr>
          <w:szCs w:val="21"/>
        </w:rPr>
      </w:pPr>
      <w:r>
        <w:rPr>
          <w:rFonts w:hint="eastAsia"/>
          <w:szCs w:val="21"/>
        </w:rPr>
        <w:t>认为在哪些软件中陷入“信息茧房”</w:t>
      </w:r>
    </w:p>
    <w:p w14:paraId="774CB337" w14:textId="51D71F9D" w:rsidR="00EA4DAA" w:rsidRDefault="001F1204" w:rsidP="00EA4DAA">
      <w:pPr>
        <w:pStyle w:val="a3"/>
        <w:ind w:left="787" w:firstLineChars="0" w:firstLine="0"/>
        <w:jc w:val="left"/>
        <w:rPr>
          <w:szCs w:val="21"/>
        </w:rPr>
      </w:pPr>
      <w:r>
        <w:rPr>
          <w:rFonts w:hint="eastAsia"/>
          <w:noProof/>
          <w:szCs w:val="21"/>
        </w:rPr>
        <w:drawing>
          <wp:inline distT="0" distB="0" distL="0" distR="0" wp14:anchorId="2CB5D8FE" wp14:editId="57524138">
            <wp:extent cx="2298700" cy="3076575"/>
            <wp:effectExtent l="0" t="0" r="6350" b="952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EA4DAA">
        <w:rPr>
          <w:rFonts w:hint="eastAsia"/>
          <w:noProof/>
          <w:szCs w:val="21"/>
        </w:rPr>
        <w:drawing>
          <wp:inline distT="0" distB="0" distL="0" distR="0" wp14:anchorId="07EB3093" wp14:editId="7E4368E0">
            <wp:extent cx="2298700" cy="3076575"/>
            <wp:effectExtent l="0" t="0" r="6350" b="952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4E4A3A6" w14:textId="2026EEFE" w:rsidR="00E54CB7" w:rsidRPr="00C2088A" w:rsidRDefault="00C2088A" w:rsidP="00C2088A">
      <w:pPr>
        <w:pStyle w:val="a3"/>
        <w:ind w:left="787" w:firstLineChars="0" w:firstLine="0"/>
        <w:jc w:val="left"/>
        <w:rPr>
          <w:rFonts w:hint="eastAsia"/>
          <w:szCs w:val="21"/>
        </w:rPr>
      </w:pPr>
      <w:r>
        <w:rPr>
          <w:rFonts w:hint="eastAsia"/>
          <w:szCs w:val="21"/>
        </w:rPr>
        <w:t>由上图，在四类主要的推送类软件中，两个人群都有一定比例的人认为自己陷入“信息茧房”中。值得注意的是娱乐类软件，青年人群中认为自己在该类软件中陷入“信息茧房“的比例（8</w:t>
      </w:r>
      <w:r>
        <w:rPr>
          <w:szCs w:val="21"/>
        </w:rPr>
        <w:t>2.86%</w:t>
      </w:r>
      <w:r w:rsidRPr="00C2088A">
        <w:rPr>
          <w:rFonts w:hint="eastAsia"/>
          <w:szCs w:val="21"/>
        </w:rPr>
        <w:t>）明显高于中年人群</w:t>
      </w:r>
      <w:r>
        <w:rPr>
          <w:rFonts w:hint="eastAsia"/>
          <w:szCs w:val="21"/>
        </w:rPr>
        <w:t>（4</w:t>
      </w:r>
      <w:r>
        <w:rPr>
          <w:szCs w:val="21"/>
        </w:rPr>
        <w:t>1.</w:t>
      </w:r>
      <w:r>
        <w:rPr>
          <w:rFonts w:hint="eastAsia"/>
          <w:szCs w:val="21"/>
        </w:rPr>
        <w:t>1</w:t>
      </w:r>
      <w:r>
        <w:rPr>
          <w:szCs w:val="21"/>
        </w:rPr>
        <w:t>1%</w:t>
      </w:r>
      <w:r>
        <w:rPr>
          <w:rFonts w:hint="eastAsia"/>
          <w:szCs w:val="21"/>
        </w:rPr>
        <w:t>）</w:t>
      </w:r>
      <w:r w:rsidRPr="00C2088A">
        <w:rPr>
          <w:rFonts w:hint="eastAsia"/>
          <w:szCs w:val="21"/>
        </w:rPr>
        <w:t>。</w:t>
      </w:r>
    </w:p>
    <w:p w14:paraId="4CDD6542" w14:textId="4EF0FD74" w:rsidR="00393834" w:rsidRDefault="00393834" w:rsidP="00393834">
      <w:pPr>
        <w:pStyle w:val="a3"/>
        <w:numPr>
          <w:ilvl w:val="0"/>
          <w:numId w:val="2"/>
        </w:numPr>
        <w:ind w:firstLineChars="0"/>
        <w:jc w:val="left"/>
        <w:rPr>
          <w:szCs w:val="21"/>
        </w:rPr>
      </w:pPr>
      <w:r>
        <w:rPr>
          <w:rFonts w:hint="eastAsia"/>
          <w:szCs w:val="21"/>
        </w:rPr>
        <w:t>对于APP中个性化算法的看法</w:t>
      </w:r>
    </w:p>
    <w:p w14:paraId="0E3837F1" w14:textId="3B5D459B" w:rsidR="003A5372" w:rsidRDefault="001F1204" w:rsidP="003A5372">
      <w:pPr>
        <w:pStyle w:val="a3"/>
        <w:ind w:left="787" w:firstLineChars="0" w:firstLine="0"/>
        <w:jc w:val="left"/>
        <w:rPr>
          <w:szCs w:val="21"/>
        </w:rPr>
      </w:pPr>
      <w:r>
        <w:rPr>
          <w:rFonts w:hint="eastAsia"/>
          <w:noProof/>
          <w:szCs w:val="21"/>
        </w:rPr>
        <w:lastRenderedPageBreak/>
        <w:drawing>
          <wp:inline distT="0" distB="0" distL="0" distR="0" wp14:anchorId="158133D8" wp14:editId="18AE9234">
            <wp:extent cx="2324100" cy="3076575"/>
            <wp:effectExtent l="0" t="0" r="0" b="952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3A5372">
        <w:rPr>
          <w:rFonts w:hint="eastAsia"/>
          <w:noProof/>
          <w:szCs w:val="21"/>
        </w:rPr>
        <w:drawing>
          <wp:inline distT="0" distB="0" distL="0" distR="0" wp14:anchorId="7B764FCD" wp14:editId="3B49DB6A">
            <wp:extent cx="2324100" cy="3076575"/>
            <wp:effectExtent l="0" t="0" r="0" b="952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4441C3C" w14:textId="063395F0" w:rsidR="00BE3D9F" w:rsidRDefault="00BE3D9F" w:rsidP="003A5372">
      <w:pPr>
        <w:pStyle w:val="a3"/>
        <w:ind w:left="787" w:firstLineChars="0" w:firstLine="0"/>
        <w:jc w:val="left"/>
        <w:rPr>
          <w:rFonts w:hint="eastAsia"/>
          <w:szCs w:val="21"/>
        </w:rPr>
      </w:pPr>
      <w:r>
        <w:rPr>
          <w:rFonts w:hint="eastAsia"/>
          <w:szCs w:val="21"/>
        </w:rPr>
        <w:t>由上图可知，两个群体对</w:t>
      </w:r>
      <w:r w:rsidR="00201830">
        <w:rPr>
          <w:rFonts w:hint="eastAsia"/>
          <w:szCs w:val="21"/>
        </w:rPr>
        <w:t>个性化算法的看法</w:t>
      </w:r>
      <w:r w:rsidR="00F57A10">
        <w:rPr>
          <w:rFonts w:hint="eastAsia"/>
          <w:szCs w:val="21"/>
        </w:rPr>
        <w:t>都是偏中立的</w:t>
      </w:r>
      <w:r w:rsidR="00201830">
        <w:rPr>
          <w:rFonts w:hint="eastAsia"/>
          <w:szCs w:val="21"/>
        </w:rPr>
        <w:t>，既认可个性化算法提供个性体验、减少冗余信息的正面作用，也认识到个性化算法使接触的信息更狭隘且容易造成信息过载的负面作用</w:t>
      </w:r>
      <w:r w:rsidR="005126CE">
        <w:rPr>
          <w:rFonts w:hint="eastAsia"/>
          <w:szCs w:val="21"/>
        </w:rPr>
        <w:t>。</w:t>
      </w:r>
    </w:p>
    <w:p w14:paraId="194D4468" w14:textId="15D2CA4C" w:rsidR="00393834" w:rsidRDefault="00281189" w:rsidP="00393834">
      <w:pPr>
        <w:pStyle w:val="a3"/>
        <w:numPr>
          <w:ilvl w:val="0"/>
          <w:numId w:val="2"/>
        </w:numPr>
        <w:ind w:firstLineChars="0"/>
        <w:jc w:val="left"/>
        <w:rPr>
          <w:szCs w:val="21"/>
        </w:rPr>
      </w:pPr>
      <w:r>
        <w:rPr>
          <w:rFonts w:hint="eastAsia"/>
          <w:szCs w:val="21"/>
        </w:rPr>
        <w:t>是否认为形成“信息茧房”的信息有用</w:t>
      </w:r>
    </w:p>
    <w:p w14:paraId="52A77603" w14:textId="5C12F0E6" w:rsidR="00515867" w:rsidRDefault="001F1204" w:rsidP="00515867">
      <w:pPr>
        <w:pStyle w:val="a3"/>
        <w:ind w:left="787" w:firstLineChars="0" w:firstLine="0"/>
        <w:jc w:val="left"/>
        <w:rPr>
          <w:szCs w:val="21"/>
        </w:rPr>
      </w:pPr>
      <w:r>
        <w:rPr>
          <w:rFonts w:hint="eastAsia"/>
          <w:noProof/>
          <w:szCs w:val="21"/>
        </w:rPr>
        <w:drawing>
          <wp:inline distT="0" distB="0" distL="0" distR="0" wp14:anchorId="7AFC9E8D" wp14:editId="485B821B">
            <wp:extent cx="2205567" cy="3076575"/>
            <wp:effectExtent l="0" t="0" r="4445" b="9525"/>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515867">
        <w:rPr>
          <w:rFonts w:hint="eastAsia"/>
          <w:noProof/>
          <w:szCs w:val="21"/>
        </w:rPr>
        <w:drawing>
          <wp:inline distT="0" distB="0" distL="0" distR="0" wp14:anchorId="17F4F0B8" wp14:editId="1586266F">
            <wp:extent cx="2205567" cy="3076575"/>
            <wp:effectExtent l="0" t="0" r="4445" b="952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DB07FE5" w14:textId="0D0F7FBB" w:rsidR="005126CE" w:rsidRDefault="005126CE" w:rsidP="00515867">
      <w:pPr>
        <w:pStyle w:val="a3"/>
        <w:ind w:left="787" w:firstLineChars="0" w:firstLine="0"/>
        <w:jc w:val="left"/>
        <w:rPr>
          <w:rFonts w:hint="eastAsia"/>
          <w:szCs w:val="21"/>
        </w:rPr>
      </w:pPr>
      <w:r>
        <w:rPr>
          <w:rFonts w:hint="eastAsia"/>
          <w:szCs w:val="21"/>
        </w:rPr>
        <w:t>由上图可知，两个群体都有较大部分人认为形成“信息茧房”的信息有用，也有较大部分人持中立态度，认为形成“信息茧房”的信息无用的人较少。</w:t>
      </w:r>
    </w:p>
    <w:p w14:paraId="12A97A32" w14:textId="0A77FEA1" w:rsidR="00281189" w:rsidRDefault="00281189" w:rsidP="00393834">
      <w:pPr>
        <w:pStyle w:val="a3"/>
        <w:numPr>
          <w:ilvl w:val="0"/>
          <w:numId w:val="2"/>
        </w:numPr>
        <w:ind w:firstLineChars="0"/>
        <w:jc w:val="left"/>
        <w:rPr>
          <w:szCs w:val="21"/>
        </w:rPr>
      </w:pPr>
      <w:r>
        <w:rPr>
          <w:rFonts w:hint="eastAsia"/>
          <w:szCs w:val="21"/>
        </w:rPr>
        <w:t>是否赞成形成“信息茧房”</w:t>
      </w:r>
    </w:p>
    <w:p w14:paraId="38700FED" w14:textId="26A3DDC3" w:rsidR="00515867" w:rsidRDefault="001F1204" w:rsidP="00515867">
      <w:pPr>
        <w:pStyle w:val="a3"/>
        <w:ind w:left="787" w:firstLineChars="0" w:firstLine="0"/>
        <w:jc w:val="left"/>
        <w:rPr>
          <w:szCs w:val="21"/>
        </w:rPr>
      </w:pPr>
      <w:r>
        <w:rPr>
          <w:rFonts w:hint="eastAsia"/>
          <w:noProof/>
          <w:szCs w:val="21"/>
        </w:rPr>
        <w:lastRenderedPageBreak/>
        <w:drawing>
          <wp:inline distT="0" distB="0" distL="0" distR="0" wp14:anchorId="3B418752" wp14:editId="5BF132D3">
            <wp:extent cx="2230967" cy="3076575"/>
            <wp:effectExtent l="0" t="0" r="17145" b="9525"/>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515867">
        <w:rPr>
          <w:rFonts w:hint="eastAsia"/>
          <w:noProof/>
          <w:szCs w:val="21"/>
        </w:rPr>
        <w:drawing>
          <wp:inline distT="0" distB="0" distL="0" distR="0" wp14:anchorId="4549BA41" wp14:editId="53686B6D">
            <wp:extent cx="2230967" cy="3076575"/>
            <wp:effectExtent l="0" t="0" r="1714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77F377C" w14:textId="6BC39D03" w:rsidR="005126CE" w:rsidRDefault="005126CE" w:rsidP="00515867">
      <w:pPr>
        <w:pStyle w:val="a3"/>
        <w:ind w:left="787" w:firstLineChars="0" w:firstLine="0"/>
        <w:jc w:val="left"/>
        <w:rPr>
          <w:rFonts w:hint="eastAsia"/>
          <w:szCs w:val="21"/>
        </w:rPr>
      </w:pPr>
      <w:r>
        <w:rPr>
          <w:rFonts w:hint="eastAsia"/>
          <w:szCs w:val="21"/>
        </w:rPr>
        <w:t>由上图可知，两个群体对“信息茧房“的整体态度相似，多数人持中立态度，赞同与不赞同的比例相当。</w:t>
      </w:r>
    </w:p>
    <w:p w14:paraId="5510721E" w14:textId="51909C8C" w:rsidR="00281189" w:rsidRDefault="00281189" w:rsidP="00393834">
      <w:pPr>
        <w:pStyle w:val="a3"/>
        <w:numPr>
          <w:ilvl w:val="0"/>
          <w:numId w:val="2"/>
        </w:numPr>
        <w:ind w:firstLineChars="0"/>
        <w:jc w:val="left"/>
        <w:rPr>
          <w:szCs w:val="21"/>
        </w:rPr>
      </w:pPr>
      <w:r>
        <w:rPr>
          <w:rFonts w:hint="eastAsia"/>
          <w:szCs w:val="21"/>
        </w:rPr>
        <w:t>认为“信息茧房”现象可能带来的影响</w:t>
      </w:r>
    </w:p>
    <w:p w14:paraId="33D29A2D" w14:textId="4A6B6DE8" w:rsidR="00515867" w:rsidRDefault="00ED32B7" w:rsidP="00515867">
      <w:pPr>
        <w:pStyle w:val="a3"/>
        <w:ind w:left="787" w:firstLineChars="0" w:firstLine="0"/>
        <w:jc w:val="left"/>
        <w:rPr>
          <w:szCs w:val="21"/>
        </w:rPr>
      </w:pPr>
      <w:r>
        <w:rPr>
          <w:rFonts w:hint="eastAsia"/>
          <w:noProof/>
          <w:szCs w:val="21"/>
        </w:rPr>
        <w:drawing>
          <wp:inline distT="0" distB="0" distL="0" distR="0" wp14:anchorId="490B5924" wp14:editId="536796D7">
            <wp:extent cx="2175934" cy="3076575"/>
            <wp:effectExtent l="0" t="0" r="15240" b="9525"/>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sidR="00515867">
        <w:rPr>
          <w:rFonts w:hint="eastAsia"/>
          <w:noProof/>
          <w:szCs w:val="21"/>
        </w:rPr>
        <w:drawing>
          <wp:inline distT="0" distB="0" distL="0" distR="0" wp14:anchorId="26B91C0A" wp14:editId="6CD690B2">
            <wp:extent cx="2175934" cy="3076575"/>
            <wp:effectExtent l="0" t="0" r="15240"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66433D4" w14:textId="590E7EA6" w:rsidR="005126CE" w:rsidRPr="00393834" w:rsidRDefault="00FE28EF" w:rsidP="00515867">
      <w:pPr>
        <w:pStyle w:val="a3"/>
        <w:ind w:left="787" w:firstLineChars="0" w:firstLine="0"/>
        <w:jc w:val="left"/>
        <w:rPr>
          <w:rFonts w:hint="eastAsia"/>
          <w:szCs w:val="21"/>
        </w:rPr>
      </w:pPr>
      <w:r>
        <w:rPr>
          <w:rFonts w:hint="eastAsia"/>
          <w:szCs w:val="21"/>
        </w:rPr>
        <w:t>在问卷提供的有关“信息茧房”影响的选项中，除“会偏离主流思想，形成不良后果”选项外，其他选项都有较大比例的人选择。</w:t>
      </w:r>
    </w:p>
    <w:p w14:paraId="6E962A89" w14:textId="32A9D2B5" w:rsidR="00794B9C" w:rsidRDefault="00374CEE" w:rsidP="00794B9C">
      <w:pPr>
        <w:pStyle w:val="a3"/>
        <w:numPr>
          <w:ilvl w:val="0"/>
          <w:numId w:val="1"/>
        </w:numPr>
        <w:ind w:firstLineChars="0"/>
        <w:jc w:val="left"/>
        <w:rPr>
          <w:szCs w:val="21"/>
        </w:rPr>
      </w:pPr>
      <w:r>
        <w:rPr>
          <w:rFonts w:hint="eastAsia"/>
          <w:szCs w:val="21"/>
        </w:rPr>
        <w:t>总结</w:t>
      </w:r>
    </w:p>
    <w:p w14:paraId="38053E59" w14:textId="1EE19104" w:rsidR="00374CEE" w:rsidRDefault="00FE28EF" w:rsidP="00605E42">
      <w:pPr>
        <w:pStyle w:val="a3"/>
        <w:ind w:left="427" w:firstLineChars="0" w:firstLine="413"/>
        <w:jc w:val="left"/>
        <w:rPr>
          <w:szCs w:val="21"/>
        </w:rPr>
      </w:pPr>
      <w:r>
        <w:rPr>
          <w:rFonts w:hint="eastAsia"/>
          <w:szCs w:val="21"/>
        </w:rPr>
        <w:t>本问卷围绕“信息茧房”现象展开调查，主要分析了1</w:t>
      </w:r>
      <w:r>
        <w:rPr>
          <w:szCs w:val="21"/>
        </w:rPr>
        <w:t>8-22</w:t>
      </w:r>
      <w:r>
        <w:rPr>
          <w:rFonts w:hint="eastAsia"/>
          <w:szCs w:val="21"/>
        </w:rPr>
        <w:t>岁和3</w:t>
      </w:r>
      <w:r>
        <w:rPr>
          <w:szCs w:val="21"/>
        </w:rPr>
        <w:t>6</w:t>
      </w:r>
      <w:r>
        <w:rPr>
          <w:rFonts w:hint="eastAsia"/>
          <w:szCs w:val="21"/>
        </w:rPr>
        <w:t>岁及以上两个年龄群体。</w:t>
      </w:r>
      <w:r w:rsidR="00F57A10">
        <w:rPr>
          <w:rFonts w:hint="eastAsia"/>
          <w:szCs w:val="21"/>
        </w:rPr>
        <w:t>在信息茧房的认知上两个群体既有相似之处，也有明显的差异之处。两个群体都对“信息茧房”现象</w:t>
      </w:r>
      <w:r w:rsidR="001558B1">
        <w:rPr>
          <w:rFonts w:hint="eastAsia"/>
          <w:szCs w:val="21"/>
        </w:rPr>
        <w:t>持中立态度：一方面认为形成信息茧房的信息有用且比较丰富，个性化的推送可以省去大量浏览冗杂信息的时间；另一方面认为信息茧房会使眼界变得狭窄，认知变得偏狭，情绪变得偏激</w:t>
      </w:r>
      <w:r w:rsidR="00630DB3">
        <w:rPr>
          <w:rFonts w:hint="eastAsia"/>
          <w:szCs w:val="21"/>
        </w:rPr>
        <w:t>。两个群体面对信息茧房又各有特点：青年群体每天使用各类推送软件的时间较高，且相比中年群体更加依靠推送；中年群体</w:t>
      </w:r>
      <w:r w:rsidR="00630DB3">
        <w:rPr>
          <w:rFonts w:hint="eastAsia"/>
          <w:szCs w:val="21"/>
        </w:rPr>
        <w:lastRenderedPageBreak/>
        <w:t>面对</w:t>
      </w:r>
      <w:r w:rsidR="00605E42">
        <w:rPr>
          <w:rFonts w:hint="eastAsia"/>
          <w:szCs w:val="21"/>
        </w:rPr>
        <w:t>不感兴趣的话题更倾向于不关注他人观点，同时中年群体对“信息茧房”概念的认知显著弱于青年群体。这些都使得人们更容易被禁锢在“信息茧房”中。</w:t>
      </w:r>
    </w:p>
    <w:p w14:paraId="4E84FD3A" w14:textId="217E042F" w:rsidR="00605E42" w:rsidRPr="00794B9C" w:rsidRDefault="00605E42" w:rsidP="00374CEE">
      <w:pPr>
        <w:pStyle w:val="a3"/>
        <w:ind w:left="427" w:firstLineChars="0" w:firstLine="0"/>
        <w:jc w:val="left"/>
        <w:rPr>
          <w:rFonts w:hint="eastAsia"/>
          <w:szCs w:val="21"/>
        </w:rPr>
      </w:pPr>
      <w:r>
        <w:rPr>
          <w:szCs w:val="21"/>
        </w:rPr>
        <w:tab/>
      </w:r>
      <w:r>
        <w:rPr>
          <w:rFonts w:hint="eastAsia"/>
          <w:szCs w:val="21"/>
        </w:rPr>
        <w:t>“信息茧房”的形成主要有两方面因素</w:t>
      </w:r>
      <w:r w:rsidR="003B239E">
        <w:rPr>
          <w:rFonts w:hint="eastAsia"/>
          <w:szCs w:val="21"/>
        </w:rPr>
        <w:t>。主观上，人们自身的信息需求不是全方位的，必然有所选择，而选择的凭据多是兴趣，所以久而久之会将自身禁锢于信息的“茧房”当中；客观上，大数据和算法推荐技术使得“茧房”的形成更加容易。</w:t>
      </w:r>
      <w:r w:rsidR="00753EAE">
        <w:rPr>
          <w:rFonts w:hint="eastAsia"/>
          <w:szCs w:val="21"/>
        </w:rPr>
        <w:t>青年接触互联网的能力强，经验丰富，对“信息茧房”现象的认知也较强。相比之下，年龄较大的群体对“信息茧房”的认知较弱，接受新观点新事物的速度也较慢</w:t>
      </w:r>
      <w:r w:rsidR="00B27EC6">
        <w:rPr>
          <w:rFonts w:hint="eastAsia"/>
          <w:szCs w:val="21"/>
        </w:rPr>
        <w:t>。因此有理由认为，我们应该更多地考虑“信息茧房”现象对中老年群体的影响，以及如何让中老年群体更好的认识并应对“信息茧房”现象。</w:t>
      </w:r>
    </w:p>
    <w:sectPr w:rsidR="00605E42" w:rsidRPr="00794B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F425F"/>
    <w:multiLevelType w:val="hybridMultilevel"/>
    <w:tmpl w:val="354AB99A"/>
    <w:lvl w:ilvl="0" w:tplc="AC526D1C">
      <w:start w:val="1"/>
      <w:numFmt w:val="decimal"/>
      <w:lvlText w:val="%1."/>
      <w:lvlJc w:val="left"/>
      <w:pPr>
        <w:ind w:left="787" w:hanging="36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 w15:restartNumberingAfterBreak="0">
    <w:nsid w:val="62BA3ABD"/>
    <w:multiLevelType w:val="hybridMultilevel"/>
    <w:tmpl w:val="D266216E"/>
    <w:lvl w:ilvl="0" w:tplc="C010A580">
      <w:start w:val="1"/>
      <w:numFmt w:val="japaneseCounting"/>
      <w:lvlText w:val="%1、"/>
      <w:lvlJc w:val="left"/>
      <w:pPr>
        <w:ind w:left="427" w:hanging="427"/>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46063000">
    <w:abstractNumId w:val="1"/>
  </w:num>
  <w:num w:numId="2" w16cid:durableId="1338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BB"/>
    <w:rsid w:val="00005F73"/>
    <w:rsid w:val="00097819"/>
    <w:rsid w:val="00106B2C"/>
    <w:rsid w:val="0014328B"/>
    <w:rsid w:val="001442D1"/>
    <w:rsid w:val="001558B1"/>
    <w:rsid w:val="001F1204"/>
    <w:rsid w:val="00201830"/>
    <w:rsid w:val="00281189"/>
    <w:rsid w:val="00292747"/>
    <w:rsid w:val="00323A05"/>
    <w:rsid w:val="00374CEE"/>
    <w:rsid w:val="00393834"/>
    <w:rsid w:val="003A5372"/>
    <w:rsid w:val="003B239E"/>
    <w:rsid w:val="00407566"/>
    <w:rsid w:val="004744BB"/>
    <w:rsid w:val="004C6EE5"/>
    <w:rsid w:val="004C76B7"/>
    <w:rsid w:val="004E3BD0"/>
    <w:rsid w:val="005126CE"/>
    <w:rsid w:val="00515867"/>
    <w:rsid w:val="00594F53"/>
    <w:rsid w:val="005E581E"/>
    <w:rsid w:val="00605E42"/>
    <w:rsid w:val="00615CAE"/>
    <w:rsid w:val="00630DB3"/>
    <w:rsid w:val="00695F26"/>
    <w:rsid w:val="006E4E31"/>
    <w:rsid w:val="00716640"/>
    <w:rsid w:val="00753EAE"/>
    <w:rsid w:val="00794B9C"/>
    <w:rsid w:val="008841DB"/>
    <w:rsid w:val="008923C2"/>
    <w:rsid w:val="008960F6"/>
    <w:rsid w:val="008E3BDA"/>
    <w:rsid w:val="00915A1A"/>
    <w:rsid w:val="009C345A"/>
    <w:rsid w:val="009C6D95"/>
    <w:rsid w:val="009F3A57"/>
    <w:rsid w:val="00AB7F34"/>
    <w:rsid w:val="00AE3E66"/>
    <w:rsid w:val="00AF2BEF"/>
    <w:rsid w:val="00AF68AC"/>
    <w:rsid w:val="00B0416C"/>
    <w:rsid w:val="00B16446"/>
    <w:rsid w:val="00B27EC6"/>
    <w:rsid w:val="00B94BB0"/>
    <w:rsid w:val="00BE3D9F"/>
    <w:rsid w:val="00C2088A"/>
    <w:rsid w:val="00C726C0"/>
    <w:rsid w:val="00C95D31"/>
    <w:rsid w:val="00CC1F8A"/>
    <w:rsid w:val="00D5268C"/>
    <w:rsid w:val="00D77306"/>
    <w:rsid w:val="00DA62ED"/>
    <w:rsid w:val="00DB54EA"/>
    <w:rsid w:val="00E066A7"/>
    <w:rsid w:val="00E16B46"/>
    <w:rsid w:val="00E54CB7"/>
    <w:rsid w:val="00EA4DAA"/>
    <w:rsid w:val="00EC2E34"/>
    <w:rsid w:val="00ED06CA"/>
    <w:rsid w:val="00ED32B7"/>
    <w:rsid w:val="00EF674E"/>
    <w:rsid w:val="00F00C50"/>
    <w:rsid w:val="00F10715"/>
    <w:rsid w:val="00F24728"/>
    <w:rsid w:val="00F24B4D"/>
    <w:rsid w:val="00F34A5F"/>
    <w:rsid w:val="00F57A10"/>
    <w:rsid w:val="00FE28EF"/>
    <w:rsid w:val="00FF1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F704"/>
  <w15:docId w15:val="{65D21671-8456-4DC3-AD9D-201C7E35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B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chart" Target="charts/chart22.xml"/><Relationship Id="rId39" Type="http://schemas.openxmlformats.org/officeDocument/2006/relationships/theme" Target="theme/theme1.xml"/><Relationship Id="rId21" Type="http://schemas.openxmlformats.org/officeDocument/2006/relationships/chart" Target="charts/chart17.xml"/><Relationship Id="rId34" Type="http://schemas.openxmlformats.org/officeDocument/2006/relationships/chart" Target="charts/chart30.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chart" Target="charts/chart21.xml"/><Relationship Id="rId33" Type="http://schemas.openxmlformats.org/officeDocument/2006/relationships/chart" Target="charts/chart29.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29" Type="http://schemas.openxmlformats.org/officeDocument/2006/relationships/chart" Target="charts/chart25.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32" Type="http://schemas.openxmlformats.org/officeDocument/2006/relationships/chart" Target="charts/chart28.xml"/><Relationship Id="rId37" Type="http://schemas.openxmlformats.org/officeDocument/2006/relationships/chart" Target="charts/chart33.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28" Type="http://schemas.openxmlformats.org/officeDocument/2006/relationships/chart" Target="charts/chart24.xml"/><Relationship Id="rId36" Type="http://schemas.openxmlformats.org/officeDocument/2006/relationships/chart" Target="charts/chart32.xml"/><Relationship Id="rId10" Type="http://schemas.openxmlformats.org/officeDocument/2006/relationships/chart" Target="charts/chart6.xml"/><Relationship Id="rId19" Type="http://schemas.openxmlformats.org/officeDocument/2006/relationships/chart" Target="charts/chart15.xml"/><Relationship Id="rId31" Type="http://schemas.openxmlformats.org/officeDocument/2006/relationships/chart" Target="charts/chart27.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 Id="rId27" Type="http://schemas.openxmlformats.org/officeDocument/2006/relationships/chart" Target="charts/chart23.xml"/><Relationship Id="rId30" Type="http://schemas.openxmlformats.org/officeDocument/2006/relationships/chart" Target="charts/chart26.xml"/><Relationship Id="rId35" Type="http://schemas.openxmlformats.org/officeDocument/2006/relationships/chart" Target="charts/chart31.xml"/><Relationship Id="rId8" Type="http://schemas.openxmlformats.org/officeDocument/2006/relationships/chart" Target="charts/chart4.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package" Target="../embeddings/Microsoft_Excel_Worksheet23.xlsx"/><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package" Target="../embeddings/Microsoft_Excel_Worksheet24.xlsx"/><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package" Target="../embeddings/Microsoft_Excel_Worksheet25.xlsx"/><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package" Target="../embeddings/Microsoft_Excel_Worksheet26.xlsx"/><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package" Target="../embeddings/Microsoft_Excel_Worksheet27.xlsx"/><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package" Target="../embeddings/Microsoft_Excel_Worksheet28.xlsx"/><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package" Target="../embeddings/Microsoft_Excel_Worksheet29.xlsx"/><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package" Target="../embeddings/Microsoft_Excel_Worksheet30.xlsx"/><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package" Target="../embeddings/Microsoft_Excel_Worksheet31.xlsx"/><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package" Target="../embeddings/Microsoft_Excel_Worksheet32.xlsx"/><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人数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9DC-4AA0-AF8C-29110B4FB61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9DC-4AA0-AF8C-29110B4FB61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9DC-4AA0-AF8C-29110B4FB61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9DC-4AA0-AF8C-29110B4FB61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17岁及以下</c:v>
                </c:pt>
                <c:pt idx="1">
                  <c:v>18-22岁</c:v>
                </c:pt>
                <c:pt idx="2">
                  <c:v>23-35岁</c:v>
                </c:pt>
                <c:pt idx="3">
                  <c:v>36岁及以上</c:v>
                </c:pt>
              </c:strCache>
            </c:strRef>
          </c:cat>
          <c:val>
            <c:numRef>
              <c:f>Sheet1!$B$2:$B$5</c:f>
              <c:numCache>
                <c:formatCode>General</c:formatCode>
                <c:ptCount val="4"/>
                <c:pt idx="0">
                  <c:v>3</c:v>
                </c:pt>
                <c:pt idx="1">
                  <c:v>36</c:v>
                </c:pt>
                <c:pt idx="2">
                  <c:v>6</c:v>
                </c:pt>
                <c:pt idx="3">
                  <c:v>305</c:v>
                </c:pt>
              </c:numCache>
            </c:numRef>
          </c:val>
          <c:extLst>
            <c:ext xmlns:c16="http://schemas.microsoft.com/office/drawing/2014/chart" uri="{C3380CC4-5D6E-409C-BE32-E72D297353CC}">
              <c16:uniqueId val="{00000000-AFBB-4483-A376-477A50DE30EB}"/>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18-22岁</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D3D-4F46-8C37-5AA927436EE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D3D-4F46-8C37-5AA927436EE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D3D-4F46-8C37-5AA927436EE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D3D-4F46-8C37-5AA927436EE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D3D-4F46-8C37-5AA927436EE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对某个现象感兴趣，希望只关注这个现象</c:v>
                </c:pt>
                <c:pt idx="1">
                  <c:v>对某个现象感兴趣，希望关注此类现象</c:v>
                </c:pt>
                <c:pt idx="2">
                  <c:v>未曾了解过某件事，希望丰富自己</c:v>
                </c:pt>
                <c:pt idx="3">
                  <c:v>对软件推送的内容不感兴趣，想看自己感兴趣的内容</c:v>
                </c:pt>
                <c:pt idx="4">
                  <c:v>其他原因</c:v>
                </c:pt>
              </c:strCache>
            </c:strRef>
          </c:cat>
          <c:val>
            <c:numRef>
              <c:f>Sheet1!$B$2:$B$6</c:f>
              <c:numCache>
                <c:formatCode>0.00%</c:formatCode>
                <c:ptCount val="5"/>
                <c:pt idx="0">
                  <c:v>0.27779999999999999</c:v>
                </c:pt>
                <c:pt idx="1">
                  <c:v>0.80559999999999998</c:v>
                </c:pt>
                <c:pt idx="2">
                  <c:v>0.58330000000000004</c:v>
                </c:pt>
                <c:pt idx="3">
                  <c:v>0.1111</c:v>
                </c:pt>
                <c:pt idx="4" formatCode="General">
                  <c:v>0</c:v>
                </c:pt>
              </c:numCache>
            </c:numRef>
          </c:val>
          <c:extLst>
            <c:ext xmlns:c16="http://schemas.microsoft.com/office/drawing/2014/chart" uri="{C3380CC4-5D6E-409C-BE32-E72D297353CC}">
              <c16:uniqueId val="{0000000A-AD3D-4F46-8C37-5AA927436EE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36岁及以上</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A20-4655-9109-C45B6FFC3BE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A20-4655-9109-C45B6FFC3BE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A20-4655-9109-C45B6FFC3BE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A20-4655-9109-C45B6FFC3BE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A20-4655-9109-C45B6FFC3BE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对某个现象感兴趣，希望只关注这个现象</c:v>
                </c:pt>
                <c:pt idx="1">
                  <c:v>对某个现象感兴趣，希望关注此类现象</c:v>
                </c:pt>
                <c:pt idx="2">
                  <c:v>未曾了解过某件事，希望丰富自己</c:v>
                </c:pt>
                <c:pt idx="3">
                  <c:v>对软件推送的内容不感兴趣，想看自己感兴趣的内容</c:v>
                </c:pt>
                <c:pt idx="4">
                  <c:v>其他原因</c:v>
                </c:pt>
              </c:strCache>
            </c:strRef>
          </c:cat>
          <c:val>
            <c:numRef>
              <c:f>Sheet1!$B$2:$B$6</c:f>
              <c:numCache>
                <c:formatCode>0.00%</c:formatCode>
                <c:ptCount val="5"/>
                <c:pt idx="0">
                  <c:v>0.3115</c:v>
                </c:pt>
                <c:pt idx="1">
                  <c:v>0.53769999999999996</c:v>
                </c:pt>
                <c:pt idx="2">
                  <c:v>0.43930000000000002</c:v>
                </c:pt>
                <c:pt idx="3">
                  <c:v>0.21640000000000001</c:v>
                </c:pt>
                <c:pt idx="4">
                  <c:v>9.7999999999999997E-3</c:v>
                </c:pt>
              </c:numCache>
            </c:numRef>
          </c:val>
          <c:extLst>
            <c:ext xmlns:c16="http://schemas.microsoft.com/office/drawing/2014/chart" uri="{C3380CC4-5D6E-409C-BE32-E72D297353CC}">
              <c16:uniqueId val="{00000000-F702-47AF-9BFE-EDEF8F60A07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18-22岁</c:v>
                </c:pt>
              </c:strCache>
            </c:strRef>
          </c:tx>
          <c:spPr>
            <a:solidFill>
              <a:schemeClr val="accent1"/>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非常相似</c:v>
                </c:pt>
                <c:pt idx="1">
                  <c:v>有些相似</c:v>
                </c:pt>
                <c:pt idx="2">
                  <c:v>几乎不相似</c:v>
                </c:pt>
                <c:pt idx="3">
                  <c:v>完全不同</c:v>
                </c:pt>
              </c:strCache>
            </c:strRef>
          </c:cat>
          <c:val>
            <c:numRef>
              <c:f>Sheet1!$B$2:$B$5</c:f>
              <c:numCache>
                <c:formatCode>General</c:formatCode>
                <c:ptCount val="4"/>
                <c:pt idx="0">
                  <c:v>10</c:v>
                </c:pt>
                <c:pt idx="1">
                  <c:v>21</c:v>
                </c:pt>
                <c:pt idx="2">
                  <c:v>4</c:v>
                </c:pt>
                <c:pt idx="3">
                  <c:v>1</c:v>
                </c:pt>
              </c:numCache>
            </c:numRef>
          </c:val>
          <c:extLst>
            <c:ext xmlns:c16="http://schemas.microsoft.com/office/drawing/2014/chart" uri="{C3380CC4-5D6E-409C-BE32-E72D297353CC}">
              <c16:uniqueId val="{00000000-3F6D-4A0F-A3A0-EDA142BB6762}"/>
            </c:ext>
          </c:extLst>
        </c:ser>
        <c:dLbls>
          <c:dLblPos val="outEnd"/>
          <c:showLegendKey val="0"/>
          <c:showVal val="1"/>
          <c:showCatName val="0"/>
          <c:showSerName val="0"/>
          <c:showPercent val="0"/>
          <c:showBubbleSize val="0"/>
        </c:dLbls>
        <c:gapWidth val="150"/>
        <c:axId val="1636903072"/>
        <c:axId val="1636909312"/>
      </c:barChart>
      <c:valAx>
        <c:axId val="1636909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6903072"/>
        <c:crosses val="autoZero"/>
        <c:crossBetween val="between"/>
      </c:valAx>
      <c:catAx>
        <c:axId val="163690307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69093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36岁及以上</c:v>
                </c:pt>
              </c:strCache>
            </c:strRef>
          </c:tx>
          <c:spPr>
            <a:solidFill>
              <a:schemeClr val="accent1"/>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非常相似</c:v>
                </c:pt>
                <c:pt idx="1">
                  <c:v>有些相似</c:v>
                </c:pt>
                <c:pt idx="2">
                  <c:v>几乎不相似</c:v>
                </c:pt>
                <c:pt idx="3">
                  <c:v>完全不同</c:v>
                </c:pt>
              </c:strCache>
            </c:strRef>
          </c:cat>
          <c:val>
            <c:numRef>
              <c:f>Sheet1!$B$2:$B$5</c:f>
              <c:numCache>
                <c:formatCode>General</c:formatCode>
                <c:ptCount val="4"/>
                <c:pt idx="0">
                  <c:v>68</c:v>
                </c:pt>
                <c:pt idx="1">
                  <c:v>219</c:v>
                </c:pt>
                <c:pt idx="2">
                  <c:v>15</c:v>
                </c:pt>
                <c:pt idx="3">
                  <c:v>3</c:v>
                </c:pt>
              </c:numCache>
            </c:numRef>
          </c:val>
          <c:extLst>
            <c:ext xmlns:c16="http://schemas.microsoft.com/office/drawing/2014/chart" uri="{C3380CC4-5D6E-409C-BE32-E72D297353CC}">
              <c16:uniqueId val="{00000000-C206-4C2A-A7C4-ED96848F74D5}"/>
            </c:ext>
          </c:extLst>
        </c:ser>
        <c:dLbls>
          <c:dLblPos val="outEnd"/>
          <c:showLegendKey val="0"/>
          <c:showVal val="1"/>
          <c:showCatName val="0"/>
          <c:showSerName val="0"/>
          <c:showPercent val="0"/>
          <c:showBubbleSize val="0"/>
        </c:dLbls>
        <c:gapWidth val="150"/>
        <c:axId val="1636903072"/>
        <c:axId val="1636909312"/>
      </c:barChart>
      <c:valAx>
        <c:axId val="1636909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6903072"/>
        <c:crosses val="autoZero"/>
        <c:crossBetween val="between"/>
      </c:valAx>
      <c:catAx>
        <c:axId val="163690307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69093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18-22岁</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9DC-4E6F-B97D-E0903178E4F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9DC-4E6F-B97D-E0903178E4F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9DC-4E6F-B97D-E0903178E4F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9DC-4E6F-B97D-E0903178E4F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会回答，并且会浏览他人回答</c:v>
                </c:pt>
                <c:pt idx="1">
                  <c:v>不回答，但浏览他人回答</c:v>
                </c:pt>
                <c:pt idx="2">
                  <c:v>会回答，但不关注别人回答</c:v>
                </c:pt>
                <c:pt idx="3">
                  <c:v>不回答，也不浏览他人回答</c:v>
                </c:pt>
              </c:strCache>
            </c:strRef>
          </c:cat>
          <c:val>
            <c:numRef>
              <c:f>Sheet1!$B$2:$B$5</c:f>
              <c:numCache>
                <c:formatCode>General</c:formatCode>
                <c:ptCount val="4"/>
                <c:pt idx="0">
                  <c:v>4</c:v>
                </c:pt>
                <c:pt idx="1">
                  <c:v>19</c:v>
                </c:pt>
                <c:pt idx="2">
                  <c:v>0</c:v>
                </c:pt>
                <c:pt idx="3">
                  <c:v>1.2</c:v>
                </c:pt>
              </c:numCache>
            </c:numRef>
          </c:val>
          <c:extLst>
            <c:ext xmlns:c16="http://schemas.microsoft.com/office/drawing/2014/chart" uri="{C3380CC4-5D6E-409C-BE32-E72D297353CC}">
              <c16:uniqueId val="{00000008-A9DC-4E6F-B97D-E0903178E4F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36岁及以上</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CF3-48BB-B2AD-A7647EA2986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CF3-48BB-B2AD-A7647EA2986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CF3-48BB-B2AD-A7647EA2986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CF3-48BB-B2AD-A7647EA2986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会回答，并且会浏览他人回答</c:v>
                </c:pt>
                <c:pt idx="1">
                  <c:v>不回答，但浏览他人回答</c:v>
                </c:pt>
                <c:pt idx="2">
                  <c:v>会回答，但不关注别人回答</c:v>
                </c:pt>
                <c:pt idx="3">
                  <c:v>不回答，也不浏览他人回答</c:v>
                </c:pt>
              </c:strCache>
            </c:strRef>
          </c:cat>
          <c:val>
            <c:numRef>
              <c:f>Sheet1!$B$2:$B$5</c:f>
              <c:numCache>
                <c:formatCode>General</c:formatCode>
                <c:ptCount val="4"/>
                <c:pt idx="0">
                  <c:v>13</c:v>
                </c:pt>
                <c:pt idx="1">
                  <c:v>112</c:v>
                </c:pt>
                <c:pt idx="2">
                  <c:v>14</c:v>
                </c:pt>
                <c:pt idx="3">
                  <c:v>166</c:v>
                </c:pt>
              </c:numCache>
            </c:numRef>
          </c:val>
          <c:extLst>
            <c:ext xmlns:c16="http://schemas.microsoft.com/office/drawing/2014/chart" uri="{C3380CC4-5D6E-409C-BE32-E72D297353CC}">
              <c16:uniqueId val="{00000000-B9DB-464D-95BC-FC795D270ED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18-22岁</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BB0-41B0-AC64-E0D55E37DE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BB0-41B0-AC64-E0D55E37DE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BB0-41B0-AC64-E0D55E37DE2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只关注感兴趣的/认同的</c:v>
                </c:pt>
                <c:pt idx="1">
                  <c:v>不挑观点，什么人都会关注/订阅</c:v>
                </c:pt>
                <c:pt idx="2">
                  <c:v>不会去关注/订阅</c:v>
                </c:pt>
              </c:strCache>
            </c:strRef>
          </c:cat>
          <c:val>
            <c:numRef>
              <c:f>Sheet1!$B$2:$B$4</c:f>
              <c:numCache>
                <c:formatCode>General</c:formatCode>
                <c:ptCount val="3"/>
                <c:pt idx="0">
                  <c:v>33</c:v>
                </c:pt>
                <c:pt idx="1">
                  <c:v>1</c:v>
                </c:pt>
                <c:pt idx="2">
                  <c:v>2</c:v>
                </c:pt>
              </c:numCache>
            </c:numRef>
          </c:val>
          <c:extLst>
            <c:ext xmlns:c16="http://schemas.microsoft.com/office/drawing/2014/chart" uri="{C3380CC4-5D6E-409C-BE32-E72D297353CC}">
              <c16:uniqueId val="{00000006-DBB0-41B0-AC64-E0D55E37DE2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36岁及以上</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27D-4424-AA43-6241B616A77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27D-4424-AA43-6241B616A77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27D-4424-AA43-6241B616A77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只关注感兴趣的/认同的</c:v>
                </c:pt>
                <c:pt idx="1">
                  <c:v>不挑观点，什么人都会关注/订阅</c:v>
                </c:pt>
                <c:pt idx="2">
                  <c:v>不会去关注/订阅</c:v>
                </c:pt>
              </c:strCache>
            </c:strRef>
          </c:cat>
          <c:val>
            <c:numRef>
              <c:f>Sheet1!$B$2:$B$4</c:f>
              <c:numCache>
                <c:formatCode>General</c:formatCode>
                <c:ptCount val="3"/>
                <c:pt idx="0">
                  <c:v>262</c:v>
                </c:pt>
                <c:pt idx="1">
                  <c:v>21</c:v>
                </c:pt>
                <c:pt idx="2">
                  <c:v>22</c:v>
                </c:pt>
              </c:numCache>
            </c:numRef>
          </c:val>
          <c:extLst>
            <c:ext xmlns:c16="http://schemas.microsoft.com/office/drawing/2014/chart" uri="{C3380CC4-5D6E-409C-BE32-E72D297353CC}">
              <c16:uniqueId val="{00000006-227D-4424-AA43-6241B616A77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18-22岁</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2E-497E-8F55-A2CB736AF9E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2E-497E-8F55-A2CB736AF9E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2E-497E-8F55-A2CB736AF9E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2E-497E-8F55-A2CB736AF9E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2E-497E-8F55-A2CB736AF9E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非常丰富</c:v>
                </c:pt>
                <c:pt idx="1">
                  <c:v>比较丰富</c:v>
                </c:pt>
                <c:pt idx="2">
                  <c:v>一般</c:v>
                </c:pt>
                <c:pt idx="3">
                  <c:v>不太丰富</c:v>
                </c:pt>
                <c:pt idx="4">
                  <c:v>十分单一</c:v>
                </c:pt>
              </c:strCache>
            </c:strRef>
          </c:cat>
          <c:val>
            <c:numRef>
              <c:f>Sheet1!$B$2:$B$6</c:f>
              <c:numCache>
                <c:formatCode>General</c:formatCode>
                <c:ptCount val="5"/>
                <c:pt idx="0">
                  <c:v>4</c:v>
                </c:pt>
                <c:pt idx="1">
                  <c:v>19</c:v>
                </c:pt>
                <c:pt idx="2">
                  <c:v>9</c:v>
                </c:pt>
                <c:pt idx="3">
                  <c:v>3</c:v>
                </c:pt>
                <c:pt idx="4">
                  <c:v>1</c:v>
                </c:pt>
              </c:numCache>
            </c:numRef>
          </c:val>
          <c:extLst>
            <c:ext xmlns:c16="http://schemas.microsoft.com/office/drawing/2014/chart" uri="{C3380CC4-5D6E-409C-BE32-E72D297353CC}">
              <c16:uniqueId val="{0000000A-EB2E-497E-8F55-A2CB736AF9E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36岁及以上</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201-42C2-AC62-95C250E70D6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201-42C2-AC62-95C250E70D6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201-42C2-AC62-95C250E70D6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201-42C2-AC62-95C250E70D6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201-42C2-AC62-95C250E70D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非常丰富</c:v>
                </c:pt>
                <c:pt idx="1">
                  <c:v>比较丰富</c:v>
                </c:pt>
                <c:pt idx="2">
                  <c:v>一般</c:v>
                </c:pt>
                <c:pt idx="3">
                  <c:v>不太丰富</c:v>
                </c:pt>
                <c:pt idx="4">
                  <c:v>十分单一</c:v>
                </c:pt>
              </c:strCache>
            </c:strRef>
          </c:cat>
          <c:val>
            <c:numRef>
              <c:f>Sheet1!$B$2:$B$6</c:f>
              <c:numCache>
                <c:formatCode>General</c:formatCode>
                <c:ptCount val="5"/>
                <c:pt idx="0">
                  <c:v>28</c:v>
                </c:pt>
                <c:pt idx="1">
                  <c:v>152</c:v>
                </c:pt>
                <c:pt idx="2">
                  <c:v>113</c:v>
                </c:pt>
                <c:pt idx="3">
                  <c:v>5</c:v>
                </c:pt>
                <c:pt idx="4">
                  <c:v>7</c:v>
                </c:pt>
              </c:numCache>
            </c:numRef>
          </c:val>
          <c:extLst>
            <c:ext xmlns:c16="http://schemas.microsoft.com/office/drawing/2014/chart" uri="{C3380CC4-5D6E-409C-BE32-E72D297353CC}">
              <c16:uniqueId val="{00000000-95DC-47E1-B84C-907BA9DDBD1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18-22岁</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7DB-4478-B2FB-A6C463E7896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7DB-4478-B2FB-A6C463E7896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7DB-4478-B2FB-A6C463E7896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7DB-4478-B2FB-A6C463E7896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7DB-4478-B2FB-A6C463E7896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7DB-4478-B2FB-A6C463E7896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7DB-4478-B2FB-A6C463E7896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7DB-4478-B2FB-A6C463E7896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微信</c:v>
                </c:pt>
                <c:pt idx="1">
                  <c:v>微博</c:v>
                </c:pt>
                <c:pt idx="2">
                  <c:v>知乎</c:v>
                </c:pt>
                <c:pt idx="3">
                  <c:v>今日头条</c:v>
                </c:pt>
                <c:pt idx="4">
                  <c:v>bilibili</c:v>
                </c:pt>
                <c:pt idx="5">
                  <c:v>抖音</c:v>
                </c:pt>
                <c:pt idx="6">
                  <c:v>快手</c:v>
                </c:pt>
                <c:pt idx="7">
                  <c:v>其他</c:v>
                </c:pt>
              </c:strCache>
            </c:strRef>
          </c:cat>
          <c:val>
            <c:numRef>
              <c:f>Sheet1!$B$2:$B$9</c:f>
              <c:numCache>
                <c:formatCode>0%</c:formatCode>
                <c:ptCount val="8"/>
                <c:pt idx="0" formatCode="0.00%">
                  <c:v>0.77780000000000005</c:v>
                </c:pt>
                <c:pt idx="1">
                  <c:v>0.25</c:v>
                </c:pt>
                <c:pt idx="2" formatCode="0.00%">
                  <c:v>0.55559999999999998</c:v>
                </c:pt>
                <c:pt idx="3">
                  <c:v>0</c:v>
                </c:pt>
                <c:pt idx="4" formatCode="0.00%">
                  <c:v>0.86109999999999998</c:v>
                </c:pt>
                <c:pt idx="5" formatCode="0.00%">
                  <c:v>8.3299999999999999E-2</c:v>
                </c:pt>
                <c:pt idx="6">
                  <c:v>0</c:v>
                </c:pt>
                <c:pt idx="7" formatCode="0.00%">
                  <c:v>2.7799999999999998E-2</c:v>
                </c:pt>
              </c:numCache>
            </c:numRef>
          </c:val>
          <c:extLst>
            <c:ext xmlns:c16="http://schemas.microsoft.com/office/drawing/2014/chart" uri="{C3380CC4-5D6E-409C-BE32-E72D297353CC}">
              <c16:uniqueId val="{00000000-E76C-40EA-9DFC-3CEB1AB3193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18-22岁</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F9A-4710-AEB1-9AEC9844E08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F9A-4710-AEB1-9AEC9844E08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F9A-4710-AEB1-9AEC9844E08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十分了解</c:v>
                </c:pt>
                <c:pt idx="1">
                  <c:v>不太了解</c:v>
                </c:pt>
                <c:pt idx="2">
                  <c:v>完全不了解</c:v>
                </c:pt>
              </c:strCache>
            </c:strRef>
          </c:cat>
          <c:val>
            <c:numRef>
              <c:f>Sheet1!$B$2:$B$4</c:f>
              <c:numCache>
                <c:formatCode>General</c:formatCode>
                <c:ptCount val="3"/>
                <c:pt idx="0">
                  <c:v>26</c:v>
                </c:pt>
                <c:pt idx="1">
                  <c:v>4</c:v>
                </c:pt>
                <c:pt idx="2">
                  <c:v>6</c:v>
                </c:pt>
              </c:numCache>
            </c:numRef>
          </c:val>
          <c:extLst>
            <c:ext xmlns:c16="http://schemas.microsoft.com/office/drawing/2014/chart" uri="{C3380CC4-5D6E-409C-BE32-E72D297353CC}">
              <c16:uniqueId val="{00000006-8F9A-4710-AEB1-9AEC9844E08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36岁及以上</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C4-4D66-A0EE-9875910C6AF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C4-4D66-A0EE-9875910C6AF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BC4-4D66-A0EE-9875910C6AF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十分了解</c:v>
                </c:pt>
                <c:pt idx="1">
                  <c:v>不太了解</c:v>
                </c:pt>
                <c:pt idx="2">
                  <c:v>完全不了解</c:v>
                </c:pt>
              </c:strCache>
            </c:strRef>
          </c:cat>
          <c:val>
            <c:numRef>
              <c:f>Sheet1!$B$2:$B$4</c:f>
              <c:numCache>
                <c:formatCode>General</c:formatCode>
                <c:ptCount val="3"/>
                <c:pt idx="0">
                  <c:v>27</c:v>
                </c:pt>
                <c:pt idx="1">
                  <c:v>157</c:v>
                </c:pt>
                <c:pt idx="2">
                  <c:v>121</c:v>
                </c:pt>
              </c:numCache>
            </c:numRef>
          </c:val>
          <c:extLst>
            <c:ext xmlns:c16="http://schemas.microsoft.com/office/drawing/2014/chart" uri="{C3380CC4-5D6E-409C-BE32-E72D297353CC}">
              <c16:uniqueId val="{00000000-B416-437D-B3D6-EF81A8F060B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18-22岁</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97E-4B2A-9C3A-DC9F386A5E3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97E-4B2A-9C3A-DC9F386A5E3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97E-4B2A-9C3A-DC9F386A5E3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97E-4B2A-9C3A-DC9F386A5E3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97E-4B2A-9C3A-DC9F386A5E3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非常赞同</c:v>
                </c:pt>
                <c:pt idx="1">
                  <c:v>比较赞同</c:v>
                </c:pt>
                <c:pt idx="2">
                  <c:v>一般</c:v>
                </c:pt>
                <c:pt idx="3">
                  <c:v>不太认同</c:v>
                </c:pt>
                <c:pt idx="4">
                  <c:v>完全不认同</c:v>
                </c:pt>
              </c:strCache>
            </c:strRef>
          </c:cat>
          <c:val>
            <c:numRef>
              <c:f>Sheet1!$B$2:$B$6</c:f>
              <c:numCache>
                <c:formatCode>General</c:formatCode>
                <c:ptCount val="5"/>
                <c:pt idx="0">
                  <c:v>4</c:v>
                </c:pt>
                <c:pt idx="1">
                  <c:v>23</c:v>
                </c:pt>
                <c:pt idx="2">
                  <c:v>8</c:v>
                </c:pt>
                <c:pt idx="3">
                  <c:v>1</c:v>
                </c:pt>
                <c:pt idx="4">
                  <c:v>0</c:v>
                </c:pt>
              </c:numCache>
            </c:numRef>
          </c:val>
          <c:extLst>
            <c:ext xmlns:c16="http://schemas.microsoft.com/office/drawing/2014/chart" uri="{C3380CC4-5D6E-409C-BE32-E72D297353CC}">
              <c16:uniqueId val="{0000000A-797E-4B2A-9C3A-DC9F386A5E3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36岁及以上</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1E3-4E0D-A9FB-2135FD33094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1E3-4E0D-A9FB-2135FD33094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1E3-4E0D-A9FB-2135FD33094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1E3-4E0D-A9FB-2135FD33094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1E3-4E0D-A9FB-2135FD33094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非常赞同</c:v>
                </c:pt>
                <c:pt idx="1">
                  <c:v>比较赞同</c:v>
                </c:pt>
                <c:pt idx="2">
                  <c:v>一般</c:v>
                </c:pt>
                <c:pt idx="3">
                  <c:v>不太认同</c:v>
                </c:pt>
                <c:pt idx="4">
                  <c:v>完全不认同</c:v>
                </c:pt>
              </c:strCache>
            </c:strRef>
          </c:cat>
          <c:val>
            <c:numRef>
              <c:f>Sheet1!$B$2:$B$6</c:f>
              <c:numCache>
                <c:formatCode>General</c:formatCode>
                <c:ptCount val="5"/>
                <c:pt idx="0">
                  <c:v>27</c:v>
                </c:pt>
                <c:pt idx="1">
                  <c:v>117</c:v>
                </c:pt>
                <c:pt idx="2">
                  <c:v>109</c:v>
                </c:pt>
                <c:pt idx="3">
                  <c:v>49</c:v>
                </c:pt>
                <c:pt idx="4">
                  <c:v>3</c:v>
                </c:pt>
              </c:numCache>
            </c:numRef>
          </c:val>
          <c:extLst>
            <c:ext xmlns:c16="http://schemas.microsoft.com/office/drawing/2014/chart" uri="{C3380CC4-5D6E-409C-BE32-E72D297353CC}">
              <c16:uniqueId val="{00000000-7552-43C5-9576-B665BCC977C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18-22岁</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347-40EB-BBBE-15F8D5ACCC7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347-40EB-BBBE-15F8D5ACCC7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347-40EB-BBBE-15F8D5ACCC7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347-40EB-BBBE-15F8D5ACCC7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347-40EB-BBBE-15F8D5ACCC7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电子商务类（如淘宝、京东）</c:v>
                </c:pt>
                <c:pt idx="1">
                  <c:v>新闻资讯类（如今日头条）</c:v>
                </c:pt>
                <c:pt idx="2">
                  <c:v>社交类（如微信、微博）</c:v>
                </c:pt>
                <c:pt idx="3">
                  <c:v>娱乐类（如bilibili、抖音）</c:v>
                </c:pt>
                <c:pt idx="4">
                  <c:v>其他软件</c:v>
                </c:pt>
              </c:strCache>
            </c:strRef>
          </c:cat>
          <c:val>
            <c:numRef>
              <c:f>Sheet1!$B$2:$B$6</c:f>
              <c:numCache>
                <c:formatCode>0.00%</c:formatCode>
                <c:ptCount val="5"/>
                <c:pt idx="0">
                  <c:v>0.51429999999999998</c:v>
                </c:pt>
                <c:pt idx="1">
                  <c:v>0.34289999999999998</c:v>
                </c:pt>
                <c:pt idx="2">
                  <c:v>0.54290000000000005</c:v>
                </c:pt>
                <c:pt idx="3">
                  <c:v>0.8286</c:v>
                </c:pt>
                <c:pt idx="4" formatCode="0%">
                  <c:v>0</c:v>
                </c:pt>
              </c:numCache>
            </c:numRef>
          </c:val>
          <c:extLst>
            <c:ext xmlns:c16="http://schemas.microsoft.com/office/drawing/2014/chart" uri="{C3380CC4-5D6E-409C-BE32-E72D297353CC}">
              <c16:uniqueId val="{0000000A-C347-40EB-BBBE-15F8D5ACCC7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36岁及以上</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E2-4E6F-9275-105E1CEA69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E2-4E6F-9275-105E1CEA69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5E2-4E6F-9275-105E1CEA691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5E2-4E6F-9275-105E1CEA691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5E2-4E6F-9275-105E1CEA691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电子商务类（如淘宝、京东）</c:v>
                </c:pt>
                <c:pt idx="1">
                  <c:v>新闻资讯类（如今日头条）</c:v>
                </c:pt>
                <c:pt idx="2">
                  <c:v>社交类（如微信、微博）</c:v>
                </c:pt>
                <c:pt idx="3">
                  <c:v>娱乐类（如bilibili、抖音）</c:v>
                </c:pt>
                <c:pt idx="4">
                  <c:v>其他软件</c:v>
                </c:pt>
              </c:strCache>
            </c:strRef>
          </c:cat>
          <c:val>
            <c:numRef>
              <c:f>Sheet1!$B$2:$B$6</c:f>
              <c:numCache>
                <c:formatCode>0.00%</c:formatCode>
                <c:ptCount val="5"/>
                <c:pt idx="0">
                  <c:v>0.63239999999999996</c:v>
                </c:pt>
                <c:pt idx="1">
                  <c:v>0.50590000000000002</c:v>
                </c:pt>
                <c:pt idx="2">
                  <c:v>0.5534</c:v>
                </c:pt>
                <c:pt idx="3">
                  <c:v>0.41110000000000002</c:v>
                </c:pt>
                <c:pt idx="4" formatCode="0%">
                  <c:v>1.5800000000000002E-2</c:v>
                </c:pt>
              </c:numCache>
            </c:numRef>
          </c:val>
          <c:extLst>
            <c:ext xmlns:c16="http://schemas.microsoft.com/office/drawing/2014/chart" uri="{C3380CC4-5D6E-409C-BE32-E72D297353CC}">
              <c16:uniqueId val="{00000000-EE84-4707-888E-B3A8DB13F90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18-22岁</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15-4E2C-8818-7CEF0E29F05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15-4E2C-8818-7CEF0E29F05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A15-4E2C-8818-7CEF0E29F05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A15-4E2C-8818-7CEF0E29F05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A15-4E2C-8818-7CEF0E29F05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拥有个性化的体验</c:v>
                </c:pt>
                <c:pt idx="1">
                  <c:v>有效减少冗余信息</c:v>
                </c:pt>
                <c:pt idx="2">
                  <c:v>使接触到的信息更加狭隘</c:v>
                </c:pt>
                <c:pt idx="3">
                  <c:v>造成信息过载</c:v>
                </c:pt>
                <c:pt idx="4">
                  <c:v>其他影响</c:v>
                </c:pt>
              </c:strCache>
            </c:strRef>
          </c:cat>
          <c:val>
            <c:numRef>
              <c:f>Sheet1!$B$2:$B$6</c:f>
              <c:numCache>
                <c:formatCode>0.00%</c:formatCode>
                <c:ptCount val="5"/>
                <c:pt idx="0">
                  <c:v>0.61109999999999998</c:v>
                </c:pt>
                <c:pt idx="1">
                  <c:v>0.52780000000000005</c:v>
                </c:pt>
                <c:pt idx="2">
                  <c:v>0.69440000000000002</c:v>
                </c:pt>
                <c:pt idx="3">
                  <c:v>0.33329999999999999</c:v>
                </c:pt>
                <c:pt idx="4" formatCode="General">
                  <c:v>0</c:v>
                </c:pt>
              </c:numCache>
            </c:numRef>
          </c:val>
          <c:extLst>
            <c:ext xmlns:c16="http://schemas.microsoft.com/office/drawing/2014/chart" uri="{C3380CC4-5D6E-409C-BE32-E72D297353CC}">
              <c16:uniqueId val="{0000000A-0A15-4E2C-8818-7CEF0E29F05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36岁及以上</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27E-4956-9435-83061B63BC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27E-4956-9435-83061B63BC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27E-4956-9435-83061B63BC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27E-4956-9435-83061B63BC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27E-4956-9435-83061B63BCA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拥有个性化的体验</c:v>
                </c:pt>
                <c:pt idx="1">
                  <c:v>有效减少冗余信息</c:v>
                </c:pt>
                <c:pt idx="2">
                  <c:v>使接触到的信息更加狭隘</c:v>
                </c:pt>
                <c:pt idx="3">
                  <c:v>造成信息过载</c:v>
                </c:pt>
                <c:pt idx="4">
                  <c:v>其他影响</c:v>
                </c:pt>
              </c:strCache>
            </c:strRef>
          </c:cat>
          <c:val>
            <c:numRef>
              <c:f>Sheet1!$B$2:$B$6</c:f>
              <c:numCache>
                <c:formatCode>0.00%</c:formatCode>
                <c:ptCount val="5"/>
                <c:pt idx="0">
                  <c:v>0.3377</c:v>
                </c:pt>
                <c:pt idx="1">
                  <c:v>0.44259999999999999</c:v>
                </c:pt>
                <c:pt idx="2">
                  <c:v>0.48849999999999999</c:v>
                </c:pt>
                <c:pt idx="3">
                  <c:v>0.32129999999999997</c:v>
                </c:pt>
                <c:pt idx="4">
                  <c:v>1.6400000000000001E-2</c:v>
                </c:pt>
              </c:numCache>
            </c:numRef>
          </c:val>
          <c:extLst>
            <c:ext xmlns:c16="http://schemas.microsoft.com/office/drawing/2014/chart" uri="{C3380CC4-5D6E-409C-BE32-E72D297353CC}">
              <c16:uniqueId val="{00000000-ECB3-4AB1-85CE-A44A4BDA0E0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18-22岁</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B0F-4B4E-BD5F-A9C8B57F4E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B0F-4B4E-BD5F-A9C8B57F4E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B0F-4B4E-BD5F-A9C8B57F4E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B0F-4B4E-BD5F-A9C8B57F4E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B0F-4B4E-BD5F-A9C8B57F4E2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非常有用</c:v>
                </c:pt>
                <c:pt idx="1">
                  <c:v>比较有用</c:v>
                </c:pt>
                <c:pt idx="2">
                  <c:v>一般</c:v>
                </c:pt>
                <c:pt idx="3">
                  <c:v>不太有用</c:v>
                </c:pt>
                <c:pt idx="4">
                  <c:v>完全没用</c:v>
                </c:pt>
              </c:strCache>
            </c:strRef>
          </c:cat>
          <c:val>
            <c:numRef>
              <c:f>Sheet1!$B$2:$B$6</c:f>
              <c:numCache>
                <c:formatCode>General</c:formatCode>
                <c:ptCount val="5"/>
                <c:pt idx="0">
                  <c:v>3</c:v>
                </c:pt>
                <c:pt idx="1">
                  <c:v>14</c:v>
                </c:pt>
                <c:pt idx="2">
                  <c:v>14</c:v>
                </c:pt>
                <c:pt idx="3">
                  <c:v>3</c:v>
                </c:pt>
                <c:pt idx="4">
                  <c:v>2</c:v>
                </c:pt>
              </c:numCache>
            </c:numRef>
          </c:val>
          <c:extLst>
            <c:ext xmlns:c16="http://schemas.microsoft.com/office/drawing/2014/chart" uri="{C3380CC4-5D6E-409C-BE32-E72D297353CC}">
              <c16:uniqueId val="{0000000A-8B0F-4B4E-BD5F-A9C8B57F4E2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36岁及以上</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AC3-4059-A1C5-7A5172EBE1A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AC3-4059-A1C5-7A5172EBE1A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AC3-4059-A1C5-7A5172EBE1A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AC3-4059-A1C5-7A5172EBE1A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AC3-4059-A1C5-7A5172EBE1A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非常有用</c:v>
                </c:pt>
                <c:pt idx="1">
                  <c:v>比较有用</c:v>
                </c:pt>
                <c:pt idx="2">
                  <c:v>一般</c:v>
                </c:pt>
                <c:pt idx="3">
                  <c:v>不太有用</c:v>
                </c:pt>
                <c:pt idx="4">
                  <c:v>完全没用</c:v>
                </c:pt>
              </c:strCache>
            </c:strRef>
          </c:cat>
          <c:val>
            <c:numRef>
              <c:f>Sheet1!$B$2:$B$6</c:f>
              <c:numCache>
                <c:formatCode>General</c:formatCode>
                <c:ptCount val="5"/>
                <c:pt idx="0">
                  <c:v>10</c:v>
                </c:pt>
                <c:pt idx="1">
                  <c:v>103</c:v>
                </c:pt>
                <c:pt idx="2">
                  <c:v>152</c:v>
                </c:pt>
                <c:pt idx="3">
                  <c:v>34</c:v>
                </c:pt>
                <c:pt idx="4">
                  <c:v>6</c:v>
                </c:pt>
              </c:numCache>
            </c:numRef>
          </c:val>
          <c:extLst>
            <c:ext xmlns:c16="http://schemas.microsoft.com/office/drawing/2014/chart" uri="{C3380CC4-5D6E-409C-BE32-E72D297353CC}">
              <c16:uniqueId val="{00000000-B2AB-4EE7-AF90-8F37FC796E7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36</a:t>
            </a:r>
            <a:r>
              <a:rPr lang="zh-CN" altLang="en-US"/>
              <a:t>岁及以上</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36岁及以上</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DFE-44AF-B398-0B282510E76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DFE-44AF-B398-0B282510E76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DFE-44AF-B398-0B282510E76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DFE-44AF-B398-0B282510E76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DFE-44AF-B398-0B282510E76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DFE-44AF-B398-0B282510E76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DFE-44AF-B398-0B282510E76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DFE-44AF-B398-0B282510E7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微信</c:v>
                </c:pt>
                <c:pt idx="1">
                  <c:v>微博</c:v>
                </c:pt>
                <c:pt idx="2">
                  <c:v>知乎</c:v>
                </c:pt>
                <c:pt idx="3">
                  <c:v>今日头条</c:v>
                </c:pt>
                <c:pt idx="4">
                  <c:v>bilibili</c:v>
                </c:pt>
                <c:pt idx="5">
                  <c:v>抖音</c:v>
                </c:pt>
                <c:pt idx="6">
                  <c:v>快手</c:v>
                </c:pt>
                <c:pt idx="7">
                  <c:v>其他</c:v>
                </c:pt>
              </c:strCache>
            </c:strRef>
          </c:cat>
          <c:val>
            <c:numRef>
              <c:f>Sheet1!$B$2:$B$9</c:f>
              <c:numCache>
                <c:formatCode>0%</c:formatCode>
                <c:ptCount val="8"/>
                <c:pt idx="0" formatCode="0.00%">
                  <c:v>0.96719999999999995</c:v>
                </c:pt>
                <c:pt idx="1">
                  <c:v>0.17050000000000001</c:v>
                </c:pt>
                <c:pt idx="2" formatCode="0.00%">
                  <c:v>0.2</c:v>
                </c:pt>
                <c:pt idx="3">
                  <c:v>0.318</c:v>
                </c:pt>
                <c:pt idx="4" formatCode="0.00%">
                  <c:v>8.2000000000000003E-2</c:v>
                </c:pt>
                <c:pt idx="5" formatCode="0.00%">
                  <c:v>0.33439999999999998</c:v>
                </c:pt>
                <c:pt idx="6">
                  <c:v>5.2499999999999998E-2</c:v>
                </c:pt>
                <c:pt idx="7" formatCode="0.00%">
                  <c:v>2.7799999999999998E-2</c:v>
                </c:pt>
              </c:numCache>
            </c:numRef>
          </c:val>
          <c:extLst>
            <c:ext xmlns:c16="http://schemas.microsoft.com/office/drawing/2014/chart" uri="{C3380CC4-5D6E-409C-BE32-E72D297353CC}">
              <c16:uniqueId val="{00000010-DDFE-44AF-B398-0B282510E76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18-22岁</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9E9-4A72-99A2-C5F6505BA3D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9E9-4A72-99A2-C5F6505BA3D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9E9-4A72-99A2-C5F6505BA3D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9E9-4A72-99A2-C5F6505BA3D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9E9-4A72-99A2-C5F6505BA3D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非常赞同</c:v>
                </c:pt>
                <c:pt idx="1">
                  <c:v>比较赞同</c:v>
                </c:pt>
                <c:pt idx="2">
                  <c:v>一般</c:v>
                </c:pt>
                <c:pt idx="3">
                  <c:v>不太赞同</c:v>
                </c:pt>
                <c:pt idx="4">
                  <c:v>完全不赞同</c:v>
                </c:pt>
              </c:strCache>
            </c:strRef>
          </c:cat>
          <c:val>
            <c:numRef>
              <c:f>Sheet1!$B$2:$B$6</c:f>
              <c:numCache>
                <c:formatCode>General</c:formatCode>
                <c:ptCount val="5"/>
                <c:pt idx="0">
                  <c:v>4</c:v>
                </c:pt>
                <c:pt idx="1">
                  <c:v>5</c:v>
                </c:pt>
                <c:pt idx="2">
                  <c:v>16</c:v>
                </c:pt>
                <c:pt idx="3">
                  <c:v>8</c:v>
                </c:pt>
                <c:pt idx="4">
                  <c:v>3</c:v>
                </c:pt>
              </c:numCache>
            </c:numRef>
          </c:val>
          <c:extLst>
            <c:ext xmlns:c16="http://schemas.microsoft.com/office/drawing/2014/chart" uri="{C3380CC4-5D6E-409C-BE32-E72D297353CC}">
              <c16:uniqueId val="{0000000A-D9E9-4A72-99A2-C5F6505BA3D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36岁及以上</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A97-42E6-AF52-9DDF67D58E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A97-42E6-AF52-9DDF67D58E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A97-42E6-AF52-9DDF67D58E3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A97-42E6-AF52-9DDF67D58E3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A97-42E6-AF52-9DDF67D58E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非常赞同</c:v>
                </c:pt>
                <c:pt idx="1">
                  <c:v>比较赞同</c:v>
                </c:pt>
                <c:pt idx="2">
                  <c:v>一般</c:v>
                </c:pt>
                <c:pt idx="3">
                  <c:v>不太赞同</c:v>
                </c:pt>
                <c:pt idx="4">
                  <c:v>完全不赞同</c:v>
                </c:pt>
              </c:strCache>
            </c:strRef>
          </c:cat>
          <c:val>
            <c:numRef>
              <c:f>Sheet1!$B$2:$B$6</c:f>
              <c:numCache>
                <c:formatCode>General</c:formatCode>
                <c:ptCount val="5"/>
                <c:pt idx="0">
                  <c:v>12</c:v>
                </c:pt>
                <c:pt idx="1">
                  <c:v>61</c:v>
                </c:pt>
                <c:pt idx="2">
                  <c:v>129</c:v>
                </c:pt>
                <c:pt idx="3">
                  <c:v>86</c:v>
                </c:pt>
                <c:pt idx="4">
                  <c:v>17</c:v>
                </c:pt>
              </c:numCache>
            </c:numRef>
          </c:val>
          <c:extLst>
            <c:ext xmlns:c16="http://schemas.microsoft.com/office/drawing/2014/chart" uri="{C3380CC4-5D6E-409C-BE32-E72D297353CC}">
              <c16:uniqueId val="{00000000-69AC-4C96-BBA6-9677DD6481A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18-22岁</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F13-4E80-99B1-DE5585FA97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F13-4E80-99B1-DE5585FA97D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F13-4E80-99B1-DE5585FA97D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F13-4E80-99B1-DE5585FA97D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F13-4E80-99B1-DE5585FA97D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只浏览自己感兴趣的话题会使视野变得狭隘</c:v>
                </c:pt>
                <c:pt idx="1">
                  <c:v>推送的个性化信息可以节约时间</c:v>
                </c:pt>
                <c:pt idx="2">
                  <c:v>易于造成认识禁锢形成偏激情绪</c:v>
                </c:pt>
                <c:pt idx="3">
                  <c:v>会偏离主流思想，形成不良后果</c:v>
                </c:pt>
                <c:pt idx="4">
                  <c:v>其他影响</c:v>
                </c:pt>
              </c:strCache>
            </c:strRef>
          </c:cat>
          <c:val>
            <c:numRef>
              <c:f>Sheet1!$B$2:$B$6</c:f>
              <c:numCache>
                <c:formatCode>0.00%</c:formatCode>
                <c:ptCount val="5"/>
                <c:pt idx="0">
                  <c:v>0.83330000000000004</c:v>
                </c:pt>
                <c:pt idx="1">
                  <c:v>0.58330000000000004</c:v>
                </c:pt>
                <c:pt idx="2">
                  <c:v>0.72219999999999995</c:v>
                </c:pt>
                <c:pt idx="3">
                  <c:v>0.33329999999999999</c:v>
                </c:pt>
                <c:pt idx="4" formatCode="0%">
                  <c:v>0</c:v>
                </c:pt>
              </c:numCache>
            </c:numRef>
          </c:val>
          <c:extLst>
            <c:ext xmlns:c16="http://schemas.microsoft.com/office/drawing/2014/chart" uri="{C3380CC4-5D6E-409C-BE32-E72D297353CC}">
              <c16:uniqueId val="{0000000A-7F13-4E80-99B1-DE5585FA97D9}"/>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36岁及以上</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B89-4EDD-99A6-20B84AC56C4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B89-4EDD-99A6-20B84AC56C4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B89-4EDD-99A6-20B84AC56C4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B89-4EDD-99A6-20B84AC56C4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B89-4EDD-99A6-20B84AC56C4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只浏览自己感兴趣的话题会使视野变得狭隘</c:v>
                </c:pt>
                <c:pt idx="1">
                  <c:v>推送的个性化信息可以节约时间</c:v>
                </c:pt>
                <c:pt idx="2">
                  <c:v>易于造成认识禁锢形成偏激情绪</c:v>
                </c:pt>
                <c:pt idx="3">
                  <c:v>会偏离主流思想，形成不良后果</c:v>
                </c:pt>
                <c:pt idx="4">
                  <c:v>其他影响</c:v>
                </c:pt>
              </c:strCache>
            </c:strRef>
          </c:cat>
          <c:val>
            <c:numRef>
              <c:f>Sheet1!$B$2:$B$6</c:f>
              <c:numCache>
                <c:formatCode>0.00%</c:formatCode>
                <c:ptCount val="5"/>
                <c:pt idx="0">
                  <c:v>0.68200000000000005</c:v>
                </c:pt>
                <c:pt idx="1">
                  <c:v>0.47210000000000002</c:v>
                </c:pt>
                <c:pt idx="2">
                  <c:v>0.51149999999999995</c:v>
                </c:pt>
                <c:pt idx="3">
                  <c:v>0.20330000000000001</c:v>
                </c:pt>
                <c:pt idx="4" formatCode="0%">
                  <c:v>6.6E-3</c:v>
                </c:pt>
              </c:numCache>
            </c:numRef>
          </c:val>
          <c:extLst>
            <c:ext xmlns:c16="http://schemas.microsoft.com/office/drawing/2014/chart" uri="{C3380CC4-5D6E-409C-BE32-E72D297353CC}">
              <c16:uniqueId val="{00000000-49A9-4FE3-A515-4A26D6122496}"/>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18-22岁</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394-4F23-904A-8FCD07C6DF6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394-4F23-904A-8FCD07C6DF6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394-4F23-904A-8FCD07C6DF6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1-E82F-4D02-96DA-E049FD94D27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&lt;1h</c:v>
                </c:pt>
                <c:pt idx="1">
                  <c:v>1~3h</c:v>
                </c:pt>
                <c:pt idx="2">
                  <c:v>3~5h</c:v>
                </c:pt>
                <c:pt idx="3">
                  <c:v>&gt;5h</c:v>
                </c:pt>
              </c:strCache>
            </c:strRef>
          </c:cat>
          <c:val>
            <c:numRef>
              <c:f>Sheet1!$B$2:$B$5</c:f>
              <c:numCache>
                <c:formatCode>General</c:formatCode>
                <c:ptCount val="4"/>
                <c:pt idx="0">
                  <c:v>0</c:v>
                </c:pt>
                <c:pt idx="1">
                  <c:v>17</c:v>
                </c:pt>
                <c:pt idx="2">
                  <c:v>11</c:v>
                </c:pt>
                <c:pt idx="3">
                  <c:v>8</c:v>
                </c:pt>
              </c:numCache>
            </c:numRef>
          </c:val>
          <c:extLst>
            <c:ext xmlns:c16="http://schemas.microsoft.com/office/drawing/2014/chart" uri="{C3380CC4-5D6E-409C-BE32-E72D297353CC}">
              <c16:uniqueId val="{00000000-E82F-4D02-96DA-E049FD94D27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36</a:t>
            </a:r>
            <a:r>
              <a:rPr lang="zh-CN" altLang="en-US"/>
              <a:t>岁及以上</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18-22岁</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7A6-41A2-9E4E-DC1BA8BE19B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7A6-41A2-9E4E-DC1BA8BE19B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7A6-41A2-9E4E-DC1BA8BE19B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7A6-41A2-9E4E-DC1BA8BE19B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&lt;1h</c:v>
                </c:pt>
                <c:pt idx="1">
                  <c:v>1~3h</c:v>
                </c:pt>
                <c:pt idx="2">
                  <c:v>3~5h</c:v>
                </c:pt>
                <c:pt idx="3">
                  <c:v>&gt;5h</c:v>
                </c:pt>
              </c:strCache>
            </c:strRef>
          </c:cat>
          <c:val>
            <c:numRef>
              <c:f>Sheet1!$B$2:$B$5</c:f>
              <c:numCache>
                <c:formatCode>General</c:formatCode>
                <c:ptCount val="4"/>
                <c:pt idx="0">
                  <c:v>37</c:v>
                </c:pt>
                <c:pt idx="1">
                  <c:v>144</c:v>
                </c:pt>
                <c:pt idx="2">
                  <c:v>73</c:v>
                </c:pt>
                <c:pt idx="3">
                  <c:v>51</c:v>
                </c:pt>
              </c:numCache>
            </c:numRef>
          </c:val>
          <c:extLst>
            <c:ext xmlns:c16="http://schemas.microsoft.com/office/drawing/2014/chart" uri="{C3380CC4-5D6E-409C-BE32-E72D297353CC}">
              <c16:uniqueId val="{00000008-C7A6-41A2-9E4E-DC1BA8BE19BE}"/>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18-22岁</c:v>
                </c:pt>
              </c:strCache>
            </c:strRef>
          </c:tx>
          <c:dPt>
            <c:idx val="0"/>
            <c:bubble3D val="0"/>
            <c:spPr>
              <a:solidFill>
                <a:schemeClr val="accent1"/>
              </a:solidFill>
              <a:ln>
                <a:noFill/>
              </a:ln>
              <a:effectLst/>
            </c:spPr>
            <c:extLst>
              <c:ext xmlns:c16="http://schemas.microsoft.com/office/drawing/2014/chart" uri="{C3380CC4-5D6E-409C-BE32-E72D297353CC}">
                <c16:uniqueId val="{00000001-6B9C-47E3-9A98-977DD191E0F5}"/>
              </c:ext>
            </c:extLst>
          </c:dPt>
          <c:dPt>
            <c:idx val="1"/>
            <c:bubble3D val="0"/>
            <c:spPr>
              <a:solidFill>
                <a:schemeClr val="accent2"/>
              </a:solidFill>
              <a:ln>
                <a:noFill/>
              </a:ln>
              <a:effectLst/>
            </c:spPr>
            <c:extLst>
              <c:ext xmlns:c16="http://schemas.microsoft.com/office/drawing/2014/chart" uri="{C3380CC4-5D6E-409C-BE32-E72D297353CC}">
                <c16:uniqueId val="{00000003-6B9C-47E3-9A98-977DD191E0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主要依靠刷新，刷到感兴趣的就点开</c:v>
                </c:pt>
                <c:pt idx="1">
                  <c:v>主要是目的性很强的主动寻找</c:v>
                </c:pt>
              </c:strCache>
            </c:strRef>
          </c:cat>
          <c:val>
            <c:numRef>
              <c:f>Sheet1!$B$2:$B$3</c:f>
              <c:numCache>
                <c:formatCode>General</c:formatCode>
                <c:ptCount val="2"/>
                <c:pt idx="0">
                  <c:v>31</c:v>
                </c:pt>
                <c:pt idx="1">
                  <c:v>5</c:v>
                </c:pt>
              </c:numCache>
            </c:numRef>
          </c:val>
          <c:extLst>
            <c:ext xmlns:c16="http://schemas.microsoft.com/office/drawing/2014/chart" uri="{C3380CC4-5D6E-409C-BE32-E72D297353CC}">
              <c16:uniqueId val="{00000004-6B9C-47E3-9A98-977DD191E0F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65411980507267509"/>
          <c:y val="0.27486144293657067"/>
          <c:w val="0.31904176229179082"/>
          <c:h val="0.618336785299481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36</a:t>
            </a:r>
            <a:r>
              <a:rPr lang="zh-CN" altLang="en-US"/>
              <a:t>岁及以上</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18-22岁</c:v>
                </c:pt>
              </c:strCache>
            </c:strRef>
          </c:tx>
          <c:dPt>
            <c:idx val="0"/>
            <c:bubble3D val="0"/>
            <c:spPr>
              <a:solidFill>
                <a:schemeClr val="accent1"/>
              </a:solidFill>
              <a:ln>
                <a:noFill/>
              </a:ln>
              <a:effectLst/>
            </c:spPr>
            <c:extLst>
              <c:ext xmlns:c16="http://schemas.microsoft.com/office/drawing/2014/chart" uri="{C3380CC4-5D6E-409C-BE32-E72D297353CC}">
                <c16:uniqueId val="{00000001-B072-4B20-AC08-85992D0F827F}"/>
              </c:ext>
            </c:extLst>
          </c:dPt>
          <c:dPt>
            <c:idx val="1"/>
            <c:bubble3D val="0"/>
            <c:spPr>
              <a:solidFill>
                <a:schemeClr val="accent2"/>
              </a:solidFill>
              <a:ln>
                <a:noFill/>
              </a:ln>
              <a:effectLst/>
            </c:spPr>
            <c:extLst>
              <c:ext xmlns:c16="http://schemas.microsoft.com/office/drawing/2014/chart" uri="{C3380CC4-5D6E-409C-BE32-E72D297353CC}">
                <c16:uniqueId val="{00000003-B072-4B20-AC08-85992D0F827F}"/>
              </c:ext>
            </c:extLst>
          </c:dPt>
          <c:dPt>
            <c:idx val="2"/>
            <c:bubble3D val="0"/>
            <c:spPr>
              <a:solidFill>
                <a:schemeClr val="accent3"/>
              </a:solidFill>
              <a:ln>
                <a:noFill/>
              </a:ln>
              <a:effectLst/>
            </c:spPr>
            <c:extLst>
              <c:ext xmlns:c16="http://schemas.microsoft.com/office/drawing/2014/chart" uri="{C3380CC4-5D6E-409C-BE32-E72D297353CC}">
                <c16:uniqueId val="{00000005-7564-416F-BA3A-E6D3B71D015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主要依靠刷新，刷到感兴趣的就点开</c:v>
                </c:pt>
                <c:pt idx="1">
                  <c:v>主要是目的性很强的主动寻找</c:v>
                </c:pt>
                <c:pt idx="2">
                  <c:v>其他</c:v>
                </c:pt>
              </c:strCache>
            </c:strRef>
          </c:cat>
          <c:val>
            <c:numRef>
              <c:f>Sheet1!$B$2:$B$4</c:f>
              <c:numCache>
                <c:formatCode>General</c:formatCode>
                <c:ptCount val="3"/>
                <c:pt idx="0">
                  <c:v>209</c:v>
                </c:pt>
                <c:pt idx="1">
                  <c:v>93</c:v>
                </c:pt>
                <c:pt idx="2">
                  <c:v>3.5</c:v>
                </c:pt>
              </c:numCache>
            </c:numRef>
          </c:val>
          <c:extLst>
            <c:ext xmlns:c16="http://schemas.microsoft.com/office/drawing/2014/chart" uri="{C3380CC4-5D6E-409C-BE32-E72D297353CC}">
              <c16:uniqueId val="{00000000-D157-4C30-B7F2-3A20DA411F5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65411980507267509"/>
          <c:y val="0.27486144293657067"/>
          <c:w val="0.31904176229179082"/>
          <c:h val="0.618336785299481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18-22岁</c:v>
                </c:pt>
              </c:strCache>
            </c:strRef>
          </c:tx>
          <c:spPr>
            <a:solidFill>
              <a:schemeClr val="accent1"/>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非常赞同</c:v>
                </c:pt>
                <c:pt idx="1">
                  <c:v>同意</c:v>
                </c:pt>
                <c:pt idx="2">
                  <c:v>一般</c:v>
                </c:pt>
                <c:pt idx="3">
                  <c:v>不太同意</c:v>
                </c:pt>
                <c:pt idx="4">
                  <c:v>完全不同意</c:v>
                </c:pt>
              </c:strCache>
            </c:strRef>
          </c:cat>
          <c:val>
            <c:numRef>
              <c:f>Sheet1!$B$2:$B$6</c:f>
              <c:numCache>
                <c:formatCode>General</c:formatCode>
                <c:ptCount val="5"/>
                <c:pt idx="0">
                  <c:v>11</c:v>
                </c:pt>
                <c:pt idx="1">
                  <c:v>16</c:v>
                </c:pt>
                <c:pt idx="2">
                  <c:v>6</c:v>
                </c:pt>
                <c:pt idx="3">
                  <c:v>3</c:v>
                </c:pt>
                <c:pt idx="4">
                  <c:v>0</c:v>
                </c:pt>
              </c:numCache>
            </c:numRef>
          </c:val>
          <c:extLst>
            <c:ext xmlns:c16="http://schemas.microsoft.com/office/drawing/2014/chart" uri="{C3380CC4-5D6E-409C-BE32-E72D297353CC}">
              <c16:uniqueId val="{00000000-D338-4F05-97DE-E58D80394327}"/>
            </c:ext>
          </c:extLst>
        </c:ser>
        <c:dLbls>
          <c:dLblPos val="outEnd"/>
          <c:showLegendKey val="0"/>
          <c:showVal val="1"/>
          <c:showCatName val="0"/>
          <c:showSerName val="0"/>
          <c:showPercent val="0"/>
          <c:showBubbleSize val="0"/>
        </c:dLbls>
        <c:gapWidth val="150"/>
        <c:axId val="1636903072"/>
        <c:axId val="1636909312"/>
      </c:barChart>
      <c:valAx>
        <c:axId val="1636909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6903072"/>
        <c:crosses val="autoZero"/>
        <c:crossBetween val="between"/>
      </c:valAx>
      <c:catAx>
        <c:axId val="163690307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69093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36岁及以上</c:v>
                </c:pt>
              </c:strCache>
            </c:strRef>
          </c:tx>
          <c:spPr>
            <a:solidFill>
              <a:schemeClr val="accent1"/>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非常赞同</c:v>
                </c:pt>
                <c:pt idx="1">
                  <c:v>同意</c:v>
                </c:pt>
                <c:pt idx="2">
                  <c:v>一般</c:v>
                </c:pt>
                <c:pt idx="3">
                  <c:v>不太同意</c:v>
                </c:pt>
                <c:pt idx="4">
                  <c:v>完全不同意</c:v>
                </c:pt>
              </c:strCache>
            </c:strRef>
          </c:cat>
          <c:val>
            <c:numRef>
              <c:f>Sheet1!$B$2:$B$6</c:f>
              <c:numCache>
                <c:formatCode>General</c:formatCode>
                <c:ptCount val="5"/>
                <c:pt idx="0">
                  <c:v>85</c:v>
                </c:pt>
                <c:pt idx="1">
                  <c:v>149</c:v>
                </c:pt>
                <c:pt idx="2">
                  <c:v>61</c:v>
                </c:pt>
                <c:pt idx="3">
                  <c:v>9</c:v>
                </c:pt>
                <c:pt idx="4">
                  <c:v>1</c:v>
                </c:pt>
              </c:numCache>
            </c:numRef>
          </c:val>
          <c:extLst>
            <c:ext xmlns:c16="http://schemas.microsoft.com/office/drawing/2014/chart" uri="{C3380CC4-5D6E-409C-BE32-E72D297353CC}">
              <c16:uniqueId val="{00000000-18C4-48BC-936F-1A37DE92E073}"/>
            </c:ext>
          </c:extLst>
        </c:ser>
        <c:dLbls>
          <c:dLblPos val="outEnd"/>
          <c:showLegendKey val="0"/>
          <c:showVal val="1"/>
          <c:showCatName val="0"/>
          <c:showSerName val="0"/>
          <c:showPercent val="0"/>
          <c:showBubbleSize val="0"/>
        </c:dLbls>
        <c:gapWidth val="150"/>
        <c:axId val="1636903072"/>
        <c:axId val="1636909312"/>
      </c:barChart>
      <c:valAx>
        <c:axId val="1636909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6903072"/>
        <c:crosses val="autoZero"/>
        <c:crossBetween val="between"/>
      </c:valAx>
      <c:catAx>
        <c:axId val="163690307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69093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9</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天沐</dc:creator>
  <cp:keywords/>
  <dc:description/>
  <cp:lastModifiedBy>杨 天沐</cp:lastModifiedBy>
  <cp:revision>5</cp:revision>
  <dcterms:created xsi:type="dcterms:W3CDTF">2022-08-03T11:09:00Z</dcterms:created>
  <dcterms:modified xsi:type="dcterms:W3CDTF">2022-08-08T17:40:00Z</dcterms:modified>
</cp:coreProperties>
</file>