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55" w:type="dxa"/>
        <w:tblCellMar>
          <w:top w:w="55" w:type="dxa"/>
          <w:left w:w="55" w:type="dxa"/>
          <w:bottom w:w="55" w:type="dxa"/>
          <w:right w:w="55" w:type="dxa"/>
        </w:tblCellMar>
      </w:tblPr>
      <w:tblGrid>
        <w:gridCol w:w="3212"/>
        <w:gridCol w:w="3213"/>
        <w:gridCol w:w="3213"/>
      </w:tblGrid>
      <w:tr>
        <w:trPr>
          <w:trHeight w:val="3510" w:hRule="atLeast"/>
        </w:trPr>
        <w:tc>
          <w:tcPr>
            <w:tcW w:w="9638" w:type="dxa"/>
            <w:gridSpan w:val="3"/>
            <w:tcBorders>
              <w:top w:val="single" w:sz="4" w:space="0" w:color="000000"/>
              <w:left w:val="single" w:sz="4" w:space="0" w:color="000000"/>
              <w:bottom w:val="single" w:sz="4" w:space="0" w:color="000000"/>
              <w:right w:val="single" w:sz="4" w:space="0" w:color="000000"/>
            </w:tcBorders>
          </w:tcPr>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50280" cy="28975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50280" cy="2897505"/>
                          </a:xfrm>
                          <a:prstGeom prst="rect">
                            <a:avLst/>
                          </a:prstGeom>
                        </pic:spPr>
                      </pic:pic>
                    </a:graphicData>
                  </a:graphic>
                </wp:anchor>
              </w:drawing>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Use case number:</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UC7</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User case name:</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Repeate Task</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User</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Maturity:</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Filled and Focus</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Summary:</w:t>
            </w:r>
          </w:p>
        </w:tc>
        <w:tc>
          <w:tcPr>
            <w:tcW w:w="6426" w:type="dxa"/>
            <w:gridSpan w:val="2"/>
            <w:tcBorders>
              <w:left w:val="single" w:sz="4" w:space="0" w:color="000000"/>
              <w:bottom w:val="single" w:sz="4" w:space="0" w:color="000000"/>
              <w:right w:val="single" w:sz="4" w:space="0" w:color="000000"/>
            </w:tcBorders>
          </w:tcPr>
          <w:p>
            <w:pPr>
              <w:pStyle w:val="Normal"/>
              <w:bidi w:val="0"/>
              <w:spacing w:lineRule="auto" w:line="331" w:before="0" w:after="0"/>
              <w:ind w:left="0" w:right="0" w:hanging="0"/>
              <w:jc w:val="left"/>
              <w:rPr>
                <w:rFonts w:ascii="Calibri" w:hAnsi="Calibri"/>
                <w:b w:val="false"/>
                <w:b w:val="false"/>
                <w:i w:val="false"/>
                <w:i w:val="false"/>
                <w:strike w:val="false"/>
                <w:dstrike w:val="false"/>
                <w:color w:val="000000"/>
                <w:sz w:val="26"/>
                <w:szCs w:val="26"/>
                <w:u w:val="none"/>
              </w:rPr>
            </w:pPr>
            <w:r>
              <w:rPr>
                <w:rFonts w:ascii="Calibri" w:hAnsi="Calibri"/>
                <w:b w:val="false"/>
                <w:i w:val="false"/>
                <w:caps w:val="false"/>
                <w:smallCaps w:val="false"/>
                <w:strike w:val="false"/>
                <w:dstrike w:val="false"/>
                <w:color w:val="000000"/>
                <w:sz w:val="26"/>
                <w:szCs w:val="26"/>
                <w:u w:val="none"/>
                <w:effect w:val="none"/>
              </w:rPr>
              <w:t>Việc lặp lại của các task được quản lý dựa vào kiểu lặp, số lần lặp. Kiểu lặp gồm 2 kiểu:</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Lặp trong một khoảng thời gian.</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Lặp ở một thời điểm xác định.</w:t>
            </w:r>
          </w:p>
          <w:p>
            <w:pPr>
              <w:pStyle w:val="TextBody"/>
              <w:bidi w:val="0"/>
              <w:spacing w:lineRule="auto" w:line="331" w:before="0" w:after="0"/>
              <w:jc w:val="left"/>
              <w:rPr>
                <w:rFonts w:ascii="Calibri" w:hAnsi="Calibri"/>
                <w:b w:val="false"/>
                <w:b w:val="false"/>
                <w:i w:val="false"/>
                <w:i w:val="false"/>
                <w:strike w:val="false"/>
                <w:dstrike w:val="false"/>
                <w:color w:val="000000"/>
                <w:sz w:val="26"/>
                <w:szCs w:val="26"/>
                <w:u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Số lần lặp mặc định là vô hạn.</w:t>
            </w:r>
          </w:p>
        </w:tc>
      </w:tr>
      <w:tr>
        <w:trPr/>
        <w:tc>
          <w:tcPr>
            <w:tcW w:w="3212" w:type="dxa"/>
            <w:vMerge w:val="restart"/>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Basic Course of Events:</w:t>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 Action</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System Response</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 Người dùng nhấp chọn “More actions” của task muốn cài đặt lặp lại.</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2. Hiển thị danh mục các tùy chọn.</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3. Người dùng nhấp chọn “Repeate this task” </w:t>
            </w:r>
            <w:r>
              <w:rPr>
                <w:rFonts w:ascii="Calibri" w:hAnsi="Calibri"/>
                <w:b/>
                <w:bCs/>
                <w:i w:val="false"/>
                <w:iCs w:val="false"/>
                <w:strike w:val="false"/>
                <w:dstrike w:val="false"/>
                <w:outline w:val="false"/>
                <w:shadow w:val="false"/>
                <w:color w:val="000000"/>
                <w:sz w:val="26"/>
                <w:szCs w:val="26"/>
                <w:u w:val="none"/>
              </w:rPr>
              <w:t>A1, A2</w:t>
            </w:r>
            <w:r>
              <w:rPr>
                <w:rFonts w:ascii="Calibri" w:hAnsi="Calibri"/>
                <w:b w:val="false"/>
                <w:bCs w:val="false"/>
                <w:i w:val="false"/>
                <w:iCs w:val="false"/>
                <w:strike w:val="false"/>
                <w:dstrike w:val="false"/>
                <w:outline w:val="false"/>
                <w:shadow w:val="false"/>
                <w:color w:val="000000"/>
                <w:sz w:val="26"/>
                <w:szCs w:val="26"/>
                <w:u w:val="none"/>
              </w:rPr>
              <w:t>.</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4. Thiết lập repeate cho task đã chọn.</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5. Người dùng thiết lập thời điểm cụ thể cho việc lặp lại task</w:t>
            </w:r>
            <w:r>
              <w:rPr>
                <w:rFonts w:ascii="Calibri" w:hAnsi="Calibri"/>
                <w:b/>
                <w:bCs/>
                <w:i w:val="false"/>
                <w:iCs w:val="false"/>
                <w:strike w:val="false"/>
                <w:dstrike w:val="false"/>
                <w:outline w:val="false"/>
                <w:shadow w:val="false"/>
                <w:color w:val="000000"/>
                <w:sz w:val="26"/>
                <w:szCs w:val="26"/>
                <w:u w:val="none"/>
              </w:rPr>
              <w:t xml:space="preserve"> A3</w:t>
            </w:r>
            <w:r>
              <w:rPr>
                <w:rFonts w:ascii="Calibri" w:hAnsi="Calibri"/>
                <w:b w:val="false"/>
                <w:bCs w:val="false"/>
                <w:i w:val="false"/>
                <w:iCs w:val="false"/>
                <w:strike w:val="false"/>
                <w:dstrike w:val="false"/>
                <w:outline w:val="false"/>
                <w:shadow w:val="false"/>
                <w:color w:val="000000"/>
                <w:sz w:val="26"/>
                <w:szCs w:val="26"/>
                <w:u w:val="none"/>
              </w:rPr>
              <w:t>.</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6. Hiển thị danh sách chu kỳ cho việc lặp lại.</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7. Người dùng chọn chu kỳ lặp lại.</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8. Tại đây người dùng nhập số lần lặp.</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sz w:val="26"/>
                <w:szCs w:val="26"/>
              </w:rPr>
            </w:pPr>
            <w:r>
              <w:rPr>
                <w:rFonts w:ascii="Calibri" w:hAnsi="Calibri"/>
                <w:sz w:val="26"/>
                <w:szCs w:val="26"/>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9. Xác thực số lần lặp </w:t>
            </w:r>
            <w:r>
              <w:rPr>
                <w:rFonts w:ascii="Calibri" w:hAnsi="Calibri"/>
                <w:b/>
                <w:bCs/>
                <w:i w:val="false"/>
                <w:iCs w:val="false"/>
                <w:strike w:val="false"/>
                <w:dstrike w:val="false"/>
                <w:outline w:val="false"/>
                <w:shadow w:val="false"/>
                <w:color w:val="000000"/>
                <w:sz w:val="26"/>
                <w:szCs w:val="26"/>
                <w:u w:val="none"/>
              </w:rPr>
              <w:t>E1</w:t>
            </w:r>
            <w:r>
              <w:rPr>
                <w:rFonts w:ascii="Calibri" w:hAnsi="Calibri"/>
                <w:b w:val="false"/>
                <w:bCs w:val="false"/>
                <w:i w:val="false"/>
                <w:iCs w:val="false"/>
                <w:strike w:val="false"/>
                <w:dstrike w:val="false"/>
                <w:outline w:val="false"/>
                <w:shadow w:val="false"/>
                <w:color w:val="000000"/>
                <w:sz w:val="26"/>
                <w:szCs w:val="26"/>
                <w:u w:val="none"/>
              </w:rPr>
              <w:t>.</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sz w:val="26"/>
                <w:szCs w:val="26"/>
              </w:rPr>
            </w:pPr>
            <w:r>
              <w:rPr>
                <w:rFonts w:ascii="Calibri" w:hAnsi="Calibri"/>
                <w:sz w:val="26"/>
                <w:szCs w:val="26"/>
              </w:rPr>
              <w:t xml:space="preserve">10. Người dùng nhấp chọn “OK” </w:t>
            </w:r>
            <w:r>
              <w:rPr>
                <w:rFonts w:ascii="Calibri" w:hAnsi="Calibri"/>
                <w:b/>
                <w:bCs/>
                <w:sz w:val="26"/>
                <w:szCs w:val="26"/>
              </w:rPr>
              <w:t>A4</w:t>
            </w:r>
            <w:r>
              <w:rPr>
                <w:rFonts w:ascii="Calibri" w:hAnsi="Calibri"/>
                <w:sz w:val="26"/>
                <w:szCs w:val="26"/>
              </w:rPr>
              <w:t>.</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sz w:val="26"/>
                <w:szCs w:val="26"/>
              </w:rPr>
            </w:pPr>
            <w:r>
              <w:rPr>
                <w:rFonts w:ascii="Calibri" w:hAnsi="Calibri"/>
                <w:sz w:val="26"/>
                <w:szCs w:val="26"/>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11. Lưu xuống database.</w:t>
            </w:r>
          </w:p>
        </w:tc>
      </w:tr>
      <w:tr>
        <w:trPr/>
        <w:tc>
          <w:tcPr>
            <w:tcW w:w="3212" w:type="dxa"/>
            <w:vMerge w:val="restart"/>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Alternative Paths:</w:t>
            </w:r>
          </w:p>
        </w:tc>
        <w:tc>
          <w:tcPr>
            <w:tcW w:w="6426" w:type="dxa"/>
            <w:gridSpan w:val="2"/>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 xml:space="preserve">A1 </w:t>
            </w:r>
            <w:r>
              <w:rPr>
                <w:rFonts w:ascii="Calibri" w:hAnsi="Calibri"/>
                <w:b w:val="false"/>
                <w:bCs w:val="false"/>
                <w:i w:val="false"/>
                <w:iCs w:val="false"/>
                <w:strike w:val="false"/>
                <w:dstrike w:val="false"/>
                <w:outline w:val="false"/>
                <w:shadow w:val="false"/>
                <w:color w:val="000000"/>
                <w:sz w:val="26"/>
                <w:szCs w:val="26"/>
                <w:u w:val="none"/>
              </w:rPr>
              <w:t>Tại đây ngừơi dùng nhấp chọn “Cancel repeater” để hủy việc lặp lại.</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 xml:space="preserve">A2 </w:t>
            </w:r>
            <w:r>
              <w:rPr>
                <w:rFonts w:ascii="Calibri" w:hAnsi="Calibri"/>
                <w:b w:val="false"/>
                <w:bCs w:val="false"/>
                <w:i w:val="false"/>
                <w:iCs w:val="false"/>
                <w:strike w:val="false"/>
                <w:dstrike w:val="false"/>
                <w:outline w:val="false"/>
                <w:shadow w:val="false"/>
                <w:color w:val="000000"/>
                <w:sz w:val="26"/>
                <w:szCs w:val="26"/>
                <w:u w:val="none"/>
              </w:rPr>
              <w:t>Tại đây người dùng nhấp chọn “View repeated task” để xem danh sách các công việc được cài đặt lặp lại.</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A3</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 Action</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b/>
                <w:bCs/>
                <w:sz w:val="26"/>
                <w:szCs w:val="26"/>
                <w:u w:val="none"/>
              </w:rPr>
            </w:pPr>
            <w:r>
              <w:rPr>
                <w:rFonts w:ascii="Calibri" w:hAnsi="Calibri"/>
                <w:b/>
                <w:bCs/>
                <w:sz w:val="26"/>
                <w:szCs w:val="26"/>
                <w:u w:val="none"/>
              </w:rPr>
              <w:t>System Response</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 Người dùng thiết lập thời khoảng thời gian cho việc lặp lại task.</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t>2. Hiển thị lịch để người dùng chọn.</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3. Người dùng nhấp chọn trong lịch khoảng thời gian cho việc lặp lại.</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4. Tại đây người dùng nhập số lần lặp.</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t xml:space="preserve">5. Xác thực số lần lặp </w:t>
            </w:r>
            <w:r>
              <w:rPr>
                <w:rFonts w:ascii="Calibri" w:hAnsi="Calibri"/>
                <w:b/>
                <w:bCs/>
                <w:sz w:val="26"/>
                <w:szCs w:val="26"/>
                <w:u w:val="none"/>
              </w:rPr>
              <w:t>E1</w:t>
            </w:r>
            <w:r>
              <w:rPr>
                <w:rFonts w:ascii="Calibri" w:hAnsi="Calibri"/>
                <w:sz w:val="26"/>
                <w:szCs w:val="26"/>
                <w:u w:val="none"/>
              </w:rPr>
              <w:t>.</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t>Quay lại bước 10 ở Basic Course of Events.</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A4</w:t>
            </w:r>
            <w:r>
              <w:rPr>
                <w:rFonts w:ascii="Calibri" w:hAnsi="Calibri"/>
                <w:b w:val="false"/>
                <w:bCs w:val="false"/>
                <w:i w:val="false"/>
                <w:iCs w:val="false"/>
                <w:strike w:val="false"/>
                <w:dstrike w:val="false"/>
                <w:outline w:val="false"/>
                <w:shadow w:val="false"/>
                <w:color w:val="000000"/>
                <w:sz w:val="26"/>
                <w:szCs w:val="26"/>
                <w:u w:val="none"/>
              </w:rPr>
              <w:t xml:space="preserve"> Tại đây người dùng nhấp chọn “Cancel repeate” để hủy việc cài đặt và quay lại bước 5 ở Basic Course of Events.</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Exception Paths: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E1.</w:t>
            </w:r>
            <w:r>
              <w:rPr>
                <w:rFonts w:ascii="Calibri" w:hAnsi="Calibri"/>
                <w:b w:val="false"/>
                <w:bCs w:val="false"/>
                <w:i w:val="false"/>
                <w:iCs w:val="false"/>
                <w:strike w:val="false"/>
                <w:dstrike w:val="false"/>
                <w:outline w:val="false"/>
                <w:shadow w:val="false"/>
                <w:color w:val="000000"/>
                <w:sz w:val="26"/>
                <w:szCs w:val="26"/>
                <w:u w:val="none"/>
              </w:rPr>
              <w:t xml:space="preserve"> Kiểm tra xem số lần lặp của người dùng nhập vào có hợp lệ không. Nếu không đúng sẽ hiển thị thông báo cho người dùng và quay lại bước trước đó.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Extension Points: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Số lần lặp phải là số dương.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Triggers: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Người dùng muốn cài đặt lặp lại công việc của mình.</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Assumptions: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Người dùng đã có task.</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Preconditions: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Phải có task trước đó.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Post conditions: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Cài đặt thành công lặp lại cho công việc được chọn.</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Reference: Business Rules: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Author(s):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Giang.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Date:</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5/10/2020.</w:t>
            </w:r>
          </w:p>
        </w:tc>
      </w:tr>
      <w:tr>
        <w:trPr>
          <w:trHeight w:val="8799" w:hRule="atLeast"/>
        </w:trPr>
        <w:tc>
          <w:tcPr>
            <w:tcW w:w="9638" w:type="dxa"/>
            <w:gridSpan w:val="3"/>
            <w:tcBorders>
              <w:left w:val="single" w:sz="4" w:space="0" w:color="000000"/>
              <w:bottom w:val="single" w:sz="4" w:space="0" w:color="000000"/>
              <w:right w:val="single" w:sz="4" w:space="0" w:color="000000"/>
            </w:tcBorders>
          </w:tcPr>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50280" cy="55568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50280" cy="5556885"/>
                          </a:xfrm>
                          <a:prstGeom prst="rect">
                            <a:avLst/>
                          </a:prstGeom>
                        </pic:spPr>
                      </pic:pic>
                    </a:graphicData>
                  </a:graphic>
                </wp:anchor>
              </w:drawing>
            </w:r>
          </w:p>
        </w:tc>
      </w:tr>
    </w:tbl>
    <w:p>
      <w:pPr>
        <w:pStyle w:val="Normal"/>
        <w:bidi w:val="0"/>
        <w:spacing w:lineRule="auto" w:line="360"/>
        <w:jc w:val="left"/>
        <w:rPr>
          <w:rFonts w:ascii="Calibri" w:hAnsi="Calibri"/>
          <w:sz w:val="26"/>
          <w:szCs w:val="26"/>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vi-V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vi-V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386</TotalTime>
  <Application>LibreOffice/6.4.6.2$Linux_X86_64 LibreOffice_project/40$Build-2</Application>
  <Pages>3</Pages>
  <Words>388</Words>
  <Characters>1540</Characters>
  <CharactersWithSpaces>1872</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2020-11-13T09:59:13Z</dcterms:created>
  <dc:creator/>
  <dc:description/>
  <dc:language>vi-VN</dc:language>
  <cp:lastModifiedBy/>
  <dcterms:modified xsi:type="dcterms:W3CDTF">2020-12-01T21:41:02Z</dcterms:modified>
  <cp:revision>67</cp:revision>
  <dc:subject/>
  <dc:title/>
</cp:coreProperties>
</file>