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bdr w:val="none" w:color="auto" w:sz="0" w:space="0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bdr w:val="none" w:color="auto" w:sz="0" w:space="0"/>
          <w:lang w:val="en-US" w:eastAsia="zh-CN" w:bidi="ar"/>
        </w:rPr>
        <w:t>10.1. Change Username</w:t>
      </w:r>
    </w:p>
    <w:p>
      <w:pPr>
        <w:keepNext w:val="0"/>
        <w:keepLines w:val="0"/>
        <w:widowControl/>
        <w:suppressLineNumbers w:val="0"/>
        <w:ind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tbl>
      <w:tblPr>
        <w:tblW w:w="10265" w:type="dxa"/>
        <w:tblInd w:w="-97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5"/>
        <w:gridCol w:w="4265"/>
        <w:gridCol w:w="305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10.1.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username.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thay đổi username.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truy cập vào "Settings".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truy cập vào chỉnh sửa thông tin cá nhân.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hiển thị giao diện chỉnh sửa thông tin cá nhân.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tiến hành thay đổi username ở textfield username.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rFonts w:eastAsia="SimSun"/>
                <w:bdr w:val="none" w:color="auto" w:sz="0" w:space="0"/>
                <w:lang w:val="en-US" w:eastAsia="zh-CN" w:bidi="ar"/>
              </w:rPr>
              <w:t xml:space="preserve">6. Hệ thống kiểm tra username. </w:t>
            </w:r>
            <w:r>
              <w:rPr>
                <w:rStyle w:val="5"/>
                <w:rFonts w:eastAsia="SimSun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Hệ thống ghi nhận username mới.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rFonts w:eastAsia="SimSun"/>
                <w:bdr w:val="none" w:color="auto" w:sz="0" w:space="0"/>
                <w:lang w:val="en-US" w:eastAsia="zh-CN" w:bidi="ar"/>
              </w:rPr>
              <w:t xml:space="preserve">8. Người dùng nhấn "OK" để lưu thay đổi. </w:t>
            </w:r>
            <w:r>
              <w:rPr>
                <w:rStyle w:val="5"/>
                <w:rFonts w:eastAsia="SimSun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Hệ thống sẽ tiến hành hiển thị thông tin sau khi sửa đổi của người dùng, sau đó cập nhật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 để thoát khỏi giao diện chỉnh sửa thông tin cá nhân.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vẫn giữ lại thông tin ban đầu, không cập nhật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Hệ thống sẽ báo lỗi khi người vi phạm các ràng buộc sau: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eastAsia="SimSun"/>
                <w:bdr w:val="none" w:color="auto" w:sz="0" w:space="0"/>
                <w:lang w:val="en-US" w:eastAsia="zh-CN" w:bidi="ar"/>
              </w:rPr>
              <w:t>E1: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 xml:space="preserve"> Quá số kí tự quy định và vi phạm về dữ liệu nhập (chữ, số, kí tự đặc biệt) hoặc bỏ trống.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Username sau khi thay đổi không được trùng với username trước đó.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thay đổi username.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Username của người dùng trước đó phải tồn tại.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nhận được username mới.</w:t>
            </w:r>
          </w:p>
        </w:tc>
      </w:tr>
    </w:tbl>
    <w:p/>
    <w:p/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10.2. Change Password</w:t>
      </w: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tbl>
      <w:tblPr>
        <w:tblW w:w="10247" w:type="dxa"/>
        <w:tblInd w:w="-97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6"/>
        <w:gridCol w:w="4144"/>
        <w:gridCol w:w="31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10.2.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password.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thay đổi mật khẩu.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truy cập vào "Settings".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truy cập vào chỉnh sửa thông tin cá nhân.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hiển thị giao diện chỉnh sửa thông tin cá nhân.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tiến hành thay đổi password ở textfield password.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6. Hệ thống kiểm tra password. </w:t>
            </w:r>
            <w:r>
              <w:rPr>
                <w:rStyle w:val="7"/>
                <w:rFonts w:eastAsia="SimSun"/>
                <w:bdr w:val="none" w:color="auto" w:sz="0" w:space="0"/>
                <w:lang w:val="en-US" w:eastAsia="zh-CN" w:bidi="ar"/>
              </w:rPr>
              <w:t>E1, E2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Hệ thống ghi nhận password mới.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8. Người dùng nhấn "OK" để lưu thay đổi. </w:t>
            </w:r>
            <w:r>
              <w:rPr>
                <w:rStyle w:val="7"/>
                <w:rFonts w:eastAsia="SimSun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Hệ thống sẽ tiến hành hiển thị thông tin sau khi sửa đổi của người dùng, sau đó cập nhật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 để thoát khỏi giao diện chỉnh sửa thông tin cá nhân.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vẫn giữ lại thông tin ban đầu, không cập nhật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sẽ báo lỗi khi người dùng vi phạm các ràng buộc sau:</w:t>
            </w:r>
            <w:r>
              <w:rPr>
                <w:rStyle w:val="7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7"/>
                <w:rFonts w:eastAsia="SimSun"/>
                <w:bdr w:val="none" w:color="auto" w:sz="0" w:space="0"/>
                <w:lang w:val="en-US" w:eastAsia="zh-CN" w:bidi="ar"/>
              </w:rPr>
              <w:t>E1: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Vi phạm về dữ liệu nhập (chữ, số, kí tự đặc biệt) hoặc bỏ trống.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7"/>
                <w:rFonts w:eastAsia="SimSun"/>
                <w:bdr w:val="none" w:color="auto" w:sz="0" w:space="0"/>
                <w:lang w:val="en-US" w:eastAsia="zh-CN" w:bidi="ar"/>
              </w:rPr>
              <w:t xml:space="preserve">E2: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thực mật khẩu sai (mật khẩu mới không trùng với mật khẩu cũ).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Mật khẩu được hiển thị dưới dạng kí tự '*'.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thay đổi password.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Password phải tồn tại trước đó.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nhận được password mới.</w:t>
            </w:r>
          </w:p>
        </w:tc>
      </w:tr>
    </w:tbl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10.3. Change Location</w:t>
      </w: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tbl>
      <w:tblPr>
        <w:tblW w:w="10246" w:type="dxa"/>
        <w:tblInd w:w="-9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4"/>
        <w:gridCol w:w="4071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10.3.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location.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thay đổi vùng hiện tại.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restart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truy cập vào "Settings".</w:t>
            </w: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truy cập vào chỉnh sửa thông tin cá nhân.</w:t>
            </w: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hiển thị giao diện chỉnh sửa thông tin cá nhân.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tiến hành thay đổi location ở combobox location.</w:t>
            </w:r>
          </w:p>
        </w:tc>
        <w:tc>
          <w:tcPr>
            <w:tcW w:w="3221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Hệ thống ghi nhận location mới do người dùng chọn.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7. Người dùng nhấn "OK" để lưu thay đổi.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221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tcBorders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Hệ thống sẽ tiến hành hiển thị thông tin sau khi sửa đổi của người dùng, sau đó cập nhật xuống CSDL.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restart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 để thoát khỏi giao diện chỉnh sửa thông tin cá nhân.</w:t>
            </w:r>
          </w:p>
        </w:tc>
        <w:tc>
          <w:tcPr>
            <w:tcW w:w="3221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vMerge w:val="continue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vẫn giữ lại thông tin ban đầu, không cập nhật xuống CSDL.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Lỗi mã nguồn.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thay đổi location.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95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292" w:type="dxa"/>
            <w:gridSpan w:val="2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nhận được location mới.</w:t>
            </w:r>
          </w:p>
        </w:tc>
      </w:tr>
    </w:tbl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10.4. Change Email</w:t>
      </w: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tbl>
      <w:tblPr>
        <w:tblW w:w="10237" w:type="dxa"/>
        <w:tblInd w:w="-97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5"/>
        <w:gridCol w:w="4071"/>
        <w:gridCol w:w="322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10.4.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email.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thay đổi email.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truy cập vào "Settings".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truy cập vào chỉnh sửa thông tin cá nhân.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hiển thị giao diện chỉnh sửa thông tin cá nhân.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tiến hành thay đổi email ở textfield email.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6. Hệ thống kiểm tra email. 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Hệ thống ghi nhận email.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8. Người dùng nhấn "OK" để lưu thay đổi. </w:t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Hệ thống sẽ tiến hành hiển thị thông tin sau khi sửa đổi của người dùng, sau đó cập nhật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 để thoát khỏi giao diện chỉnh sửa thông tin cá nhân.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vẫn giữ lại thông tin ban đầu, không cập nhật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sẽ báo lỗi khi người vi phạm các ràng buộc sau: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8"/>
                <w:rFonts w:eastAsia="SimSun"/>
                <w:bdr w:val="none" w:color="auto" w:sz="0" w:space="0"/>
                <w:lang w:val="en-US" w:eastAsia="zh-CN" w:bidi="ar"/>
              </w:rPr>
              <w:t>E1: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Vi phạm về dữ liệu nhập (sai định dạng email).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"Định dạng email": Phải chứa kí tự '@'.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thay đổi email.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nhận được email mới.</w:t>
            </w:r>
          </w:p>
        </w:tc>
      </w:tr>
    </w:tbl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10.5. Change Name</w:t>
      </w: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tbl>
      <w:tblPr>
        <w:tblW w:w="10234" w:type="dxa"/>
        <w:tblInd w:w="-97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1"/>
        <w:gridCol w:w="4080"/>
        <w:gridCol w:w="322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10.5.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name.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thay đổi tên.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truy cập vào "Settings".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truy cập vào chỉnh sửa thông tin cá nhân.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hiển thị giao diện chỉnh sửa thông tin cá nhân.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tiến hành thay đổi tên ở textfield name.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6. Hệ thống kiểm tra tên.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Hệ thống ghi nhận tên.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8. Người dùng nhấn "OK" để lưu thay đổi.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 Hệ thống sẽ tiến hành hiển thị thông tin sau khi sửa đổi của người dùng, sau đó cập nhật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nhấn "Cancel" để thoát khỏi giao diện chỉnh sửa thông tin cá nhân.</w:t>
            </w: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vẫn giữ lại thông tin ban đầu, không cập nhật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sẽ báo lỗi khi người vi phạm các ràng buộc sau: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E1: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Vi phạm về dữ liệu nhập (chứa số và kí tự đặc biệt).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"Kí tự đặc biệt": !@#$%^&amp;*()_+, v.v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thay đổi tên.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tên trước (tên không bỏ trống).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nhận được tên mới.</w:t>
            </w:r>
          </w:p>
        </w:tc>
      </w:tr>
    </w:tbl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  <w:t>10.6. Change Google Account</w:t>
      </w:r>
    </w:p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tbl>
      <w:tblPr>
        <w:tblW w:w="10244" w:type="dxa"/>
        <w:tblInd w:w="-97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3830"/>
        <w:gridCol w:w="35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number: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UC 10.6.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Use-case name: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or add Google account.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Actor(s):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User, Google.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Summary: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người dùng thay đổi thay đổi hoặc thêm tài khoản Google.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course of events:</w:t>
            </w: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Người dùng truy cập vào Settings.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mục các tùy chọn.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Người dùng truy cập vào chỉnh sửa thông tin cá nhân.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hiển thị giao diện chỉnh sửa thông tin cá nhân.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 Người dùng click "Add Google account".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 Hệ thống hiện hộp thoại gợi ý tài khoản Google hiện có.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 Người dùng chọn tài khoản Google cần thêm.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 Hệ thống sẽ hiển thị tài khoản vừa thêm ở textfield Google account.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9. Người dùng nhấn "OK" để lưu thay đổi.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 Hệ thống sẽ tiến hành hiển thị thông tin sau khi sửa đổi của người dùng, sau đó cập nhật xuống CSDL.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Alternative paths: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Actor actions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 Người dùng nhấn "Cancel" để thoát khỏi giao diện chỉnh sửa thông tin cá nhân.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default" w:ascii="Arial" w:hAnsi="Arial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 Hệ thống vẫn giữ lại thông tin ban đầu, không cập nhật xuống CSDL.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Exception paths: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Lỗi mã nguồn.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Extension points: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Triggers: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muốn thêm tài khoản Google.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Pre-condition: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Post-condition:</w:t>
            </w:r>
          </w:p>
        </w:tc>
        <w:tc>
          <w:tcPr>
            <w:tcW w:w="7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Tài khoản Google đã được thêm.</w:t>
            </w:r>
          </w:p>
        </w:tc>
      </w:tr>
    </w:tbl>
    <w:p>
      <w:pPr>
        <w:rPr>
          <w:rFonts w:hint="default" w:ascii="Calibri" w:hAnsi="Calibri" w:eastAsia="SimSun" w:cs="Calibri"/>
          <w:b/>
          <w:i w:val="0"/>
          <w:color w:val="000000"/>
          <w:kern w:val="0"/>
          <w:sz w:val="40"/>
          <w:szCs w:val="40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107F"/>
    <w:rsid w:val="03B37217"/>
    <w:rsid w:val="04CC3CE3"/>
    <w:rsid w:val="11437DA2"/>
    <w:rsid w:val="12754BE4"/>
    <w:rsid w:val="16151C2D"/>
    <w:rsid w:val="1F08734C"/>
    <w:rsid w:val="25F1182D"/>
    <w:rsid w:val="2B2D2F75"/>
    <w:rsid w:val="37113937"/>
    <w:rsid w:val="38205F73"/>
    <w:rsid w:val="39A161EC"/>
    <w:rsid w:val="3A662942"/>
    <w:rsid w:val="4CE15808"/>
    <w:rsid w:val="51A52C4C"/>
    <w:rsid w:val="58C7395B"/>
    <w:rsid w:val="58D77863"/>
    <w:rsid w:val="59B030EC"/>
    <w:rsid w:val="5DB92232"/>
    <w:rsid w:val="608C2493"/>
    <w:rsid w:val="685175B5"/>
    <w:rsid w:val="70B2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5">
    <w:name w:val="font1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6">
    <w:name w:val="font5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7">
    <w:name w:val="font2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8">
    <w:name w:val="font7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2020-12-02T09:56:19Z</dcterms:created>
  <dc:creator>PC</dc:creator>
  <cp:lastModifiedBy>PC</cp:lastModifiedBy>
  <dcterms:modified xsi:type="dcterms:W3CDTF">2020-12-02T10:07:47Z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