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tbl>
      <w:tblPr>
        <w:tblW w:w="8440"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88"/>
        <w:gridCol w:w="2925"/>
        <w:gridCol w:w="4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8440" w:type="dxa"/>
            <w:gridSpan w:val="3"/>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pPr>
              <w:pStyle w:val="2"/>
              <w:keepNext w:val="0"/>
              <w:keepLines w:val="0"/>
              <w:widowControl/>
              <w:suppressLineNumbers w:val="0"/>
              <w:bidi w:val="0"/>
              <w:spacing w:before="0" w:beforeAutospacing="0" w:after="0" w:afterAutospacing="0" w:line="18" w:lineRule="atLeast"/>
            </w:pPr>
            <w:r>
              <w:rPr>
                <w:rFonts w:ascii="Calibri" w:hAnsi="Calibri" w:cs="Calibri"/>
                <w:b/>
                <w:i w:val="0"/>
                <w:color w:val="000000"/>
                <w:sz w:val="36"/>
                <w:szCs w:val="36"/>
                <w:u w:val="none"/>
                <w:bdr w:val="none" w:color="auto" w:sz="0" w:space="0"/>
                <w:vertAlign w:val="baseline"/>
              </w:rPr>
              <w:t>ADD FRIENDS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855" w:hRule="atLeast"/>
        </w:trPr>
        <w:tc>
          <w:tcPr>
            <w:tcW w:w="8440" w:type="dxa"/>
            <w:gridSpan w:val="3"/>
            <w:tcBorders>
              <w:top w:val="single" w:color="CCCCCC" w:sz="6" w:space="0"/>
              <w:left w:val="single" w:color="CCCCCC" w:sz="6" w:space="0"/>
              <w:bottom w:val="single" w:color="000000" w:sz="6" w:space="0"/>
              <w:right w:val="single" w:color="CCCCCC" w:sz="6" w:space="0"/>
            </w:tcBorders>
            <w:shd w:val="clear"/>
            <w:tcMar>
              <w:top w:w="30" w:type="dxa"/>
              <w:left w:w="45" w:type="dxa"/>
              <w:bottom w:w="30" w:type="dxa"/>
              <w:right w:w="45" w:type="dxa"/>
            </w:tcMar>
            <w:vAlign w:val="bottom"/>
          </w:tcPr>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36"/>
                <w:szCs w:val="36"/>
                <w:u w:val="none"/>
                <w:bdr w:val="none" w:color="auto" w:sz="0" w:space="0"/>
                <w:vertAlign w:val="baseline"/>
              </w:rPr>
              <w:t>Bảng Tổng Quát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88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Chức Năng</w:t>
            </w:r>
          </w:p>
        </w:tc>
        <w:tc>
          <w:tcPr>
            <w:tcW w:w="29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Mức User</w:t>
            </w:r>
          </w:p>
        </w:tc>
        <w:tc>
          <w:tcPr>
            <w:tcW w:w="462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Mức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050" w:hRule="atLeast"/>
        </w:trPr>
        <w:tc>
          <w:tcPr>
            <w:tcW w:w="88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Add Friends</w:t>
            </w:r>
          </w:p>
        </w:tc>
        <w:tc>
          <w:tcPr>
            <w:tcW w:w="2925"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Chức năng Add Friends gồm có: Send Invitation, Share Achievement, View Friend List, Accept Invitation, Unfriend.</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 xml:space="preserve">Send Invitation: </w:t>
            </w:r>
            <w:r>
              <w:rPr>
                <w:rFonts w:hint="default" w:ascii="Calibri" w:hAnsi="Calibri" w:cs="Calibri"/>
                <w:i w:val="0"/>
                <w:color w:val="000000"/>
                <w:sz w:val="24"/>
                <w:szCs w:val="24"/>
                <w:u w:val="none"/>
                <w:bdr w:val="none" w:color="auto" w:sz="0" w:space="0"/>
                <w:vertAlign w:val="baseline"/>
              </w:rPr>
              <w:t>Người dùng sẽ có chức năng gửi lời mời kết bạn cho các tài khoản khác.</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Share Achievement:</w:t>
            </w:r>
            <w:r>
              <w:rPr>
                <w:rFonts w:hint="default" w:ascii="Calibri" w:hAnsi="Calibri" w:cs="Calibri"/>
                <w:i w:val="0"/>
                <w:color w:val="000000"/>
                <w:sz w:val="24"/>
                <w:szCs w:val="24"/>
                <w:u w:val="none"/>
                <w:bdr w:val="none" w:color="auto" w:sz="0" w:space="0"/>
                <w:vertAlign w:val="baseline"/>
              </w:rPr>
              <w:t xml:space="preserve"> Người dùng có chức năng chia sẽ các thành tựu của mình cho bạn bè của họ.</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 xml:space="preserve">View Friend List: </w:t>
            </w:r>
            <w:r>
              <w:rPr>
                <w:rFonts w:hint="default" w:ascii="Calibri" w:hAnsi="Calibri" w:cs="Calibri"/>
                <w:i w:val="0"/>
                <w:color w:val="000000"/>
                <w:sz w:val="24"/>
                <w:szCs w:val="24"/>
                <w:u w:val="none"/>
                <w:bdr w:val="none" w:color="auto" w:sz="0" w:space="0"/>
                <w:vertAlign w:val="baseline"/>
              </w:rPr>
              <w:t>Người dùng có chức năng xem danh sách bạn bè của họ</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Accept Invitation</w:t>
            </w:r>
            <w:r>
              <w:rPr>
                <w:rFonts w:hint="default" w:ascii="Calibri" w:hAnsi="Calibri" w:cs="Calibri"/>
                <w:i w:val="0"/>
                <w:color w:val="000000"/>
                <w:sz w:val="24"/>
                <w:szCs w:val="24"/>
                <w:u w:val="none"/>
                <w:bdr w:val="none" w:color="auto" w:sz="0" w:space="0"/>
                <w:vertAlign w:val="baseline"/>
              </w:rPr>
              <w:t>: Người dùng có chức năng chấp nhận các lời mời kết bạn từ tài khoản khác.</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Unfriend</w:t>
            </w:r>
            <w:r>
              <w:rPr>
                <w:rFonts w:hint="default" w:ascii="Calibri" w:hAnsi="Calibri" w:cs="Calibri"/>
                <w:i w:val="0"/>
                <w:color w:val="000000"/>
                <w:sz w:val="24"/>
                <w:szCs w:val="24"/>
                <w:u w:val="none"/>
                <w:bdr w:val="none" w:color="auto" w:sz="0" w:space="0"/>
                <w:vertAlign w:val="baseline"/>
              </w:rPr>
              <w:t>: Người dùng có chức năng là hủy kết bạn.</w:t>
            </w:r>
          </w:p>
        </w:tc>
        <w:tc>
          <w:tcPr>
            <w:tcW w:w="4627"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Chức năng Add Friends gồm có: Send Invitation, Share Achievement, View Friend List, Accept Invitation, Unfriend.</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Send Invitation:</w:t>
            </w:r>
            <w:r>
              <w:rPr>
                <w:rFonts w:hint="default" w:ascii="Calibri" w:hAnsi="Calibri" w:cs="Calibri"/>
                <w:i w:val="0"/>
                <w:color w:val="000000"/>
                <w:sz w:val="24"/>
                <w:szCs w:val="24"/>
                <w:u w:val="none"/>
                <w:bdr w:val="none" w:color="auto" w:sz="0" w:space="0"/>
                <w:vertAlign w:val="baseline"/>
              </w:rPr>
              <w:t xml:space="preserve"> Người dùng sẽ có chức năng gửi lời mời kết bạn cho các tài khoản khác, "nút gửi lời mời kết bạn" chuyển thành "hủy lời mời kết bạn".</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Share Achievement</w:t>
            </w:r>
            <w:r>
              <w:rPr>
                <w:rFonts w:hint="default" w:ascii="Calibri" w:hAnsi="Calibri" w:cs="Calibri"/>
                <w:i w:val="0"/>
                <w:color w:val="000000"/>
                <w:sz w:val="24"/>
                <w:szCs w:val="24"/>
                <w:u w:val="none"/>
                <w:bdr w:val="none" w:color="auto" w:sz="0" w:space="0"/>
                <w:vertAlign w:val="baseline"/>
              </w:rPr>
              <w:t>: Người dùng có chức năng chia sẻ các thành tựu của mình cho bạn bè của họ, thành tựu đươch chia sẻ thành công.</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View Friend List:</w:t>
            </w:r>
            <w:r>
              <w:rPr>
                <w:rFonts w:hint="default" w:ascii="Calibri" w:hAnsi="Calibri" w:cs="Calibri"/>
                <w:i w:val="0"/>
                <w:color w:val="000000"/>
                <w:sz w:val="24"/>
                <w:szCs w:val="24"/>
                <w:u w:val="none"/>
                <w:bdr w:val="none" w:color="auto" w:sz="0" w:space="0"/>
                <w:vertAlign w:val="baseline"/>
              </w:rPr>
              <w:t xml:space="preserve"> Người dùng có chức năng xem danh sách bạn bè của họ sau khi người dùng đã chấp nhận lời mời kết bạn với tài khoản khác, Nhấn vào "View Friend List" thì thấy danh sách bạn bè hiển thị.</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Accept Invitation:</w:t>
            </w:r>
            <w:r>
              <w:rPr>
                <w:rFonts w:hint="default" w:ascii="Calibri" w:hAnsi="Calibri" w:cs="Calibri"/>
                <w:i w:val="0"/>
                <w:color w:val="000000"/>
                <w:sz w:val="24"/>
                <w:szCs w:val="24"/>
                <w:u w:val="none"/>
                <w:bdr w:val="none" w:color="auto" w:sz="0" w:space="0"/>
                <w:vertAlign w:val="baseline"/>
              </w:rPr>
              <w:t xml:space="preserve"> Sau khi có tài khoản khác gửi lời mời kết bạn cho người dùng thì người dùng có chức năng chấp nhận các lời mời kết bạn từ tài khoản khác, nút "chấp nhận lời mời chuyển thành "bạn bè".</w:t>
            </w:r>
            <w:r>
              <w:rPr>
                <w:rFonts w:hint="default" w:ascii="Calibri" w:hAnsi="Calibri" w:cs="Calibri"/>
                <w:i w:val="0"/>
                <w:color w:val="000000"/>
                <w:sz w:val="24"/>
                <w:szCs w:val="24"/>
                <w:u w:val="none"/>
                <w:bdr w:val="none" w:color="auto" w:sz="0" w:space="0"/>
                <w:vertAlign w:val="baseline"/>
              </w:rPr>
              <w:br w:type="textWrapping"/>
            </w:r>
            <w:r>
              <w:rPr>
                <w:rFonts w:hint="default" w:ascii="Calibri" w:hAnsi="Calibri" w:cs="Calibri"/>
                <w:i w:val="0"/>
                <w:color w:val="000000"/>
                <w:sz w:val="24"/>
                <w:szCs w:val="24"/>
                <w:u w:val="none"/>
                <w:bdr w:val="none" w:color="auto" w:sz="0" w:space="0"/>
                <w:vertAlign w:val="baseline"/>
              </w:rPr>
              <w:t xml:space="preserve">- </w:t>
            </w:r>
            <w:r>
              <w:rPr>
                <w:rFonts w:hint="default" w:ascii="Calibri" w:hAnsi="Calibri" w:cs="Calibri"/>
                <w:b/>
                <w:i w:val="0"/>
                <w:color w:val="000000"/>
                <w:sz w:val="24"/>
                <w:szCs w:val="24"/>
                <w:u w:val="none"/>
                <w:bdr w:val="none" w:color="auto" w:sz="0" w:space="0"/>
                <w:vertAlign w:val="baseline"/>
              </w:rPr>
              <w:t>Unfriend:</w:t>
            </w:r>
            <w:r>
              <w:rPr>
                <w:rFonts w:hint="default" w:ascii="Calibri" w:hAnsi="Calibri" w:cs="Calibri"/>
                <w:i w:val="0"/>
                <w:color w:val="000000"/>
                <w:sz w:val="24"/>
                <w:szCs w:val="24"/>
                <w:u w:val="none"/>
                <w:bdr w:val="none" w:color="auto" w:sz="0" w:space="0"/>
                <w:vertAlign w:val="baseline"/>
              </w:rPr>
              <w:t xml:space="preserve"> Sau khi chấp nhận kết bạn tài khoản khác. Bây giờ người dùng muốn hủy kết bạn tài khoản hiện đang là bạn bè của họ thì người dùng sẽ có chức năng là hủy kết bạn, nút "hủy kết bạn" chuyển thành "gửi lời mời kết bạn"</w:t>
            </w:r>
          </w:p>
        </w:tc>
      </w:tr>
    </w:tbl>
    <w:p>
      <w:pPr>
        <w:keepNext w:val="0"/>
        <w:keepLines w:val="0"/>
        <w:widowControl/>
        <w:suppressLineNumbers w:val="0"/>
        <w:spacing w:after="240" w:afterAutospacing="0"/>
        <w:jc w:val="left"/>
      </w:pP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r>
        <w:rPr>
          <w:rFonts w:ascii="SimSun" w:hAnsi="SimSun" w:eastAsia="SimSun" w:cs="SimSun"/>
          <w:b w:val="0"/>
          <w:kern w:val="0"/>
          <w:sz w:val="24"/>
          <w:szCs w:val="24"/>
          <w:lang w:val="en-US" w:eastAsia="zh-CN" w:bidi="ar"/>
        </w:rPr>
        <w:br w:type="textWrapping"/>
      </w:r>
    </w:p>
    <w:tbl>
      <w:tblPr>
        <w:tblW w:w="8344"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22"/>
        <w:gridCol w:w="6658"/>
        <w:gridCol w:w="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344" w:type="dxa"/>
            <w:gridSpan w:val="3"/>
            <w:tcBorders>
              <w:top w:val="single" w:color="CCCCCC" w:sz="6" w:space="0"/>
              <w:left w:val="single" w:color="CCCCCC" w:sz="6" w:space="0"/>
              <w:bottom w:val="single" w:color="000000" w:sz="6" w:space="0"/>
              <w:right w:val="single" w:color="CCCCCC" w:sz="6" w:space="0"/>
            </w:tcBorders>
            <w:shd w:val="clear"/>
            <w:tcMar>
              <w:top w:w="30" w:type="dxa"/>
              <w:left w:w="45" w:type="dxa"/>
              <w:bottom w:w="30" w:type="dxa"/>
              <w:right w:w="45" w:type="dxa"/>
            </w:tcMar>
            <w:vAlign w:val="bottom"/>
          </w:tcPr>
          <w:p>
            <w:pPr>
              <w:pStyle w:val="2"/>
              <w:keepNext w:val="0"/>
              <w:keepLines w:val="0"/>
              <w:widowControl/>
              <w:suppressLineNumbers w:val="0"/>
              <w:bidi w:val="0"/>
              <w:spacing w:before="0" w:beforeAutospacing="0" w:after="0" w:afterAutospacing="0" w:line="18" w:lineRule="atLeast"/>
            </w:pPr>
            <w:r>
              <w:rPr>
                <w:rFonts w:hint="default" w:ascii="Calibri" w:hAnsi="Calibri" w:cs="Calibri"/>
                <w:b/>
                <w:i w:val="0"/>
                <w:color w:val="000000"/>
                <w:sz w:val="36"/>
                <w:szCs w:val="36"/>
                <w:u w:val="none"/>
                <w:bdr w:val="none" w:color="auto" w:sz="0" w:space="0"/>
                <w:vertAlign w:val="baseline"/>
              </w:rPr>
              <w:t>BẢNG LIỆT KÊ CHI TIẾT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22"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FR_ID</w:t>
            </w:r>
          </w:p>
        </w:tc>
        <w:tc>
          <w:tcPr>
            <w:tcW w:w="665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TÊN</w:t>
            </w:r>
          </w:p>
        </w:tc>
        <w:tc>
          <w:tcPr>
            <w:tcW w:w="86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jc w:val="center"/>
            </w:pPr>
            <w:r>
              <w:rPr>
                <w:rFonts w:hint="default" w:ascii="Calibri" w:hAnsi="Calibri" w:cs="Calibri"/>
                <w:b/>
                <w:i w:val="0"/>
                <w:color w:val="000000"/>
                <w:sz w:val="24"/>
                <w:szCs w:val="24"/>
                <w:u w:val="none"/>
                <w:bdr w:val="none" w:color="auto" w:sz="0" w:space="0"/>
                <w:vertAlign w:val="baseline"/>
              </w:rPr>
              <w:t>UC_ID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22"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FR_AF1</w:t>
            </w:r>
          </w:p>
        </w:tc>
        <w:tc>
          <w:tcPr>
            <w:tcW w:w="665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gửi lời mời kết bạn</w:t>
            </w:r>
          </w:p>
        </w:tc>
        <w:tc>
          <w:tcPr>
            <w:tcW w:w="86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UC_AF1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22"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FR_AF2</w:t>
            </w:r>
          </w:p>
        </w:tc>
        <w:tc>
          <w:tcPr>
            <w:tcW w:w="665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chia sẻ thành tựu của họ với bạn bè</w:t>
            </w:r>
          </w:p>
        </w:tc>
        <w:tc>
          <w:tcPr>
            <w:tcW w:w="86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UC_AF2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22"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FR_AF3</w:t>
            </w:r>
          </w:p>
        </w:tc>
        <w:tc>
          <w:tcPr>
            <w:tcW w:w="665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xem danh sách bạn bè của họ</w:t>
            </w:r>
          </w:p>
        </w:tc>
        <w:tc>
          <w:tcPr>
            <w:tcW w:w="86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UC_AF3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trPr>
        <w:tc>
          <w:tcPr>
            <w:tcW w:w="822"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FR_AF4</w:t>
            </w:r>
          </w:p>
        </w:tc>
        <w:tc>
          <w:tcPr>
            <w:tcW w:w="6658"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chấp nhận lời mời kết bạn</w:t>
            </w:r>
          </w:p>
        </w:tc>
        <w:tc>
          <w:tcPr>
            <w:tcW w:w="86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UC_AF4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822" w:type="dxa"/>
            <w:tcBorders>
              <w:top w:val="single" w:color="000000" w:sz="6" w:space="0"/>
              <w:left w:val="single" w:color="000000"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FR_AF5</w:t>
            </w:r>
          </w:p>
        </w:tc>
        <w:tc>
          <w:tcPr>
            <w:tcW w:w="6658" w:type="dxa"/>
            <w:tcBorders>
              <w:top w:val="single" w:color="000000" w:sz="6" w:space="0"/>
              <w:left w:val="single" w:color="000000" w:sz="6" w:space="0"/>
              <w:bottom w:val="single" w:color="000000" w:sz="6" w:space="0"/>
              <w:right w:val="single" w:color="000000" w:sz="6" w:space="0"/>
            </w:tcBorders>
            <w:shd w:val="clear" w:color="auto" w:fill="FFFFFF"/>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Hệ thống cho phép người dùng hủy kết bạn với tài khoản khác</w:t>
            </w:r>
          </w:p>
        </w:tc>
        <w:tc>
          <w:tcPr>
            <w:tcW w:w="864" w:type="dxa"/>
            <w:tcBorders>
              <w:top w:val="single" w:color="000000" w:sz="6" w:space="0"/>
              <w:left w:val="single" w:color="000000" w:sz="6" w:space="0"/>
              <w:bottom w:val="single" w:color="000000" w:sz="6" w:space="0"/>
              <w:right w:val="single" w:color="000000" w:sz="6" w:space="0"/>
            </w:tcBorders>
            <w:shd w:val="clear"/>
            <w:tcMar>
              <w:top w:w="30" w:type="dxa"/>
              <w:left w:w="45" w:type="dxa"/>
              <w:bottom w:w="30" w:type="dxa"/>
              <w:right w:w="45" w:type="dxa"/>
            </w:tcMar>
            <w:vAlign w:val="center"/>
          </w:tcPr>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4"/>
                <w:szCs w:val="24"/>
                <w:u w:val="none"/>
                <w:bdr w:val="none" w:color="auto" w:sz="0" w:space="0"/>
                <w:vertAlign w:val="baseline"/>
              </w:rPr>
              <w:t>UC_AF5</w:t>
            </w:r>
          </w:p>
        </w:tc>
      </w:tr>
    </w:tbl>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E384D"/>
    <w:rsid w:val="63EE3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2020-11-29T17:14:00Z</dcterms:created>
  <dc:creator>PC</dc:creator>
  <cp:lastModifiedBy>PC</cp:lastModifiedBy>
  <dcterms:modified xsi:type="dcterms:W3CDTF">2020-11-29T17:18:18Z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