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r w:rsidRPr="005E2FF9">
        <w:rPr>
          <w:rFonts w:eastAsia="Times New Roman"/>
          <w:b/>
          <w:color w:val="000000"/>
        </w:rPr>
        <w:t>Реферат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0E5406">
        <w:rPr>
          <w:rFonts w:eastAsia="Calibri"/>
        </w:rPr>
        <w:t>42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575287" w:rsidRPr="005E2FF9">
        <w:rPr>
          <w:rFonts w:eastAsia="Calibri"/>
        </w:rPr>
        <w:t>8</w:t>
      </w:r>
      <w:r w:rsidRPr="005E2FF9">
        <w:rPr>
          <w:rFonts w:eastAsia="Calibri"/>
        </w:rPr>
        <w:t xml:space="preserve"> </w:t>
      </w:r>
      <w:proofErr w:type="gramStart"/>
      <w:r w:rsidR="00575287" w:rsidRPr="005E2FF9">
        <w:rPr>
          <w:rFonts w:eastAsia="Calibri"/>
        </w:rPr>
        <w:t>рисунков</w:t>
      </w:r>
      <w:r w:rsidRPr="005E2FF9">
        <w:rPr>
          <w:rFonts w:eastAsia="Calibri"/>
        </w:rPr>
        <w:t xml:space="preserve">,  </w:t>
      </w:r>
      <w:r w:rsidR="00E422CB" w:rsidRPr="005E2FF9">
        <w:rPr>
          <w:rFonts w:eastAsia="Calibri"/>
        </w:rPr>
        <w:t>3</w:t>
      </w:r>
      <w:proofErr w:type="gramEnd"/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источника</w:t>
      </w:r>
      <w:r w:rsidRPr="005E2FF9">
        <w:rPr>
          <w:rFonts w:eastAsia="Calibri"/>
        </w:rPr>
        <w:t xml:space="preserve"> литературы,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приложения.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0E5406" w:rsidP="00875DD0">
      <w:pPr>
        <w:rPr>
          <w:rFonts w:eastAsia="Calibri"/>
        </w:rPr>
      </w:pPr>
      <w:r>
        <w:rPr>
          <w:rFonts w:eastAsia="Calibri"/>
        </w:rPr>
        <w:t>БИБЛИОТЕКА</w:t>
      </w:r>
      <w:r w:rsidR="00875DD0" w:rsidRPr="005E2FF9">
        <w:rPr>
          <w:rFonts w:eastAsia="Calibri"/>
        </w:rPr>
        <w:t xml:space="preserve">, БАЗА ДАННЫХ, ПРОЕКТИРОВАНИЕ БАЗЫ ДАННЫХ,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T</w:t>
      </w:r>
      <w:r w:rsidR="00875DD0" w:rsidRPr="005E2FF9">
        <w:rPr>
          <w:rFonts w:eastAsia="Calibri"/>
        </w:rPr>
        <w:t>-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MICROSOFT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SERVER</w:t>
      </w:r>
      <w:r w:rsidR="00875DD0" w:rsidRPr="005E2FF9">
        <w:rPr>
          <w:rFonts w:eastAsia="Calibri"/>
        </w:rPr>
        <w:t>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Основными целями курсового проекта являются: проектирование базы данных «</w:t>
      </w:r>
      <w:r w:rsidR="000E5406">
        <w:rPr>
          <w:rFonts w:eastAsia="Calibri"/>
        </w:rPr>
        <w:t>Библиотека</w:t>
      </w:r>
      <w:r w:rsidRPr="005E2FF9">
        <w:rPr>
          <w:rFonts w:eastAsia="Calibri"/>
        </w:rPr>
        <w:t>».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0E5406">
        <w:rPr>
          <w:rFonts w:eastAsia="Calibri"/>
        </w:rPr>
        <w:t>пяти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процесс и результаты разработки </w:t>
      </w:r>
      <w:r w:rsidR="005F0FA3" w:rsidRPr="005E2FF9">
        <w:rPr>
          <w:rFonts w:eastAsia="Calibri"/>
        </w:rPr>
        <w:t>объектов базы данных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третьем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четвертом разделе представляется тестирование базы данных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>В пятом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snapToGrid w:val="0"/>
          <w:color w:val="auto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64792E" w:rsidRDefault="00144C6B" w:rsidP="00324AA1">
          <w:pPr>
            <w:pStyle w:val="ac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6" w:history="1">
            <w:r w:rsidR="0064792E" w:rsidRPr="003052E5">
              <w:rPr>
                <w:rStyle w:val="a3"/>
                <w:noProof/>
              </w:rPr>
              <w:t>Введение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7" w:history="1">
            <w:r w:rsidR="0064792E" w:rsidRPr="003052E5">
              <w:rPr>
                <w:rStyle w:val="a3"/>
                <w:noProof/>
              </w:rPr>
              <w:t>1.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Разработка модели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7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8" w:history="1">
            <w:r w:rsidR="0064792E" w:rsidRPr="003052E5">
              <w:rPr>
                <w:rStyle w:val="a3"/>
                <w:noProof/>
              </w:rPr>
              <w:t>2. Разработка необходимых объектов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9" w:history="1">
            <w:r w:rsidR="0064792E" w:rsidRPr="003052E5">
              <w:rPr>
                <w:rStyle w:val="a3"/>
                <w:noProof/>
              </w:rPr>
              <w:t>2.1. Таблицы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0" w:history="1">
            <w:r w:rsidR="0064792E" w:rsidRPr="003052E5">
              <w:rPr>
                <w:rStyle w:val="a3"/>
                <w:noProof/>
              </w:rPr>
              <w:t>2.2. Процедуры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1" w:history="1">
            <w:r w:rsidR="0064792E" w:rsidRPr="003052E5">
              <w:rPr>
                <w:rStyle w:val="a3"/>
                <w:noProof/>
              </w:rPr>
              <w:t>2.3. Пользователи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2" w:history="1">
            <w:r w:rsidR="0064792E" w:rsidRPr="003052E5">
              <w:rPr>
                <w:rStyle w:val="a3"/>
                <w:noProof/>
              </w:rPr>
              <w:t>3. Описание процедур импорта и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3" w:history="1">
            <w:r w:rsidR="0064792E" w:rsidRPr="003052E5">
              <w:rPr>
                <w:rStyle w:val="a3"/>
                <w:noProof/>
              </w:rPr>
              <w:t>3.1.  Процедура импорта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_Toc469487363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4" w:history="1">
            <w:r w:rsidR="0064792E" w:rsidRPr="003052E5">
              <w:rPr>
                <w:rStyle w:val="a3"/>
                <w:noProof/>
              </w:rPr>
              <w:t>3.2.  Процедура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_Toc469487364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5" w:history="1">
            <w:r w:rsidR="0064792E" w:rsidRPr="003052E5">
              <w:rPr>
                <w:rStyle w:val="a3"/>
                <w:noProof/>
              </w:rPr>
              <w:t>4. Тестирование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_Toc469487365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10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6" w:history="1">
            <w:r w:rsidR="0064792E" w:rsidRPr="003052E5">
              <w:rPr>
                <w:rStyle w:val="a3"/>
                <w:noProof/>
              </w:rPr>
              <w:t>5. Руководство пользователя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7" w:history="1">
            <w:r w:rsidR="0064792E" w:rsidRPr="003052E5">
              <w:rPr>
                <w:rStyle w:val="a3"/>
                <w:noProof/>
              </w:rPr>
              <w:t>5.1. Клиент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8" w:history="1">
            <w:r w:rsidR="0064792E" w:rsidRPr="003052E5">
              <w:rPr>
                <w:rStyle w:val="a3"/>
                <w:rFonts w:eastAsia="Times New Roman"/>
                <w:noProof/>
              </w:rPr>
              <w:t>5.2. Менеджер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9" w:history="1">
            <w:r w:rsidR="0064792E" w:rsidRPr="003052E5">
              <w:rPr>
                <w:rStyle w:val="a3"/>
                <w:noProof/>
              </w:rPr>
              <w:t>5.3. Администратор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0" w:history="1">
            <w:r w:rsidR="0064792E" w:rsidRPr="003052E5">
              <w:rPr>
                <w:rStyle w:val="a3"/>
                <w:noProof/>
              </w:rPr>
              <w:t>5.4. Гость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6" w:history="1">
            <w:r w:rsidR="0064792E" w:rsidRPr="003052E5">
              <w:rPr>
                <w:rStyle w:val="a3"/>
                <w:noProof/>
              </w:rPr>
              <w:t>6.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Разграничение прав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13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7" w:history="1">
            <w:r w:rsidR="0064792E" w:rsidRPr="003052E5">
              <w:rPr>
                <w:rStyle w:val="a3"/>
                <w:noProof/>
              </w:rPr>
              <w:t>Заключение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14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8" w:history="1">
            <w:r w:rsidR="0064792E" w:rsidRPr="003052E5">
              <w:rPr>
                <w:rStyle w:val="a3"/>
                <w:rFonts w:eastAsia="Times New Roman"/>
                <w:noProof/>
              </w:rPr>
              <w:t>Список использованных источников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15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9" w:history="1">
            <w:r w:rsidR="0064792E" w:rsidRPr="003052E5">
              <w:rPr>
                <w:rStyle w:val="a3"/>
                <w:noProof/>
              </w:rPr>
              <w:t>ПРИЛОЖЕНИЕ 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0" w:history="1">
            <w:r w:rsidR="0064792E" w:rsidRPr="003052E5">
              <w:rPr>
                <w:rStyle w:val="a3"/>
                <w:noProof/>
              </w:rPr>
              <w:t>ПРИЛОЖЕНИЕ Б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1" w:history="1">
            <w:r w:rsidR="0064792E" w:rsidRPr="003052E5">
              <w:rPr>
                <w:rStyle w:val="a3"/>
                <w:noProof/>
              </w:rPr>
              <w:t>ПРИЛОЖЕНИЕ</w:t>
            </w:r>
            <w:r w:rsidR="0064792E" w:rsidRPr="003052E5">
              <w:rPr>
                <w:rStyle w:val="a3"/>
                <w:noProof/>
                <w:lang w:val="en-US"/>
              </w:rPr>
              <w:t xml:space="preserve"> </w:t>
            </w:r>
            <w:r w:rsidR="0064792E" w:rsidRPr="003052E5">
              <w:rPr>
                <w:rStyle w:val="a3"/>
                <w:noProof/>
              </w:rPr>
              <w:t>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2" w:history="1">
            <w:r w:rsidR="0064792E" w:rsidRPr="003052E5">
              <w:rPr>
                <w:rStyle w:val="a3"/>
                <w:noProof/>
              </w:rPr>
              <w:t>ПРИЛОЖЕНИЕ Г.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875DD0" w:rsidP="00C85AA5">
      <w:pPr>
        <w:pStyle w:val="1"/>
        <w:jc w:val="center"/>
      </w:pPr>
      <w:bookmarkStart w:id="0" w:name="_Toc452056364"/>
      <w:bookmarkStart w:id="1" w:name="_Toc469487356"/>
      <w:r w:rsidRPr="005E2FF9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A461F9" w:rsidRPr="003A05FD" w:rsidRDefault="00A461F9" w:rsidP="00A461F9">
      <w:r w:rsidRPr="003A05FD">
        <w:t>Современное общество невозможно представить без компьютера. Компьютеры настолько широко и глубоко внедрились в нашу жизнь, что очень трудно назвать какую-либо сферу деятельности человека, где бы они ни использовались. В связи с этим серьезные требования предъявляются как к аппаратной части современных компьютеров, так и к используемому программному обеспечению. В основном именно программное обеспечение, или, иными словами, программные продукты, обеспечивают возможность широкого использования компьютеров. Стоит лишь переустановить программное обеспечение компьютера или добавить какой-либо новый программный продукт, и можно будет решать на этом компьютере совершенно новые задачи.</w:t>
      </w:r>
    </w:p>
    <w:p w:rsidR="00A461F9" w:rsidRPr="003A05FD" w:rsidRDefault="00A461F9" w:rsidP="00A461F9">
      <w:r w:rsidRPr="003A05FD">
        <w:t>Следовательно, используемые программные продукты должны соответствовать определенным критериям, обеспечивающим надежность работы компьютера и удобство работы пользователя.</w:t>
      </w:r>
    </w:p>
    <w:p w:rsidR="00A461F9" w:rsidRPr="003A05FD" w:rsidRDefault="00A461F9" w:rsidP="00A461F9">
      <w:r w:rsidRPr="003A05FD">
        <w:t>В соответствии с заданием курсового проектирования следует создать базу данных (БД) «</w:t>
      </w:r>
      <w:r w:rsidR="00CB79EA">
        <w:t>Автосалон</w:t>
      </w:r>
      <w:r w:rsidRPr="003A05FD">
        <w:t xml:space="preserve">» с использование программного проекта </w:t>
      </w:r>
      <w:r w:rsidRPr="003A05FD">
        <w:rPr>
          <w:lang w:val="en-US"/>
        </w:rPr>
        <w:t>Microsoft</w:t>
      </w:r>
      <w:r w:rsidRPr="003A05FD">
        <w:t xml:space="preserve"> </w:t>
      </w:r>
      <w:r w:rsidRPr="003A05FD">
        <w:rPr>
          <w:lang w:val="en-US"/>
        </w:rPr>
        <w:t>SQL</w:t>
      </w:r>
      <w:r w:rsidRPr="003A05FD">
        <w:t xml:space="preserve"> </w:t>
      </w:r>
      <w:r w:rsidRPr="003A05FD">
        <w:rPr>
          <w:lang w:val="en-US"/>
        </w:rPr>
        <w:t>Server</w:t>
      </w:r>
      <w:r w:rsidRPr="003A05FD">
        <w:t>.</w:t>
      </w:r>
    </w:p>
    <w:p w:rsidR="00A461F9" w:rsidRPr="003A05FD" w:rsidRDefault="00A461F9" w:rsidP="00A461F9">
      <w:r w:rsidRPr="003A05FD"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данных. Концепции и технологии БД складывались постепенно и всегда были тесно связаны с развитием систем автоматизированной обработки информации.</w:t>
      </w:r>
    </w:p>
    <w:p w:rsidR="00A461F9" w:rsidRPr="003A05FD" w:rsidRDefault="00A461F9" w:rsidP="00A461F9">
      <w:r w:rsidRPr="003A05FD">
        <w:t>Проектирование базы данных «</w:t>
      </w:r>
      <w:r w:rsidR="00CB79EA">
        <w:t xml:space="preserve">Автосалон» ведется для упрощения повседневной работы менеджеров компании. А </w:t>
      </w:r>
      <w:proofErr w:type="gramStart"/>
      <w:r w:rsidR="00CB79EA">
        <w:t>так же</w:t>
      </w:r>
      <w:proofErr w:type="gramEnd"/>
      <w:r w:rsidR="00CB79EA">
        <w:t>, как приложение для клиентов автосалона.</w:t>
      </w:r>
    </w:p>
    <w:p w:rsidR="00875DD0" w:rsidRPr="005E2FF9" w:rsidRDefault="00875DD0" w:rsidP="00875DD0"/>
    <w:p w:rsidR="0047660B" w:rsidRPr="005E2FF9" w:rsidRDefault="0047660B" w:rsidP="00875DD0"/>
    <w:p w:rsidR="0047660B" w:rsidRPr="005E2FF9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BE363B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2" w:name="_Toc469487357"/>
      <w:r w:rsidRPr="005E2FF9">
        <w:rPr>
          <w:rFonts w:ascii="Times New Roman" w:hAnsi="Times New Roman" w:cs="Times New Roman"/>
        </w:rPr>
        <w:lastRenderedPageBreak/>
        <w:t>Разработка модели базы данных</w:t>
      </w:r>
      <w:bookmarkEnd w:id="2"/>
    </w:p>
    <w:p w:rsidR="00BE363B" w:rsidRPr="005E2FF9" w:rsidRDefault="004511F7" w:rsidP="00BE363B">
      <w:r>
        <w:t xml:space="preserve">Для создания, хранения и управления данными, была использованная реляционная СУБД </w:t>
      </w:r>
      <w:r>
        <w:rPr>
          <w:lang w:val="en-US"/>
        </w:rPr>
        <w:t>Microsoft</w:t>
      </w:r>
      <w:r w:rsidRPr="004511F7">
        <w:t xml:space="preserve"> </w:t>
      </w:r>
      <w:r>
        <w:rPr>
          <w:lang w:val="en-US"/>
        </w:rPr>
        <w:t>SQL</w:t>
      </w:r>
      <w:r w:rsidRPr="004511F7">
        <w:t xml:space="preserve"> </w:t>
      </w:r>
      <w:r>
        <w:rPr>
          <w:lang w:val="en-US"/>
        </w:rPr>
        <w:t>Server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 нормализована.</w:t>
      </w:r>
    </w:p>
    <w:p w:rsidR="0047660B" w:rsidRPr="00CB79EA" w:rsidRDefault="00EC1FD9" w:rsidP="00CB79EA">
      <w:pPr>
        <w:spacing w:after="360"/>
        <w:ind w:firstLine="0"/>
        <w:rPr>
          <w:lang w:val="en-US"/>
        </w:rPr>
      </w:pPr>
      <w:r>
        <w:rPr>
          <w:noProof/>
          <w:snapToGrid/>
        </w:rPr>
        <w:drawing>
          <wp:inline distT="0" distB="0" distL="0" distR="0" wp14:anchorId="2F07B919" wp14:editId="518FAD5B">
            <wp:extent cx="6372225" cy="4069715"/>
            <wp:effectExtent l="0" t="0" r="952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0B" w:rsidRPr="00CB79EA" w:rsidRDefault="00AC302D" w:rsidP="00CB79EA">
      <w:pPr>
        <w:tabs>
          <w:tab w:val="left" w:pos="4530"/>
        </w:tabs>
        <w:spacing w:after="12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 базы данных</w:t>
      </w:r>
    </w:p>
    <w:p w:rsidR="004511F7" w:rsidRPr="004511F7" w:rsidRDefault="004511F7" w:rsidP="0047660B">
      <w:pPr>
        <w:tabs>
          <w:tab w:val="left" w:pos="4530"/>
        </w:tabs>
      </w:pPr>
      <w:r>
        <w:t>Более подробное описание назначения таблиц базы данных представлено ниже в разделе 2.1.</w:t>
      </w:r>
    </w:p>
    <w:p w:rsidR="00C559A6" w:rsidRPr="00AC302D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C559A6" w:rsidP="00C85AA5">
      <w:pPr>
        <w:pStyle w:val="1"/>
        <w:ind w:firstLine="0"/>
      </w:pPr>
      <w:bookmarkStart w:id="3" w:name="_Toc469487358"/>
      <w:r w:rsidRPr="005E2FF9">
        <w:rPr>
          <w:rFonts w:ascii="Times New Roman" w:hAnsi="Times New Roman" w:cs="Times New Roman"/>
        </w:rPr>
        <w:lastRenderedPageBreak/>
        <w:t>2.</w:t>
      </w:r>
      <w:r w:rsidR="004F435F">
        <w:rPr>
          <w:rFonts w:ascii="Times New Roman" w:hAnsi="Times New Roman" w:cs="Times New Roman"/>
        </w:rPr>
        <w:t xml:space="preserve"> </w:t>
      </w:r>
      <w:r w:rsidRPr="005E2FF9">
        <w:rPr>
          <w:rFonts w:ascii="Times New Roman" w:hAnsi="Times New Roman" w:cs="Times New Roman"/>
        </w:rPr>
        <w:t>Разработка необходимых объектов</w:t>
      </w:r>
      <w:bookmarkEnd w:id="3"/>
    </w:p>
    <w:p w:rsidR="00CE1A7E" w:rsidRPr="00AC302D" w:rsidRDefault="00AC302D" w:rsidP="00CE1A7E">
      <w:pPr>
        <w:spacing w:after="240"/>
      </w:pPr>
      <w:r>
        <w:t>База данных данного курсового проекта содержит</w:t>
      </w:r>
      <w:r w:rsidR="003F3223">
        <w:t xml:space="preserve"> следующие</w:t>
      </w:r>
      <w:r>
        <w:t xml:space="preserve"> объекты</w:t>
      </w:r>
      <w:r w:rsidR="003F3223">
        <w:t>:</w:t>
      </w:r>
      <w:r>
        <w:t xml:space="preserve"> таблиц, </w:t>
      </w:r>
      <w:r w:rsidR="00EF0236">
        <w:t xml:space="preserve">хранимых </w:t>
      </w:r>
      <w:r>
        <w:t>процедур, пользователей.</w:t>
      </w:r>
    </w:p>
    <w:p w:rsidR="00C559A6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4" w:name="_Toc469487359"/>
      <w:r w:rsidRPr="005E2FF9">
        <w:rPr>
          <w:rFonts w:ascii="Times New Roman" w:hAnsi="Times New Roman" w:cs="Times New Roman"/>
        </w:rPr>
        <w:t>2.1. Таблицы</w:t>
      </w:r>
      <w:bookmarkEnd w:id="4"/>
    </w:p>
    <w:p w:rsidR="003F3223" w:rsidRDefault="003F3223" w:rsidP="003F3223">
      <w:r>
        <w:t>Данная база данных содержит 9 таблиц.</w:t>
      </w:r>
    </w:p>
    <w:p w:rsidR="004511F7" w:rsidRDefault="004511F7" w:rsidP="004511F7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Users</w:t>
      </w:r>
      <w:r w:rsidRPr="005E2FF9">
        <w:rPr>
          <w:i/>
        </w:rPr>
        <w:t xml:space="preserve"> – </w:t>
      </w:r>
      <w:r w:rsidRPr="005E2FF9">
        <w:t>хранит</w:t>
      </w:r>
      <w:r>
        <w:t xml:space="preserve"> основные</w:t>
      </w:r>
      <w:r w:rsidRPr="005E2FF9">
        <w:t xml:space="preserve"> </w:t>
      </w:r>
      <w:r>
        <w:t>данные о пользователях приложения</w:t>
      </w:r>
      <w:r w:rsidRPr="005E2FF9">
        <w:t xml:space="preserve">. </w:t>
      </w:r>
      <w:r>
        <w:t>В ней хранится логин, пароль, тип пользователя, дата регистрации, ФИО пользователя и дата рождения. Пользователи бывают 3 типов.</w:t>
      </w:r>
      <w:r w:rsidR="006B2309">
        <w:t xml:space="preserve"> Графическое описание представлено на рисунке 2.1 ниже.</w:t>
      </w:r>
    </w:p>
    <w:p w:rsidR="009262D8" w:rsidRDefault="009262D8" w:rsidP="004511F7">
      <w:pPr>
        <w:tabs>
          <w:tab w:val="left" w:pos="4530"/>
        </w:tabs>
      </w:pPr>
    </w:p>
    <w:p w:rsidR="006B2309" w:rsidRDefault="006B2309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7AB451B4" wp14:editId="42672439">
            <wp:extent cx="44481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2.1. Таблица пользователей</w:t>
      </w: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</w:p>
    <w:p w:rsidR="004511F7" w:rsidRDefault="004511F7" w:rsidP="004511F7">
      <w:pPr>
        <w:tabs>
          <w:tab w:val="left" w:pos="4530"/>
        </w:tabs>
      </w:pPr>
      <w:r w:rsidRPr="005E2FF9">
        <w:t>Таблица</w:t>
      </w:r>
      <w:r w:rsidRPr="00EC1FD9">
        <w:t xml:space="preserve"> </w:t>
      </w:r>
      <w:r>
        <w:rPr>
          <w:lang w:val="en-US"/>
        </w:rPr>
        <w:t>Doctors</w:t>
      </w:r>
      <w:r w:rsidRPr="00EC1FD9">
        <w:t xml:space="preserve"> </w:t>
      </w:r>
      <w:r w:rsidRPr="005E2FF9">
        <w:rPr>
          <w:i/>
        </w:rPr>
        <w:t xml:space="preserve">– </w:t>
      </w:r>
      <w:r w:rsidR="009D057C">
        <w:t xml:space="preserve">содержит </w:t>
      </w:r>
      <w:r>
        <w:t>информацию о докторах</w:t>
      </w:r>
      <w:r w:rsidRPr="005E2FF9">
        <w:t>.</w:t>
      </w:r>
      <w:r>
        <w:t xml:space="preserve"> </w:t>
      </w:r>
      <w:r w:rsidR="009D057C">
        <w:t>Х</w:t>
      </w:r>
      <w:r w:rsidR="009D057C">
        <w:rPr>
          <w:rFonts w:eastAsia="Times New Roman"/>
          <w:color w:val="000000"/>
        </w:rPr>
        <w:t xml:space="preserve">ранит </w:t>
      </w:r>
      <w:r w:rsidR="009D057C">
        <w:t xml:space="preserve">описание о враче и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 w:rsidRPr="009262D8">
        <w:t xml:space="preserve"> </w:t>
      </w:r>
      <w:r w:rsidR="009262D8">
        <w:t>Графическое описание представлено на рисунке 2.2 ниже.</w:t>
      </w:r>
    </w:p>
    <w:p w:rsidR="009262D8" w:rsidRDefault="009262D8" w:rsidP="004511F7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8473464" wp14:editId="3C001F33">
            <wp:extent cx="43243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2.2. Таблица врачей</w:t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D057C" w:rsidP="009262D8">
      <w:pPr>
        <w:tabs>
          <w:tab w:val="left" w:pos="4530"/>
        </w:tabs>
      </w:pPr>
      <w:r w:rsidRPr="005E2FF9">
        <w:rPr>
          <w:rFonts w:eastAsia="Times New Roman"/>
          <w:color w:val="000000"/>
        </w:rPr>
        <w:t>Таблица</w:t>
      </w:r>
      <w:r w:rsidRPr="00EC1FD9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Hospitals</w:t>
      </w:r>
      <w:r w:rsidRPr="00800798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 xml:space="preserve">содержит информацию о больницах. В ней хранится адрес больницы, почтовый индекс больницы, телефон, вторичный ключ связанный с </w:t>
      </w:r>
      <w:r>
        <w:rPr>
          <w:rFonts w:eastAsia="Times New Roman"/>
          <w:color w:val="000000"/>
          <w:lang w:val="en-US"/>
        </w:rPr>
        <w:t>id</w:t>
      </w:r>
      <w:r w:rsidRPr="009D057C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2.3 ниже.</w:t>
      </w:r>
    </w:p>
    <w:p w:rsidR="009262D8" w:rsidRDefault="009262D8" w:rsidP="009262D8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9FCD584" wp14:editId="316C1AD7">
            <wp:extent cx="438150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C" w:rsidRDefault="009D057C" w:rsidP="009D057C">
      <w:pPr>
        <w:rPr>
          <w:rFonts w:eastAsia="Times New Roman"/>
          <w:color w:val="000000"/>
        </w:rPr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2.3. Таблица больниц</w:t>
      </w:r>
    </w:p>
    <w:p w:rsidR="005873D5" w:rsidRDefault="005873D5" w:rsidP="009262D8">
      <w:pPr>
        <w:tabs>
          <w:tab w:val="left" w:pos="4530"/>
        </w:tabs>
      </w:pPr>
    </w:p>
    <w:p w:rsidR="009262D8" w:rsidRDefault="004511F7" w:rsidP="009262D8">
      <w:pPr>
        <w:tabs>
          <w:tab w:val="left" w:pos="4530"/>
        </w:tabs>
      </w:pPr>
      <w:r>
        <w:lastRenderedPageBreak/>
        <w:t>Таблица</w:t>
      </w:r>
      <w:r w:rsidRPr="00EC1FD9">
        <w:t xml:space="preserve"> </w:t>
      </w:r>
      <w:r>
        <w:rPr>
          <w:lang w:val="en-US"/>
        </w:rPr>
        <w:t>Patients</w:t>
      </w:r>
      <w:r w:rsidRPr="00EC1FD9">
        <w:t xml:space="preserve"> </w:t>
      </w:r>
      <w:r w:rsidRPr="005E2FF9">
        <w:rPr>
          <w:i/>
        </w:rPr>
        <w:t>–</w:t>
      </w:r>
      <w:r w:rsidRPr="00EC1FD9">
        <w:rPr>
          <w:i/>
        </w:rPr>
        <w:t xml:space="preserve"> </w:t>
      </w:r>
      <w:r w:rsidR="009D057C">
        <w:t xml:space="preserve">содержит </w:t>
      </w:r>
      <w:r>
        <w:t>информацию о пациентах.</w:t>
      </w:r>
      <w:r w:rsidR="009D057C">
        <w:t xml:space="preserve"> Хранит информацию о гендерной принадлежности,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 xml:space="preserve">больницы,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>
        <w:t xml:space="preserve"> Графическое описание представлено на рисунке 2.4 ниже.</w:t>
      </w:r>
    </w:p>
    <w:p w:rsidR="009262D8" w:rsidRDefault="009262D8" w:rsidP="009262D8">
      <w:pPr>
        <w:tabs>
          <w:tab w:val="left" w:pos="4530"/>
        </w:tabs>
      </w:pPr>
    </w:p>
    <w:p w:rsidR="004511F7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A872339" wp14:editId="141B2242">
            <wp:extent cx="436245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2.4. Таблица пользователей</w:t>
      </w:r>
    </w:p>
    <w:p w:rsidR="009262D8" w:rsidRPr="009D057C" w:rsidRDefault="009262D8" w:rsidP="009262D8">
      <w:pPr>
        <w:tabs>
          <w:tab w:val="left" w:pos="4530"/>
        </w:tabs>
        <w:jc w:val="center"/>
      </w:pPr>
    </w:p>
    <w:p w:rsidR="009262D8" w:rsidRDefault="004511F7" w:rsidP="009262D8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Examinations</w:t>
      </w:r>
      <w:r w:rsidRPr="00EC1FD9">
        <w:t xml:space="preserve"> </w:t>
      </w:r>
      <w:r w:rsidRPr="005E2FF9">
        <w:rPr>
          <w:i/>
        </w:rPr>
        <w:t xml:space="preserve">– </w:t>
      </w:r>
      <w:r>
        <w:t>содержит информацию об обследованиях пациента</w:t>
      </w:r>
      <w:r w:rsidRPr="005E2FF9">
        <w:rPr>
          <w:rFonts w:eastAsia="Times New Roman"/>
          <w:color w:val="000000"/>
        </w:rPr>
        <w:t xml:space="preserve">. </w:t>
      </w:r>
      <w:r w:rsidR="009D057C">
        <w:rPr>
          <w:rFonts w:eastAsia="Times New Roman"/>
          <w:color w:val="000000"/>
        </w:rPr>
        <w:t xml:space="preserve"> Хранит информацию о имени обследования, дата проведения обследования, параметры обследования (в виде </w:t>
      </w:r>
      <w:r w:rsidR="009D057C">
        <w:rPr>
          <w:rFonts w:eastAsia="Times New Roman"/>
          <w:color w:val="000000"/>
          <w:lang w:val="en-US"/>
        </w:rPr>
        <w:t>xml</w:t>
      </w:r>
      <w:r w:rsidR="009D057C" w:rsidRPr="009D057C">
        <w:rPr>
          <w:rFonts w:eastAsia="Times New Roman"/>
          <w:color w:val="000000"/>
        </w:rPr>
        <w:t>)</w:t>
      </w:r>
      <w:r w:rsidR="009D057C">
        <w:rPr>
          <w:rFonts w:eastAsia="Times New Roman"/>
          <w:color w:val="000000"/>
        </w:rPr>
        <w:t xml:space="preserve">, вторичный ключ связанный с </w:t>
      </w:r>
      <w:r w:rsidR="009D057C">
        <w:rPr>
          <w:rFonts w:eastAsia="Times New Roman"/>
          <w:color w:val="000000"/>
          <w:lang w:val="en-US"/>
        </w:rPr>
        <w:t>id</w:t>
      </w:r>
      <w:r w:rsidR="009D057C" w:rsidRPr="009D057C">
        <w:rPr>
          <w:rFonts w:eastAsia="Times New Roman"/>
          <w:color w:val="000000"/>
        </w:rPr>
        <w:t xml:space="preserve"> </w:t>
      </w:r>
      <w:r w:rsidR="009D057C">
        <w:rPr>
          <w:rFonts w:eastAsia="Times New Roman"/>
          <w:color w:val="000000"/>
        </w:rPr>
        <w:t>пациента, вторичный ключ связанный с доктором.</w:t>
      </w:r>
      <w:r w:rsidR="009262D8">
        <w:rPr>
          <w:rFonts w:eastAsia="Times New Roman"/>
          <w:color w:val="000000"/>
        </w:rPr>
        <w:t xml:space="preserve"> </w:t>
      </w:r>
      <w:r w:rsidR="009262D8">
        <w:t>Графическое описание представлено на рисунке 2.5 ниже.</w:t>
      </w:r>
    </w:p>
    <w:p w:rsidR="004511F7" w:rsidRDefault="004511F7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00650C2" wp14:editId="6FE936AE">
            <wp:extent cx="43815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2.5. Таблица обследований</w:t>
      </w:r>
    </w:p>
    <w:p w:rsidR="009262D8" w:rsidRPr="009262D8" w:rsidRDefault="009262D8" w:rsidP="004511F7">
      <w:pPr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</w:rPr>
      </w:pPr>
      <w:r w:rsidRPr="005E2FF9">
        <w:rPr>
          <w:rFonts w:eastAsia="Times New Roman"/>
        </w:rPr>
        <w:t>Таблица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Diseases</w:t>
      </w:r>
      <w:r w:rsidRPr="005A7FD6">
        <w:rPr>
          <w:rFonts w:eastAsia="Times New Roman"/>
          <w:i/>
        </w:rPr>
        <w:t xml:space="preserve"> </w:t>
      </w:r>
      <w:r w:rsidRPr="005A7FD6">
        <w:rPr>
          <w:rFonts w:eastAsia="Times New Roman"/>
          <w:i/>
        </w:rPr>
        <w:softHyphen/>
      </w:r>
      <w:r w:rsidRPr="005A7FD6">
        <w:rPr>
          <w:rFonts w:eastAsia="Times New Roman"/>
          <w:i/>
        </w:rPr>
        <w:softHyphen/>
        <w:t>–</w:t>
      </w:r>
      <w:r w:rsidRPr="005E2FF9"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содержит информацию о </w:t>
      </w:r>
      <w:r w:rsidR="006B2309">
        <w:rPr>
          <w:rFonts w:eastAsia="Times New Roman"/>
        </w:rPr>
        <w:t>заболеваниях</w:t>
      </w:r>
      <w:r>
        <w:rPr>
          <w:rFonts w:eastAsia="Times New Roman"/>
        </w:rPr>
        <w:t xml:space="preserve"> пациента</w:t>
      </w:r>
      <w:r w:rsidRPr="00CB79EA">
        <w:rPr>
          <w:rFonts w:eastAsia="Times New Roman"/>
        </w:rPr>
        <w:t>.</w:t>
      </w:r>
      <w:r w:rsidR="006B2309">
        <w:rPr>
          <w:rFonts w:eastAsia="Times New Roman"/>
        </w:rPr>
        <w:t xml:space="preserve"> Хранит имя заболевания, дата начала заболевания, дата конца заболевания, его тестовое описание,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 xml:space="preserve">пациента,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2.6 ниже.</w:t>
      </w:r>
    </w:p>
    <w:p w:rsidR="009262D8" w:rsidRDefault="009262D8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11FD7474" wp14:editId="1BA40862">
            <wp:extent cx="44196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2.6. Таблица заболеваний</w:t>
      </w:r>
    </w:p>
    <w:p w:rsidR="009262D8" w:rsidRPr="006B2309" w:rsidRDefault="009262D8" w:rsidP="009262D8">
      <w:pPr>
        <w:jc w:val="center"/>
        <w:rPr>
          <w:rFonts w:eastAsia="Times New Roman"/>
          <w:color w:val="000000"/>
        </w:rPr>
      </w:pPr>
    </w:p>
    <w:p w:rsidR="005A2D56" w:rsidRDefault="004511F7" w:rsidP="005A2D56">
      <w:r w:rsidRPr="005E2FF9">
        <w:rPr>
          <w:rFonts w:eastAsia="Times New Roman"/>
          <w:color w:val="000000"/>
        </w:rPr>
        <w:lastRenderedPageBreak/>
        <w:t>Таблиц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Drags</w:t>
      </w:r>
      <w:r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color w:val="000000"/>
        </w:rPr>
        <w:t>содержит информацию о лекарствах.</w:t>
      </w:r>
      <w:r w:rsidR="006B2309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Хранит имя лекарства, цену, срок годности, описание, массу, имя поставщика и информацию о необходимости ресурса. </w:t>
      </w:r>
      <w:r w:rsidR="005A2D56">
        <w:t>Графическое описание представлено на рисунке 2.7 ниже.</w:t>
      </w:r>
    </w:p>
    <w:p w:rsidR="005A2D56" w:rsidRDefault="005A2D56" w:rsidP="005A2D56">
      <w:pPr>
        <w:rPr>
          <w:rFonts w:eastAsia="Times New Roman"/>
        </w:rPr>
      </w:pPr>
    </w:p>
    <w:p w:rsidR="004511F7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6A21AEA" wp14:editId="16C0AAA7">
            <wp:extent cx="4343400" cy="1933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5A2D56" w:rsidRPr="009262D8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2.7. Таблица лекарств</w:t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DoctorsHospitals</w:t>
      </w:r>
      <w:proofErr w:type="spellEnd"/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докторах, нанятых в больницах.</w:t>
      </w:r>
      <w:r w:rsidR="005A2D56">
        <w:rPr>
          <w:rFonts w:eastAsia="Times New Roman"/>
          <w:color w:val="000000"/>
        </w:rPr>
        <w:t xml:space="preserve"> Хранит информацию о дате начала работы, дате конца работы, название специальности, время начала смены, время конца смены,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больницы,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доктора. </w:t>
      </w:r>
      <w:r w:rsidR="005A2D56">
        <w:t>Графическое описание представлено на рисунке 2.8 ниже.</w:t>
      </w:r>
    </w:p>
    <w:p w:rsidR="005A2D56" w:rsidRDefault="005A2D56" w:rsidP="004511F7">
      <w:pPr>
        <w:rPr>
          <w:rFonts w:eastAsia="Times New Roman"/>
          <w:color w:val="000000"/>
        </w:rPr>
      </w:pPr>
    </w:p>
    <w:p w:rsidR="005A2D56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07E1BBBE" wp14:editId="5D681444">
            <wp:extent cx="4467225" cy="1914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</w:p>
    <w:p w:rsidR="005A2D56" w:rsidRPr="00EF023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2.8. Таблица нанятых </w:t>
      </w:r>
      <w:r w:rsidR="00EF0236">
        <w:rPr>
          <w:sz w:val="24"/>
          <w:szCs w:val="24"/>
        </w:rPr>
        <w:t>врачей</w:t>
      </w:r>
    </w:p>
    <w:p w:rsidR="005A2D56" w:rsidRPr="00800798" w:rsidRDefault="005A2D56" w:rsidP="005A2D56">
      <w:pPr>
        <w:ind w:firstLine="0"/>
        <w:rPr>
          <w:rFonts w:eastAsia="Times New Roman"/>
          <w:color w:val="000000"/>
        </w:rPr>
      </w:pPr>
    </w:p>
    <w:p w:rsidR="004511F7" w:rsidRDefault="004511F7" w:rsidP="004511F7"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DiseasesDrags</w:t>
      </w:r>
      <w:proofErr w:type="spellEnd"/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лекарствах, назначенных пациентам.</w:t>
      </w:r>
      <w:r w:rsidR="005A2D56">
        <w:rPr>
          <w:rFonts w:eastAsia="Times New Roman"/>
          <w:color w:val="000000"/>
        </w:rPr>
        <w:t xml:space="preserve"> Хранит</w:t>
      </w:r>
      <w:r w:rsidR="00EF0236">
        <w:rPr>
          <w:rFonts w:eastAsia="Times New Roman"/>
          <w:color w:val="000000"/>
        </w:rPr>
        <w:t xml:space="preserve"> </w:t>
      </w:r>
      <w:proofErr w:type="gramStart"/>
      <w:r w:rsidR="00EF0236">
        <w:rPr>
          <w:rFonts w:eastAsia="Times New Roman"/>
          <w:color w:val="000000"/>
        </w:rPr>
        <w:t>вторичный ключ</w:t>
      </w:r>
      <w:proofErr w:type="gramEnd"/>
      <w:r w:rsidR="00EF0236">
        <w:rPr>
          <w:rFonts w:eastAsia="Times New Roman"/>
          <w:color w:val="000000"/>
        </w:rPr>
        <w:t xml:space="preserve"> связанный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 xml:space="preserve">болезни, вторичный ключ для связи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>лекарства.</w:t>
      </w:r>
      <w:r w:rsidR="005A2D56">
        <w:rPr>
          <w:rFonts w:eastAsia="Times New Roman"/>
          <w:color w:val="000000"/>
        </w:rPr>
        <w:t xml:space="preserve"> </w:t>
      </w:r>
      <w:r w:rsidR="005A2D56">
        <w:t>Графическое описание представлено на рисунке 2.9 ниже.</w:t>
      </w:r>
    </w:p>
    <w:p w:rsidR="00EF0236" w:rsidRPr="00800798" w:rsidRDefault="00EF0236" w:rsidP="004511F7">
      <w:pPr>
        <w:rPr>
          <w:rFonts w:eastAsia="Times New Roman"/>
          <w:color w:val="000000"/>
        </w:rPr>
      </w:pPr>
    </w:p>
    <w:p w:rsidR="004511F7" w:rsidRDefault="00EF0236" w:rsidP="00EF0236">
      <w:pPr>
        <w:jc w:val="center"/>
      </w:pPr>
      <w:r>
        <w:rPr>
          <w:noProof/>
          <w:snapToGrid/>
        </w:rPr>
        <w:drawing>
          <wp:inline distT="0" distB="0" distL="0" distR="0" wp14:anchorId="7064D79E" wp14:editId="7AFDFFDA">
            <wp:extent cx="43719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6" w:rsidRDefault="00EF0236" w:rsidP="00EF0236">
      <w:pPr>
        <w:jc w:val="center"/>
      </w:pPr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2.9. Таблица назначенных лекарств</w:t>
      </w:r>
      <w:bookmarkStart w:id="5" w:name="_Toc469487360"/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</w:p>
    <w:p w:rsidR="00EF0236" w:rsidRPr="00EF0236" w:rsidRDefault="00EF0236" w:rsidP="00EF0236">
      <w:pPr>
        <w:tabs>
          <w:tab w:val="left" w:pos="4530"/>
        </w:tabs>
        <w:jc w:val="left"/>
        <w:rPr>
          <w:szCs w:val="24"/>
          <w:lang w:val="en-US"/>
        </w:rPr>
      </w:pPr>
      <w:r>
        <w:rPr>
          <w:szCs w:val="24"/>
          <w:lang w:val="en-US"/>
        </w:rPr>
        <w:lastRenderedPageBreak/>
        <w:t>T</w:t>
      </w:r>
      <w:r w:rsidRPr="00EF0236">
        <w:rPr>
          <w:szCs w:val="24"/>
        </w:rPr>
        <w:t>-</w:t>
      </w:r>
      <w:proofErr w:type="spellStart"/>
      <w:r>
        <w:rPr>
          <w:szCs w:val="24"/>
          <w:lang w:val="en-US"/>
        </w:rPr>
        <w:t>sql</w:t>
      </w:r>
      <w:proofErr w:type="spellEnd"/>
      <w:r>
        <w:rPr>
          <w:szCs w:val="24"/>
        </w:rPr>
        <w:t xml:space="preserve"> код</w:t>
      </w:r>
      <w:r w:rsidRPr="00EF0236">
        <w:rPr>
          <w:szCs w:val="24"/>
        </w:rPr>
        <w:t xml:space="preserve"> </w:t>
      </w:r>
      <w:r>
        <w:rPr>
          <w:szCs w:val="24"/>
        </w:rPr>
        <w:t>для создания таблиц представлен в приложении А.</w:t>
      </w:r>
    </w:p>
    <w:p w:rsidR="00CE1A7E" w:rsidRDefault="00CE1A7E" w:rsidP="00144C6B">
      <w:pPr>
        <w:pStyle w:val="2"/>
        <w:ind w:firstLine="0"/>
        <w:rPr>
          <w:rFonts w:ascii="Times New Roman" w:hAnsi="Times New Roman" w:cs="Times New Roman"/>
        </w:rPr>
      </w:pPr>
      <w:r w:rsidRPr="005E2FF9">
        <w:rPr>
          <w:rFonts w:ascii="Times New Roman" w:hAnsi="Times New Roman" w:cs="Times New Roman"/>
        </w:rPr>
        <w:t xml:space="preserve">2.2. </w:t>
      </w:r>
      <w:r w:rsidR="00DD6879">
        <w:rPr>
          <w:rFonts w:ascii="Times New Roman" w:hAnsi="Times New Roman" w:cs="Times New Roman"/>
        </w:rPr>
        <w:t>Процедуры</w:t>
      </w:r>
      <w:bookmarkEnd w:id="5"/>
    </w:p>
    <w:p w:rsidR="00EF0236" w:rsidRDefault="00EF0236" w:rsidP="00EF0236">
      <w:r w:rsidRPr="00EF0236">
        <w:t>Хранимая процедура — объект базы данных, представляющий собой набор SQL-инструкций, который компилируется один раз и хранится на сервере.</w:t>
      </w:r>
      <w:r>
        <w:t xml:space="preserve"> Их и</w:t>
      </w:r>
      <w:r w:rsidR="00DD6879" w:rsidRPr="005E2FF9">
        <w:t xml:space="preserve">спользование </w:t>
      </w:r>
      <w:r>
        <w:t>в курсовом проекте предназначено для</w:t>
      </w:r>
      <w:r w:rsidR="00DD6879" w:rsidRPr="005E2FF9">
        <w:t xml:space="preserve"> огранич</w:t>
      </w:r>
      <w:r>
        <w:t>ения</w:t>
      </w:r>
      <w:r w:rsidR="00DD6879" w:rsidRPr="005E2FF9">
        <w:t xml:space="preserve"> доступ</w:t>
      </w:r>
      <w:r>
        <w:t>а</w:t>
      </w:r>
      <w:r w:rsidR="00DD6879" w:rsidRPr="005E2FF9">
        <w:t xml:space="preserve"> пользователей к таблицам базы данных, оставив пользователям только разрешения на выполнение хранимых</w:t>
      </w:r>
      <w:r>
        <w:t xml:space="preserve"> некоторых</w:t>
      </w:r>
      <w:r w:rsidR="00DD6879" w:rsidRPr="005E2FF9">
        <w:t xml:space="preserve"> процедур, обеспечивающих косвенный и строго регламентированный доступ к данным. </w:t>
      </w:r>
    </w:p>
    <w:p w:rsidR="005873D5" w:rsidRPr="005873D5" w:rsidRDefault="005E4A92" w:rsidP="005873D5">
      <w:r>
        <w:t>Все процедуры курсовой работы можно условно поделить на два типа: возвращающие результат выборки из таблицы (рисунок 2.10) и</w:t>
      </w:r>
      <w:r w:rsidR="005873D5">
        <w:t>ли</w:t>
      </w:r>
      <w:r>
        <w:t xml:space="preserve"> выполняющие изменение данных в таблицах (использующие </w:t>
      </w:r>
      <w:proofErr w:type="spellStart"/>
      <w:r>
        <w:rPr>
          <w:lang w:val="en-US"/>
        </w:rPr>
        <w:t>dml</w:t>
      </w:r>
      <w:proofErr w:type="spellEnd"/>
      <w:r w:rsidRPr="005E4A92">
        <w:t xml:space="preserve"> </w:t>
      </w:r>
      <w:r>
        <w:t>операторы), которые возвращают «0» при успешном завершении операции или код ошибки</w:t>
      </w:r>
      <w:r w:rsidR="005873D5">
        <w:t xml:space="preserve"> (рисунок 2.11)</w:t>
      </w:r>
      <w:r>
        <w:t>.</w:t>
      </w:r>
    </w:p>
    <w:p w:rsidR="005E4A92" w:rsidRDefault="005E4A92" w:rsidP="00EF0236"/>
    <w:p w:rsidR="005873D5" w:rsidRDefault="005873D5" w:rsidP="005873D5">
      <w:pPr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22DFA0A8" wp14:editId="0C4B55D0">
            <wp:extent cx="5829300" cy="22028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5" w:rsidRDefault="005873D5" w:rsidP="005873D5">
      <w:pPr>
        <w:jc w:val="center"/>
        <w:rPr>
          <w:lang w:val="en-US"/>
        </w:rPr>
      </w:pPr>
    </w:p>
    <w:p w:rsidR="005873D5" w:rsidRPr="005873D5" w:rsidRDefault="005873D5" w:rsidP="005873D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10</w:t>
      </w:r>
      <w:r>
        <w:rPr>
          <w:sz w:val="24"/>
          <w:szCs w:val="24"/>
        </w:rPr>
        <w:t>. Процедура получения параметров обследования</w:t>
      </w:r>
    </w:p>
    <w:p w:rsidR="005873D5" w:rsidRPr="005873D5" w:rsidRDefault="005873D5" w:rsidP="005873D5">
      <w:pPr>
        <w:jc w:val="center"/>
      </w:pPr>
    </w:p>
    <w:p w:rsidR="005873D5" w:rsidRDefault="005873D5" w:rsidP="005873D5">
      <w:pPr>
        <w:jc w:val="center"/>
      </w:pPr>
      <w:r>
        <w:rPr>
          <w:noProof/>
          <w:snapToGrid/>
        </w:rPr>
        <w:drawing>
          <wp:inline distT="0" distB="0" distL="0" distR="0" wp14:anchorId="6887E90B" wp14:editId="7B0DD897">
            <wp:extent cx="542925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4A" w:rsidRDefault="0084434A" w:rsidP="005873D5">
      <w:pPr>
        <w:jc w:val="center"/>
      </w:pPr>
    </w:p>
    <w:p w:rsidR="005873D5" w:rsidRPr="00C42043" w:rsidRDefault="005873D5" w:rsidP="00C4204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11</w:t>
      </w:r>
      <w:r>
        <w:rPr>
          <w:sz w:val="24"/>
          <w:szCs w:val="24"/>
        </w:rPr>
        <w:t>. Процедура добавления</w:t>
      </w:r>
      <w:r w:rsidRPr="005873D5">
        <w:rPr>
          <w:sz w:val="24"/>
          <w:szCs w:val="24"/>
        </w:rPr>
        <w:t xml:space="preserve"> </w:t>
      </w:r>
      <w:r>
        <w:rPr>
          <w:sz w:val="24"/>
          <w:szCs w:val="24"/>
        </w:rPr>
        <w:t>доктора</w:t>
      </w:r>
    </w:p>
    <w:p w:rsidR="00DD6879" w:rsidRPr="00DD6879" w:rsidRDefault="00DD6879" w:rsidP="00EF0236">
      <w:pPr>
        <w:ind w:firstLine="425"/>
      </w:pPr>
      <w:r w:rsidRPr="005E2FF9">
        <w:lastRenderedPageBreak/>
        <w:t>Все исходные коды</w:t>
      </w:r>
      <w:r w:rsidR="008C69B1">
        <w:t xml:space="preserve"> процедур</w:t>
      </w:r>
      <w:r w:rsidRPr="005E2FF9">
        <w:t xml:space="preserve"> находятся в приложении Б.</w:t>
      </w:r>
    </w:p>
    <w:p w:rsidR="00331F2D" w:rsidRPr="005E2FF9" w:rsidRDefault="00DD6879" w:rsidP="00144C6B">
      <w:pPr>
        <w:pStyle w:val="2"/>
        <w:ind w:firstLine="0"/>
        <w:rPr>
          <w:rFonts w:ascii="Times New Roman" w:hAnsi="Times New Roman" w:cs="Times New Roman"/>
        </w:rPr>
      </w:pPr>
      <w:bookmarkStart w:id="6" w:name="_Toc469487361"/>
      <w:r>
        <w:rPr>
          <w:rFonts w:ascii="Times New Roman" w:hAnsi="Times New Roman" w:cs="Times New Roman"/>
        </w:rPr>
        <w:t>2.3</w:t>
      </w:r>
      <w:r w:rsidR="00A929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Пользователи</w:t>
      </w:r>
      <w:bookmarkEnd w:id="6"/>
      <w:r w:rsidR="00331F2D" w:rsidRPr="005E2FF9">
        <w:rPr>
          <w:rFonts w:ascii="Times New Roman" w:hAnsi="Times New Roman" w:cs="Times New Roman"/>
        </w:rPr>
        <w:t xml:space="preserve"> </w:t>
      </w:r>
    </w:p>
    <w:p w:rsidR="00C85AA5" w:rsidRDefault="00C85AA5" w:rsidP="004E63F5">
      <w:pPr>
        <w:rPr>
          <w:shd w:val="clear" w:color="auto" w:fill="FFFFFF"/>
        </w:rPr>
      </w:pPr>
      <w:r>
        <w:rPr>
          <w:shd w:val="clear" w:color="auto" w:fill="FFFFFF"/>
        </w:rPr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 При проектировании базы данных понадобилось 4 пользователя</w:t>
      </w:r>
      <w:r w:rsidR="00452EFE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 w:rsidR="0084434A">
        <w:rPr>
          <w:shd w:val="clear" w:color="auto" w:fill="FFFFFF"/>
          <w:lang w:val="en-US"/>
        </w:rPr>
        <w:t>authorizator</w:t>
      </w:r>
      <w:proofErr w:type="spellEnd"/>
      <w:r>
        <w:rPr>
          <w:shd w:val="clear" w:color="auto" w:fill="FFFFFF"/>
        </w:rPr>
        <w:t xml:space="preserve">, </w:t>
      </w:r>
      <w:r w:rsidR="0084434A">
        <w:rPr>
          <w:shd w:val="clear" w:color="auto" w:fill="FFFFFF"/>
          <w:lang w:val="en-US"/>
        </w:rPr>
        <w:t>user</w:t>
      </w:r>
      <w:r>
        <w:rPr>
          <w:shd w:val="clear" w:color="auto" w:fill="FFFFFF"/>
        </w:rPr>
        <w:t xml:space="preserve">, </w:t>
      </w:r>
      <w:r w:rsidR="0084434A">
        <w:rPr>
          <w:shd w:val="clear" w:color="auto" w:fill="FFFFFF"/>
          <w:lang w:val="en-US"/>
        </w:rPr>
        <w:t>doctor</w:t>
      </w:r>
      <w:r>
        <w:rPr>
          <w:shd w:val="clear" w:color="auto" w:fill="FFFFFF"/>
        </w:rPr>
        <w:t xml:space="preserve">, </w:t>
      </w:r>
      <w:proofErr w:type="spellStart"/>
      <w:r w:rsidR="0084434A">
        <w:rPr>
          <w:shd w:val="clear" w:color="auto" w:fill="FFFFFF"/>
          <w:lang w:val="en-US"/>
        </w:rPr>
        <w:t>reg</w:t>
      </w:r>
      <w:proofErr w:type="spellEnd"/>
      <w:r>
        <w:rPr>
          <w:shd w:val="clear" w:color="auto" w:fill="FFFFFF"/>
        </w:rPr>
        <w:t>).</w:t>
      </w:r>
      <w:r w:rsidR="00C42043" w:rsidRPr="00C42043">
        <w:rPr>
          <w:shd w:val="clear" w:color="auto" w:fill="FFFFFF"/>
        </w:rPr>
        <w:t xml:space="preserve"> </w:t>
      </w:r>
      <w:r w:rsidR="00C42043">
        <w:rPr>
          <w:shd w:val="clear" w:color="auto" w:fill="FFFFFF"/>
        </w:rPr>
        <w:t>У каждого пользователь имеет свои права, предназначенных для выполнения соответствующих ему требования</w:t>
      </w:r>
      <w:r w:rsidR="004E63F5">
        <w:rPr>
          <w:shd w:val="clear" w:color="auto" w:fill="FFFFFF"/>
        </w:rPr>
        <w:t>м</w:t>
      </w:r>
      <w:r w:rsidR="00C42043">
        <w:rPr>
          <w:shd w:val="clear" w:color="auto" w:fill="FFFFFF"/>
        </w:rPr>
        <w:t xml:space="preserve">. </w:t>
      </w:r>
    </w:p>
    <w:p w:rsidR="004E63F5" w:rsidRPr="00994DEC" w:rsidRDefault="00994DEC" w:rsidP="004E63F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Пользователь </w:t>
      </w:r>
      <w:proofErr w:type="spellStart"/>
      <w:r>
        <w:rPr>
          <w:shd w:val="clear" w:color="auto" w:fill="FFFFFF"/>
          <w:lang w:val="en-US"/>
        </w:rPr>
        <w:t>authorizator</w:t>
      </w:r>
      <w:proofErr w:type="spellEnd"/>
      <w:r>
        <w:rPr>
          <w:shd w:val="clear" w:color="auto" w:fill="FFFFFF"/>
        </w:rPr>
        <w:t xml:space="preserve"> предназначен для проверки на валидность данных при попытке входа под другим пользователем, и выдачей общедоступной информации. Доступны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994DEC">
        <w:rPr>
          <w:shd w:val="clear" w:color="auto" w:fill="FFFFFF"/>
          <w:lang w:val="en-US"/>
        </w:rPr>
        <w:t xml:space="preserve">: </w:t>
      </w:r>
      <w:proofErr w:type="spellStart"/>
      <w:proofErr w:type="gramStart"/>
      <w:r w:rsidR="00C35AAC">
        <w:rPr>
          <w:shd w:val="clear" w:color="auto" w:fill="FFFFFF"/>
          <w:lang w:val="en-US"/>
        </w:rPr>
        <w:t>dbo.</w:t>
      </w:r>
      <w:r>
        <w:rPr>
          <w:shd w:val="clear" w:color="auto" w:fill="FFFFFF"/>
          <w:lang w:val="en-US"/>
        </w:rPr>
        <w:t>auth</w:t>
      </w:r>
      <w:proofErr w:type="gramEnd"/>
      <w:r w:rsidRPr="00994DEC">
        <w:rPr>
          <w:shd w:val="clear" w:color="auto" w:fill="FFFFFF"/>
          <w:lang w:val="en-US"/>
        </w:rPr>
        <w:t>_</w:t>
      </w:r>
      <w:r>
        <w:rPr>
          <w:shd w:val="clear" w:color="auto" w:fill="FFFFFF"/>
          <w:lang w:val="en-US"/>
        </w:rPr>
        <w:t>user</w:t>
      </w:r>
      <w:proofErr w:type="spellEnd"/>
      <w:r w:rsidRPr="00994DEC">
        <w:rPr>
          <w:shd w:val="clear" w:color="auto" w:fill="FFFFFF"/>
          <w:lang w:val="en-US"/>
        </w:rPr>
        <w:t xml:space="preserve">, </w:t>
      </w:r>
      <w:proofErr w:type="spellStart"/>
      <w:r w:rsidR="00C35AAC">
        <w:rPr>
          <w:shd w:val="clear" w:color="auto" w:fill="FFFFFF"/>
          <w:lang w:val="en-US"/>
        </w:rPr>
        <w:t>dbo.</w:t>
      </w:r>
      <w:r w:rsidRPr="00994DEC">
        <w:rPr>
          <w:shd w:val="clear" w:color="auto" w:fill="FFFFFF"/>
          <w:lang w:val="en-US"/>
        </w:rPr>
        <w:t>get_drag_by_id</w:t>
      </w:r>
      <w:proofErr w:type="spellEnd"/>
      <w:r w:rsidRPr="00994DEC">
        <w:rPr>
          <w:shd w:val="clear" w:color="auto" w:fill="FFFFFF"/>
          <w:lang w:val="en-US"/>
        </w:rPr>
        <w:t xml:space="preserve">, </w:t>
      </w:r>
      <w:proofErr w:type="spellStart"/>
      <w:r w:rsidR="00C35AAC">
        <w:rPr>
          <w:shd w:val="clear" w:color="auto" w:fill="FFFFFF"/>
          <w:lang w:val="en-US"/>
        </w:rPr>
        <w:t>dbo.</w:t>
      </w:r>
      <w:r w:rsidRPr="00994DEC">
        <w:rPr>
          <w:shd w:val="clear" w:color="auto" w:fill="FFFFFF"/>
          <w:lang w:val="en-US"/>
        </w:rPr>
        <w:t>get_drag_by_name</w:t>
      </w:r>
      <w:proofErr w:type="spellEnd"/>
      <w:r w:rsidRPr="00994DEC">
        <w:rPr>
          <w:shd w:val="clear" w:color="auto" w:fill="FFFFFF"/>
          <w:lang w:val="en-US"/>
        </w:rPr>
        <w:t>,</w:t>
      </w:r>
      <w:r w:rsidR="00C35AAC">
        <w:rPr>
          <w:shd w:val="clear" w:color="auto" w:fill="FFFFFF"/>
          <w:lang w:val="en-US"/>
        </w:rPr>
        <w:t xml:space="preserve">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C35AAC" w:rsidRPr="00C35AAC">
        <w:rPr>
          <w:shd w:val="clear" w:color="auto" w:fill="FFFFFF"/>
          <w:lang w:val="en-US"/>
        </w:rPr>
        <w:t>get_time_work_by_zip</w:t>
      </w:r>
      <w:proofErr w:type="spellEnd"/>
      <w:r w:rsidR="00C35AAC">
        <w:rPr>
          <w:shd w:val="clear" w:color="auto" w:fill="FFFFFF"/>
          <w:lang w:val="en-US"/>
        </w:rPr>
        <w:t xml:space="preserve">,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C35AAC" w:rsidRPr="00C35AAC">
        <w:rPr>
          <w:shd w:val="clear" w:color="auto" w:fill="FFFFFF"/>
          <w:lang w:val="en-US"/>
        </w:rPr>
        <w:t>get_time_work_by_fio</w:t>
      </w:r>
      <w:proofErr w:type="spellEnd"/>
      <w:r w:rsidR="00C35AAC">
        <w:rPr>
          <w:shd w:val="clear" w:color="auto" w:fill="FFFFFF"/>
          <w:lang w:val="en-US"/>
        </w:rPr>
        <w:t xml:space="preserve">,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C35AAC" w:rsidRPr="00C35AAC">
        <w:rPr>
          <w:shd w:val="clear" w:color="auto" w:fill="FFFFFF"/>
          <w:lang w:val="en-US"/>
        </w:rPr>
        <w:t>get_time_work_by_zip_fio</w:t>
      </w:r>
      <w:proofErr w:type="spellEnd"/>
      <w:r w:rsidR="00C35AAC">
        <w:rPr>
          <w:shd w:val="clear" w:color="auto" w:fill="FFFFFF"/>
          <w:lang w:val="en-US"/>
        </w:rPr>
        <w:t>.</w:t>
      </w:r>
    </w:p>
    <w:p w:rsidR="00C35AAC" w:rsidRPr="00994DEC" w:rsidRDefault="00C35AA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Пользователь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user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</w:t>
      </w:r>
      <w:r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для</w:t>
      </w:r>
      <w:r w:rsidR="003755ED"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получения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собственной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истории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болезней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пациента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3755ED">
        <w:rPr>
          <w:shd w:val="clear" w:color="auto" w:fill="FFFFFF"/>
        </w:rPr>
        <w:t xml:space="preserve"> медицинских</w:t>
      </w:r>
      <w:r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обследованиях</w:t>
      </w:r>
      <w:r w:rsidR="003755ED" w:rsidRPr="003755ED">
        <w:rPr>
          <w:shd w:val="clear" w:color="auto" w:fill="FFFFFF"/>
        </w:rPr>
        <w:t>.</w:t>
      </w:r>
      <w:r w:rsid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Доступны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994DEC">
        <w:rPr>
          <w:shd w:val="clear" w:color="auto" w:fill="FFFFFF"/>
          <w:lang w:val="en-US"/>
        </w:rPr>
        <w:t xml:space="preserve">: </w:t>
      </w:r>
      <w:proofErr w:type="spellStart"/>
      <w:r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get_inverse_patient_diseases</w:t>
      </w:r>
      <w:proofErr w:type="spellEnd"/>
      <w:r w:rsidRPr="00994DEC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get_drags_by_disease</w:t>
      </w:r>
      <w:proofErr w:type="spellEnd"/>
      <w:r w:rsidRPr="00994DEC">
        <w:rPr>
          <w:shd w:val="clear" w:color="auto" w:fill="FFFFFF"/>
          <w:lang w:val="en-US"/>
        </w:rPr>
        <w:t>,</w:t>
      </w:r>
      <w:r w:rsidR="003755ED"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get_patient_examinations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get_inverse_patient_examinations</w:t>
      </w:r>
      <w:proofErr w:type="spellEnd"/>
      <w:r w:rsidR="003755ED">
        <w:rPr>
          <w:shd w:val="clear" w:color="auto" w:fill="FFFFFF"/>
          <w:lang w:val="en-US"/>
        </w:rPr>
        <w:t xml:space="preserve">,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C35AAC">
        <w:rPr>
          <w:shd w:val="clear" w:color="auto" w:fill="FFFFFF"/>
          <w:lang w:val="en-US"/>
        </w:rPr>
        <w:t>get_time_work_by_zip_fio</w:t>
      </w:r>
      <w:proofErr w:type="spellEnd"/>
      <w:r w:rsidR="003755ED">
        <w:rPr>
          <w:shd w:val="clear" w:color="auto" w:fill="FFFFFF"/>
          <w:lang w:val="en-US"/>
        </w:rPr>
        <w:t xml:space="preserve">,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get_patient_diseases</w:t>
      </w:r>
      <w:proofErr w:type="spellEnd"/>
      <w:r w:rsidR="004C45D0">
        <w:rPr>
          <w:shd w:val="clear" w:color="auto" w:fill="FFFFFF"/>
          <w:lang w:val="en-US"/>
        </w:rPr>
        <w:t>.</w:t>
      </w:r>
    </w:p>
    <w:p w:rsidR="003755ED" w:rsidRDefault="003755ED" w:rsidP="003755ED">
      <w:pPr>
        <w:rPr>
          <w:shd w:val="clear" w:color="auto" w:fill="FFFFFF"/>
          <w:lang w:val="en-US"/>
        </w:rPr>
      </w:pPr>
      <w:bookmarkStart w:id="7" w:name="_Toc469487362"/>
      <w:r>
        <w:rPr>
          <w:shd w:val="clear" w:color="auto" w:fill="FFFFFF"/>
        </w:rPr>
        <w:t>Пользователь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doctor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получения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истории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болезней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пациент</w:t>
      </w:r>
      <w:r w:rsidR="004C45D0">
        <w:rPr>
          <w:shd w:val="clear" w:color="auto" w:fill="FFFFFF"/>
        </w:rPr>
        <w:t>ов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медицинских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обследованиях</w:t>
      </w:r>
      <w:r w:rsidR="004C45D0">
        <w:rPr>
          <w:shd w:val="clear" w:color="auto" w:fill="FFFFFF"/>
        </w:rPr>
        <w:t>, а также имеет возможность назначать лекарства, создавать записи об болезнях и обследованиях</w:t>
      </w:r>
      <w:r w:rsidRPr="003755ED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Доступны</w:t>
      </w:r>
      <w:r w:rsidRPr="004C45D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4C45D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4C45D0">
        <w:rPr>
          <w:shd w:val="clear" w:color="auto" w:fill="FFFFFF"/>
          <w:lang w:val="en-US"/>
        </w:rPr>
        <w:t xml:space="preserve">: </w:t>
      </w:r>
      <w:proofErr w:type="spellStart"/>
      <w:proofErr w:type="gram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select</w:t>
      </w:r>
      <w:proofErr w:type="gramEnd"/>
      <w:r w:rsidR="004C45D0" w:rsidRPr="004C45D0">
        <w:rPr>
          <w:shd w:val="clear" w:color="auto" w:fill="FFFFFF"/>
          <w:lang w:val="en-US"/>
        </w:rPr>
        <w:t>_disease</w:t>
      </w:r>
      <w:proofErr w:type="spellEnd"/>
      <w:r w:rsidRPr="004C45D0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add_disease</w:t>
      </w:r>
      <w:proofErr w:type="spellEnd"/>
      <w:r w:rsidRPr="004C45D0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change_disease</w:t>
      </w:r>
      <w:proofErr w:type="spellEnd"/>
      <w:r w:rsidRPr="004C45D0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appoint_drag</w:t>
      </w:r>
      <w:proofErr w:type="spellEnd"/>
      <w:r w:rsidRPr="004C45D0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add_examination</w:t>
      </w:r>
      <w:proofErr w:type="spellEnd"/>
      <w:r w:rsidRPr="004C45D0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add_param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4C45D0">
        <w:rPr>
          <w:shd w:val="clear" w:color="auto" w:fill="FFFFFF"/>
          <w:lang w:val="en-US"/>
        </w:rPr>
        <w:t>dbo</w:t>
      </w:r>
      <w:proofErr w:type="spellEnd"/>
      <w:r w:rsidR="004C45D0" w:rsidRPr="004C45D0">
        <w:rPr>
          <w:shd w:val="clear" w:color="auto" w:fill="FFFFFF"/>
          <w:lang w:val="en-US"/>
        </w:rPr>
        <w:t>.</w:t>
      </w:r>
      <w:r w:rsidR="004C45D0" w:rsidRPr="004C45D0">
        <w:rPr>
          <w:lang w:val="en-US"/>
        </w:rPr>
        <w:t xml:space="preserve"> </w:t>
      </w:r>
      <w:proofErr w:type="spellStart"/>
      <w:r w:rsidR="004C45D0" w:rsidRPr="004C45D0">
        <w:rPr>
          <w:shd w:val="clear" w:color="auto" w:fill="FFFFFF"/>
          <w:lang w:val="en-US"/>
        </w:rPr>
        <w:t>get_doctor_examination_param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4C45D0">
        <w:rPr>
          <w:shd w:val="clear" w:color="auto" w:fill="FFFFFF"/>
          <w:lang w:val="en-US"/>
        </w:rPr>
        <w:t>dbo</w:t>
      </w:r>
      <w:r w:rsidR="004C45D0" w:rsidRPr="004C45D0">
        <w:rPr>
          <w:shd w:val="clear" w:color="auto" w:fill="FFFFFF"/>
          <w:lang w:val="en-US"/>
        </w:rPr>
        <w:t>.get_doctor_examinations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4C45D0">
        <w:rPr>
          <w:shd w:val="clear" w:color="auto" w:fill="FFFFFF"/>
          <w:lang w:val="en-US"/>
        </w:rPr>
        <w:t>dbo.</w:t>
      </w:r>
      <w:r w:rsidR="004C45D0" w:rsidRPr="004C45D0">
        <w:rPr>
          <w:shd w:val="clear" w:color="auto" w:fill="FFFFFF"/>
          <w:lang w:val="en-US"/>
        </w:rPr>
        <w:t>get_exclude_doctor_examinations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4C45D0" w:rsidRPr="004C45D0">
        <w:rPr>
          <w:shd w:val="clear" w:color="auto" w:fill="FFFFFF"/>
          <w:lang w:val="en-US"/>
        </w:rPr>
        <w:t>dbo.get_drags_by_disease_doctor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4C45D0" w:rsidRPr="004C45D0">
        <w:rPr>
          <w:shd w:val="clear" w:color="auto" w:fill="FFFFFF"/>
          <w:lang w:val="en-US"/>
        </w:rPr>
        <w:t>dbo.get_statistic_by_all_time</w:t>
      </w:r>
      <w:proofErr w:type="spellEnd"/>
      <w:r w:rsidR="004C45D0" w:rsidRPr="004C45D0">
        <w:rPr>
          <w:shd w:val="clear" w:color="auto" w:fill="FFFFFF"/>
          <w:lang w:val="en-US"/>
        </w:rPr>
        <w:t xml:space="preserve">, </w:t>
      </w:r>
      <w:proofErr w:type="spellStart"/>
      <w:r w:rsidR="003A1D83" w:rsidRPr="003A1D83">
        <w:rPr>
          <w:shd w:val="clear" w:color="auto" w:fill="FFFFFF"/>
          <w:lang w:val="en-US"/>
        </w:rPr>
        <w:t>dbo.get_statistic_by_index</w:t>
      </w:r>
      <w:proofErr w:type="spellEnd"/>
      <w:r w:rsidR="004C45D0" w:rsidRPr="003A1D83">
        <w:rPr>
          <w:shd w:val="clear" w:color="auto" w:fill="FFFFFF"/>
          <w:lang w:val="en-US"/>
        </w:rPr>
        <w:t>,</w:t>
      </w:r>
      <w:r w:rsidR="003A1D83" w:rsidRPr="003A1D83">
        <w:rPr>
          <w:shd w:val="clear" w:color="auto" w:fill="FFFFFF"/>
          <w:lang w:val="en-US"/>
        </w:rPr>
        <w:t xml:space="preserve"> </w:t>
      </w:r>
      <w:proofErr w:type="spellStart"/>
      <w:r w:rsidR="003A1D83" w:rsidRPr="003A1D83">
        <w:rPr>
          <w:shd w:val="clear" w:color="auto" w:fill="FFFFFF"/>
          <w:lang w:val="en-US"/>
        </w:rPr>
        <w:t>dbo.get_statistic_by_year</w:t>
      </w:r>
      <w:proofErr w:type="spellEnd"/>
      <w:r w:rsidR="003A1D83" w:rsidRPr="003A1D83">
        <w:rPr>
          <w:shd w:val="clear" w:color="auto" w:fill="FFFFFF"/>
          <w:lang w:val="en-US"/>
        </w:rPr>
        <w:t xml:space="preserve">, </w:t>
      </w:r>
      <w:proofErr w:type="spellStart"/>
      <w:r w:rsidR="003A1D83" w:rsidRPr="003A1D83">
        <w:rPr>
          <w:shd w:val="clear" w:color="auto" w:fill="FFFFFF"/>
          <w:lang w:val="en-US"/>
        </w:rPr>
        <w:t>dbo.get_statistic_by_index_year</w:t>
      </w:r>
      <w:proofErr w:type="spellEnd"/>
      <w:r w:rsidR="003A1D83" w:rsidRPr="003A1D83">
        <w:rPr>
          <w:shd w:val="clear" w:color="auto" w:fill="FFFFFF"/>
          <w:lang w:val="en-US"/>
        </w:rPr>
        <w:t>.</w:t>
      </w:r>
    </w:p>
    <w:p w:rsidR="003A1D83" w:rsidRPr="00994DEC" w:rsidRDefault="003A1D83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Пользователь</w:t>
      </w:r>
      <w:r w:rsidRPr="003755E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reg</w:t>
      </w:r>
      <w:proofErr w:type="spellEnd"/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создания пациентов, врачей, привязка врачей к больнице и изменение основной больницы пациента</w:t>
      </w:r>
      <w:r w:rsidRPr="003755ED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Доступны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994DEC">
        <w:rPr>
          <w:shd w:val="clear" w:color="auto" w:fill="FFFFFF"/>
          <w:lang w:val="en-US"/>
        </w:rPr>
        <w:t xml:space="preserve">: </w:t>
      </w:r>
      <w:proofErr w:type="spellStart"/>
      <w:r>
        <w:rPr>
          <w:shd w:val="clear" w:color="auto" w:fill="FFFFFF"/>
          <w:lang w:val="en-US"/>
        </w:rPr>
        <w:t>dbo</w:t>
      </w:r>
      <w:r w:rsidR="007E5684" w:rsidRPr="007E5684">
        <w:rPr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add_patient</w:t>
      </w:r>
      <w:proofErr w:type="spellEnd"/>
      <w:r w:rsidRPr="00994DEC"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</w:t>
      </w:r>
      <w:r w:rsidR="007E5684" w:rsidRPr="007E5684">
        <w:rPr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add_doctor</w:t>
      </w:r>
      <w:proofErr w:type="spellEnd"/>
      <w:r w:rsidRPr="00994DEC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shd w:val="clear" w:color="auto" w:fill="FFFFFF"/>
          <w:lang w:val="en-US"/>
        </w:rPr>
        <w:t>dbo.</w:t>
      </w:r>
      <w:r w:rsidR="007E5684" w:rsidRPr="007E5684">
        <w:rPr>
          <w:shd w:val="clear" w:color="auto" w:fill="FFFFFF"/>
          <w:lang w:val="en-US"/>
        </w:rPr>
        <w:t>take</w:t>
      </w:r>
      <w:proofErr w:type="gramEnd"/>
      <w:r w:rsidR="007E5684" w:rsidRPr="007E5684">
        <w:rPr>
          <w:shd w:val="clear" w:color="auto" w:fill="FFFFFF"/>
          <w:lang w:val="en-US"/>
        </w:rPr>
        <w:t>_doctor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dbo.</w:t>
      </w:r>
      <w:r w:rsidR="007E5684" w:rsidRPr="007E5684">
        <w:rPr>
          <w:shd w:val="clear" w:color="auto" w:fill="FFFFFF"/>
          <w:lang w:val="en-US"/>
        </w:rPr>
        <w:t>del_doctor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dbo.</w:t>
      </w:r>
      <w:r w:rsidR="007E5684" w:rsidRPr="007E5684">
        <w:rPr>
          <w:shd w:val="clear" w:color="auto" w:fill="FFFFFF"/>
          <w:lang w:val="en-US"/>
        </w:rPr>
        <w:t>change_patient</w:t>
      </w:r>
      <w:proofErr w:type="spellEnd"/>
      <w:r>
        <w:rPr>
          <w:shd w:val="clear" w:color="auto" w:fill="FFFFFF"/>
          <w:lang w:val="en-US"/>
        </w:rPr>
        <w:t>.</w:t>
      </w:r>
    </w:p>
    <w:p w:rsidR="003A1D83" w:rsidRPr="003A1D83" w:rsidRDefault="003A1D83" w:rsidP="003755ED">
      <w:pPr>
        <w:rPr>
          <w:shd w:val="clear" w:color="auto" w:fill="FFFFFF"/>
          <w:lang w:val="en-US"/>
        </w:rPr>
      </w:pPr>
      <w:bookmarkStart w:id="8" w:name="_GoBack"/>
      <w:bookmarkEnd w:id="8"/>
    </w:p>
    <w:p w:rsidR="00C559A6" w:rsidRPr="005E2FF9" w:rsidRDefault="00C559A6" w:rsidP="00144C6B">
      <w:pPr>
        <w:pStyle w:val="1"/>
        <w:ind w:firstLine="0"/>
        <w:rPr>
          <w:rFonts w:ascii="Times New Roman" w:hAnsi="Times New Roman" w:cs="Times New Roman"/>
        </w:rPr>
      </w:pPr>
      <w:r w:rsidRPr="005E2FF9">
        <w:rPr>
          <w:rFonts w:ascii="Times New Roman" w:hAnsi="Times New Roman" w:cs="Times New Roman"/>
        </w:rPr>
        <w:t>3. Описание процедур импорта и экспорта</w:t>
      </w:r>
      <w:bookmarkEnd w:id="7"/>
    </w:p>
    <w:p w:rsidR="00C559A6" w:rsidRPr="005E2FF9" w:rsidRDefault="00C559A6" w:rsidP="00C559A6">
      <w:r w:rsidRPr="005E2FF9">
        <w:t xml:space="preserve">Для экспорта и импорта использовалось API разработанной </w:t>
      </w:r>
      <w:proofErr w:type="spellStart"/>
      <w:r w:rsidRPr="005E2FF9">
        <w:t>Microsoft</w:t>
      </w:r>
      <w:proofErr w:type="spellEnd"/>
      <w:r w:rsidRPr="005E2FF9">
        <w:t xml:space="preserve"> – </w:t>
      </w:r>
      <w:r w:rsidRPr="005E2FF9">
        <w:rPr>
          <w:lang w:val="en-US"/>
        </w:rPr>
        <w:t>OLE</w:t>
      </w:r>
      <w:r w:rsidRPr="005E2FF9">
        <w:t xml:space="preserve"> </w:t>
      </w:r>
      <w:r w:rsidRPr="005E2FF9">
        <w:rPr>
          <w:lang w:val="en-US"/>
        </w:rPr>
        <w:t>DB</w:t>
      </w:r>
      <w:r w:rsidRPr="005E2FF9">
        <w:t xml:space="preserve">.  OLE DB </w:t>
      </w:r>
      <w:proofErr w:type="gramStart"/>
      <w:r w:rsidRPr="005E2FF9">
        <w:t xml:space="preserve">( </w:t>
      </w:r>
      <w:proofErr w:type="spellStart"/>
      <w:r w:rsidRPr="005E2FF9">
        <w:t>Object</w:t>
      </w:r>
      <w:proofErr w:type="spellEnd"/>
      <w:proofErr w:type="gramEnd"/>
      <w:r w:rsidRPr="005E2FF9">
        <w:t xml:space="preserve"> </w:t>
      </w:r>
      <w:proofErr w:type="spellStart"/>
      <w:r w:rsidRPr="005E2FF9">
        <w:t>Linking</w:t>
      </w:r>
      <w:proofErr w:type="spellEnd"/>
      <w:r w:rsidRPr="005E2FF9">
        <w:t xml:space="preserve"> </w:t>
      </w:r>
      <w:proofErr w:type="spellStart"/>
      <w:r w:rsidRPr="005E2FF9">
        <w:t>and</w:t>
      </w:r>
      <w:proofErr w:type="spellEnd"/>
      <w:r w:rsidRPr="005E2FF9">
        <w:t xml:space="preserve"> </w:t>
      </w:r>
      <w:proofErr w:type="spellStart"/>
      <w:r w:rsidRPr="005E2FF9">
        <w:t>Embedding</w:t>
      </w:r>
      <w:proofErr w:type="spellEnd"/>
      <w:r w:rsidRPr="005E2FF9">
        <w:t xml:space="preserve">, </w:t>
      </w:r>
      <w:proofErr w:type="spellStart"/>
      <w:r w:rsidRPr="005E2FF9">
        <w:t>Database</w:t>
      </w:r>
      <w:proofErr w:type="spellEnd"/>
      <w:r w:rsidRPr="005E2FF9">
        <w:t>) — набор интерфейсов, основанных на COM, которые позволяют приложениям обращаться к данным, хранимым в разных источниках информации или хранилищах данных с помощью унифицированного доступа. Импорт и экспорт производится в формат .</w:t>
      </w:r>
      <w:proofErr w:type="spellStart"/>
      <w:r w:rsidRPr="005E2FF9">
        <w:rPr>
          <w:lang w:val="en-US"/>
        </w:rPr>
        <w:t>xls</w:t>
      </w:r>
      <w:proofErr w:type="spellEnd"/>
      <w:r w:rsidR="00452EFE">
        <w:t xml:space="preserve"> и </w:t>
      </w:r>
      <w:r w:rsidR="00452EFE" w:rsidRPr="00452EFE">
        <w:t>.</w:t>
      </w:r>
      <w:r w:rsidR="00452EFE">
        <w:rPr>
          <w:lang w:val="en-US"/>
        </w:rPr>
        <w:t>xml</w:t>
      </w:r>
      <w:r w:rsidRPr="005E2FF9">
        <w:t xml:space="preserve"> согласно заданию курсового проекта.</w:t>
      </w:r>
    </w:p>
    <w:p w:rsidR="00C559A6" w:rsidRPr="00CF669A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9" w:name="_Toc469487363"/>
      <w:r w:rsidRPr="005E2FF9">
        <w:rPr>
          <w:rFonts w:ascii="Times New Roman" w:hAnsi="Times New Roman" w:cs="Times New Roman"/>
        </w:rPr>
        <w:t>3.1.  Процедура импорта</w:t>
      </w:r>
      <w:bookmarkEnd w:id="9"/>
    </w:p>
    <w:p w:rsidR="004373A2" w:rsidRDefault="00CB79EA" w:rsidP="004373A2">
      <w:r>
        <w:t>Часть скрипта</w:t>
      </w:r>
      <w:r w:rsidR="004373A2">
        <w:t xml:space="preserve"> создания процедуры</w:t>
      </w:r>
      <w:r w:rsidR="009C2766">
        <w:t xml:space="preserve"> импорта</w:t>
      </w:r>
      <w:r w:rsidR="004373A2">
        <w:t xml:space="preserve"> представлен на рисунке 3.1.</w:t>
      </w:r>
    </w:p>
    <w:p w:rsidR="004373A2" w:rsidRPr="004373A2" w:rsidRDefault="004373A2" w:rsidP="004373A2"/>
    <w:p w:rsidR="007C5FE3" w:rsidRPr="007C5FE3" w:rsidRDefault="00CB79EA" w:rsidP="00CB79EA">
      <w:pPr>
        <w:spacing w:after="36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2386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lastRenderedPageBreak/>
        <w:t>Рисунок 3.1 – Процедура импорта</w:t>
      </w:r>
    </w:p>
    <w:p w:rsidR="00C559A6" w:rsidRPr="005E2FF9" w:rsidRDefault="00CB79EA" w:rsidP="00C559A6">
      <w:r>
        <w:t xml:space="preserve">Полный листинг процедуры импорта находится в Приложении </w:t>
      </w:r>
      <w:r>
        <w:rPr>
          <w:lang w:val="en-US"/>
        </w:rPr>
        <w:t>B</w:t>
      </w:r>
      <w:r w:rsidRPr="00CB79EA">
        <w:t xml:space="preserve">. </w:t>
      </w:r>
      <w:r w:rsidR="00C559A6" w:rsidRPr="005E2FF9">
        <w:t xml:space="preserve">Для импорта используется стандартная функция, входящая в набор </w:t>
      </w:r>
      <w:r w:rsidR="00C559A6" w:rsidRPr="005E2FF9">
        <w:rPr>
          <w:lang w:val="en-US"/>
        </w:rPr>
        <w:t>OLE</w:t>
      </w:r>
      <w:r w:rsidR="00C559A6" w:rsidRPr="005E2FF9">
        <w:t xml:space="preserve"> </w:t>
      </w:r>
      <w:r w:rsidR="00C559A6" w:rsidRPr="005E2FF9">
        <w:rPr>
          <w:lang w:val="en-US"/>
        </w:rPr>
        <w:t>DB</w:t>
      </w:r>
      <w:r w:rsidR="00C559A6" w:rsidRPr="005E2FF9">
        <w:t xml:space="preserve"> – </w:t>
      </w:r>
      <w:r w:rsidR="00C559A6" w:rsidRPr="005E2FF9">
        <w:rPr>
          <w:lang w:val="en-US"/>
        </w:rPr>
        <w:t>OPENROWSET</w:t>
      </w:r>
      <w:r w:rsidR="00C559A6" w:rsidRPr="005E2FF9">
        <w:t xml:space="preserve">, в которую передаются параметры </w:t>
      </w:r>
      <w:r>
        <w:t>о типе импортируемых данных и пути файла, где они находятся</w:t>
      </w:r>
    </w:p>
    <w:p w:rsidR="00C559A6" w:rsidRPr="005E2FF9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10" w:name="_Toc469487364"/>
      <w:r w:rsidRPr="005E2FF9">
        <w:rPr>
          <w:rFonts w:ascii="Times New Roman" w:hAnsi="Times New Roman" w:cs="Times New Roman"/>
        </w:rPr>
        <w:t>3.2.  Процедура экспорта</w:t>
      </w:r>
      <w:bookmarkEnd w:id="10"/>
    </w:p>
    <w:p w:rsidR="00893F9A" w:rsidRDefault="00893F9A" w:rsidP="00893F9A">
      <w:r>
        <w:t>Скрипт создания процедуры экспорта представлен на рисунке 3.</w:t>
      </w:r>
      <w:r w:rsidRPr="00893F9A">
        <w:t>2</w:t>
      </w:r>
      <w:r>
        <w:t>.</w:t>
      </w:r>
    </w:p>
    <w:p w:rsidR="00C559A6" w:rsidRPr="005E2FF9" w:rsidRDefault="00C559A6" w:rsidP="00C559A6">
      <w:pPr>
        <w:rPr>
          <w:b/>
        </w:rPr>
      </w:pPr>
    </w:p>
    <w:p w:rsidR="007C5FE3" w:rsidRPr="00893F9A" w:rsidRDefault="00CB79EA" w:rsidP="00CB79EA">
      <w:pPr>
        <w:spacing w:after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005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>Рисунок 3.2 – Процедура экспорта</w:t>
      </w:r>
    </w:p>
    <w:p w:rsidR="00C559A6" w:rsidRPr="005E2FF9" w:rsidRDefault="00C559A6" w:rsidP="00C559A6">
      <w:r w:rsidRPr="005E2FF9">
        <w:t>Для экспорта используется</w:t>
      </w:r>
      <w:r w:rsidR="00150824">
        <w:t xml:space="preserve"> </w:t>
      </w:r>
      <w:r w:rsidRPr="005E2FF9">
        <w:t>.</w:t>
      </w:r>
      <w:r w:rsidR="00150824">
        <w:rPr>
          <w:lang w:val="en-US"/>
        </w:rPr>
        <w:t>xml</w:t>
      </w:r>
      <w:r w:rsidR="00150824">
        <w:t xml:space="preserve"> – файл, откуда экспортируются данные.</w:t>
      </w:r>
    </w:p>
    <w:p w:rsidR="00C559A6" w:rsidRPr="005E2FF9" w:rsidRDefault="00C559A6" w:rsidP="00C559A6"/>
    <w:p w:rsidR="00C559A6" w:rsidRPr="005E2FF9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8C69B1" w:rsidRDefault="00C559A6" w:rsidP="008C69B1">
      <w:pPr>
        <w:pStyle w:val="1"/>
        <w:ind w:firstLine="0"/>
        <w:rPr>
          <w:rFonts w:ascii="Times New Roman" w:hAnsi="Times New Roman" w:cs="Times New Roman"/>
        </w:rPr>
      </w:pPr>
      <w:bookmarkStart w:id="11" w:name="_Toc469487365"/>
      <w:r w:rsidRPr="005E2FF9">
        <w:rPr>
          <w:rFonts w:ascii="Times New Roman" w:hAnsi="Times New Roman" w:cs="Times New Roman"/>
        </w:rPr>
        <w:lastRenderedPageBreak/>
        <w:t>4. Тестирование базы данных</w:t>
      </w:r>
      <w:bookmarkEnd w:id="11"/>
    </w:p>
    <w:p w:rsidR="00C559A6" w:rsidRPr="007C5FE3" w:rsidRDefault="001A4E14" w:rsidP="0047660B">
      <w:pPr>
        <w:tabs>
          <w:tab w:val="left" w:pos="4530"/>
        </w:tabs>
        <w:rPr>
          <w:iCs/>
          <w:lang w:val="en-US"/>
        </w:rPr>
      </w:pPr>
      <w:r w:rsidRPr="005E2FF9">
        <w:t xml:space="preserve">Тестирование происходило с помощью </w:t>
      </w:r>
      <w:r w:rsidR="00FE35CB" w:rsidRPr="005E2FF9">
        <w:t>утилиты с открытым исходным</w:t>
      </w:r>
      <w:r w:rsidRPr="005E2FF9">
        <w:t xml:space="preserve"> кодом </w:t>
      </w:r>
      <w:r w:rsidR="00FE35CB" w:rsidRPr="005E2FF9">
        <w:t>–</w:t>
      </w:r>
      <w:r w:rsidRPr="005E2FF9">
        <w:t xml:space="preserve"> </w:t>
      </w:r>
      <w:proofErr w:type="spellStart"/>
      <w:r w:rsidRPr="005E2FF9">
        <w:rPr>
          <w:i/>
          <w:iCs/>
        </w:rPr>
        <w:t>SQLQueryStress</w:t>
      </w:r>
      <w:proofErr w:type="spellEnd"/>
      <w:r w:rsidR="00FE35CB" w:rsidRPr="005E2FF9">
        <w:rPr>
          <w:i/>
          <w:iCs/>
        </w:rPr>
        <w:t>.</w:t>
      </w:r>
      <w:r w:rsidR="00FE35CB" w:rsidRPr="005E2FF9">
        <w:rPr>
          <w:iCs/>
        </w:rPr>
        <w:t xml:space="preserve"> Данная утилита позволяет задавать количество повторов запросов, а </w:t>
      </w:r>
      <w:proofErr w:type="gramStart"/>
      <w:r w:rsidR="00FE35CB" w:rsidRPr="005E2FF9">
        <w:rPr>
          <w:iCs/>
        </w:rPr>
        <w:t>так же</w:t>
      </w:r>
      <w:proofErr w:type="gramEnd"/>
      <w:r w:rsidR="00FE35CB" w:rsidRPr="005E2FF9">
        <w:rPr>
          <w:iCs/>
        </w:rPr>
        <w:t xml:space="preserve"> количество потоков (клиентов). </w:t>
      </w:r>
      <w:r w:rsidR="00607E6A" w:rsidRPr="005E2FF9">
        <w:rPr>
          <w:iCs/>
        </w:rPr>
        <w:t>Пример работы программы представлен на рисунке 4.1.</w:t>
      </w:r>
    </w:p>
    <w:p w:rsidR="00E025D0" w:rsidRPr="005E2FF9" w:rsidRDefault="00E025D0" w:rsidP="0047660B">
      <w:pPr>
        <w:tabs>
          <w:tab w:val="left" w:pos="4530"/>
        </w:tabs>
        <w:rPr>
          <w:iCs/>
        </w:rPr>
      </w:pPr>
    </w:p>
    <w:p w:rsidR="00607E6A" w:rsidRPr="005E2FF9" w:rsidRDefault="00EA057B" w:rsidP="00607E6A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4FCFECE" wp14:editId="0F59184B">
            <wp:extent cx="61055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  <w:jc w:val="center"/>
      </w:pPr>
      <w:r w:rsidRPr="005E2FF9">
        <w:t xml:space="preserve">Рисунок 4.1 – Пример работы утилиты </w:t>
      </w:r>
      <w:proofErr w:type="spellStart"/>
      <w:r w:rsidRPr="005E2FF9">
        <w:rPr>
          <w:i/>
          <w:iCs/>
        </w:rPr>
        <w:t>SQLQueryStress</w:t>
      </w:r>
      <w:proofErr w:type="spellEnd"/>
      <w:r w:rsidRPr="005E2FF9">
        <w:t xml:space="preserve"> </w:t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</w:pPr>
      <w:r w:rsidRPr="005E2FF9">
        <w:t>В ходе тестирования не было выявлено каких-либо замедлений в обработке данных, даже не смотря н</w:t>
      </w:r>
      <w:r w:rsidR="00EA057B">
        <w:t>а большое количество записей (1</w:t>
      </w:r>
      <w:r w:rsidR="00CB79EA">
        <w:t>0</w:t>
      </w:r>
      <w:r w:rsidRPr="005E2FF9">
        <w:t xml:space="preserve">0 тысяч строк). </w:t>
      </w:r>
      <w:r w:rsidR="00B151D2" w:rsidRPr="005E2FF9">
        <w:t>Вследствие</w:t>
      </w:r>
      <w:r w:rsidRPr="005E2FF9">
        <w:t xml:space="preserve"> чего необходимость в индексе отпала сама собой. </w:t>
      </w:r>
      <w:r w:rsidR="00335DF3" w:rsidRPr="005E2FF9">
        <w:t>Результаты можно улучшить путем улучшения характеристик самого сервера, т.к. данное тестирование проводилось на обычной пользовательской машине, где производительность ниже, чем у сервера.</w:t>
      </w:r>
      <w:r w:rsidR="00C559A6" w:rsidRPr="005E2FF9">
        <w:br w:type="page"/>
      </w:r>
    </w:p>
    <w:p w:rsidR="00C559A6" w:rsidRDefault="00C559A6" w:rsidP="00144C6B">
      <w:pPr>
        <w:pStyle w:val="1"/>
        <w:rPr>
          <w:rFonts w:ascii="Times New Roman" w:hAnsi="Times New Roman" w:cs="Times New Roman"/>
        </w:rPr>
      </w:pPr>
      <w:bookmarkStart w:id="12" w:name="_Toc469487366"/>
      <w:r w:rsidRPr="005E2FF9">
        <w:rPr>
          <w:rFonts w:ascii="Times New Roman" w:hAnsi="Times New Roman" w:cs="Times New Roman"/>
        </w:rPr>
        <w:lastRenderedPageBreak/>
        <w:t>5. Руководство пользователя</w:t>
      </w:r>
      <w:bookmarkEnd w:id="12"/>
    </w:p>
    <w:p w:rsidR="00600BF3" w:rsidRDefault="00600BF3" w:rsidP="00600BF3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Поскольку в базе данных несколько пользователей, то каждый выполняет определенную функцию</w:t>
      </w:r>
      <w:r w:rsidRPr="005E2FF9">
        <w:rPr>
          <w:rFonts w:eastAsia="Times New Roman"/>
          <w:color w:val="000000"/>
        </w:rPr>
        <w:t xml:space="preserve">. </w:t>
      </w:r>
    </w:p>
    <w:p w:rsidR="00C559A6" w:rsidRPr="005E2FF9" w:rsidRDefault="00C559A6" w:rsidP="00144C6B">
      <w:pPr>
        <w:pStyle w:val="2"/>
        <w:rPr>
          <w:rFonts w:ascii="Times New Roman" w:hAnsi="Times New Roman" w:cs="Times New Roman"/>
        </w:rPr>
      </w:pPr>
      <w:bookmarkStart w:id="13" w:name="_Toc452056374"/>
      <w:bookmarkStart w:id="14" w:name="_Toc469487367"/>
      <w:r w:rsidRPr="005E2FF9">
        <w:rPr>
          <w:rFonts w:ascii="Times New Roman" w:hAnsi="Times New Roman" w:cs="Times New Roman"/>
        </w:rPr>
        <w:t>5.1</w:t>
      </w:r>
      <w:r w:rsidR="00A9295E">
        <w:rPr>
          <w:rFonts w:ascii="Times New Roman" w:hAnsi="Times New Roman" w:cs="Times New Roman"/>
        </w:rPr>
        <w:t>.</w:t>
      </w:r>
      <w:r w:rsidRPr="005E2FF9">
        <w:rPr>
          <w:rFonts w:ascii="Times New Roman" w:hAnsi="Times New Roman" w:cs="Times New Roman"/>
        </w:rPr>
        <w:t xml:space="preserve"> </w:t>
      </w:r>
      <w:bookmarkEnd w:id="13"/>
      <w:r w:rsidR="00334E57">
        <w:rPr>
          <w:rFonts w:ascii="Times New Roman" w:hAnsi="Times New Roman" w:cs="Times New Roman"/>
        </w:rPr>
        <w:t>Клиент</w:t>
      </w:r>
      <w:bookmarkEnd w:id="14"/>
    </w:p>
    <w:p w:rsidR="00600BF3" w:rsidRPr="005E2FF9" w:rsidRDefault="00334E57" w:rsidP="00334E57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Панель клиента представляет собой окно с элементами меню, кнопками пагинации результатов запроса и панелью вывод. Ее вид представлен на рисунке 5.1.1.</w:t>
      </w:r>
    </w:p>
    <w:p w:rsidR="007C5FE3" w:rsidRPr="007C5FE3" w:rsidRDefault="00CB79EA" w:rsidP="00334E57">
      <w:pPr>
        <w:spacing w:before="120" w:after="360"/>
        <w:ind w:right="83"/>
        <w:jc w:val="center"/>
        <w:rPr>
          <w:rFonts w:eastAsia="Times New Roman"/>
          <w:color w:val="000000"/>
          <w:lang w:val="en-US"/>
        </w:rPr>
      </w:pPr>
      <w:r>
        <w:rPr>
          <w:noProof/>
          <w:snapToGrid/>
        </w:rPr>
        <w:drawing>
          <wp:inline distT="0" distB="0" distL="0" distR="0" wp14:anchorId="370BAC2B" wp14:editId="4C13A880">
            <wp:extent cx="5386410" cy="30289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703" cy="30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F3" w:rsidRDefault="00C559A6" w:rsidP="00CB79EA">
      <w:pPr>
        <w:spacing w:after="120"/>
        <w:ind w:right="83"/>
        <w:jc w:val="center"/>
        <w:rPr>
          <w:rFonts w:eastAsia="Times New Roman"/>
          <w:color w:val="000000"/>
          <w:sz w:val="24"/>
        </w:rPr>
      </w:pPr>
      <w:r w:rsidRPr="00CB79EA">
        <w:rPr>
          <w:rFonts w:eastAsia="Times New Roman"/>
          <w:color w:val="000000"/>
          <w:sz w:val="24"/>
        </w:rPr>
        <w:t>Рисунок 5.1</w:t>
      </w:r>
      <w:r w:rsidR="00600BF3" w:rsidRPr="00CB79EA">
        <w:rPr>
          <w:rFonts w:eastAsia="Times New Roman"/>
          <w:color w:val="000000"/>
          <w:sz w:val="24"/>
        </w:rPr>
        <w:t>.1</w:t>
      </w:r>
      <w:r w:rsidRPr="00CB79EA">
        <w:rPr>
          <w:rFonts w:eastAsia="Times New Roman"/>
          <w:color w:val="000000"/>
          <w:sz w:val="24"/>
        </w:rPr>
        <w:t xml:space="preserve"> – </w:t>
      </w:r>
      <w:r w:rsidR="00334E57">
        <w:rPr>
          <w:rFonts w:eastAsia="Times New Roman"/>
          <w:color w:val="000000"/>
          <w:sz w:val="24"/>
        </w:rPr>
        <w:t>Панель клиента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Клиент автосалона может просматривать доступные автомобили, используя меню в верхней части приложения. Для удобства была реализована </w:t>
      </w:r>
      <w:proofErr w:type="gramStart"/>
      <w:r>
        <w:rPr>
          <w:rFonts w:eastAsia="Times New Roman"/>
          <w:color w:val="000000"/>
        </w:rPr>
        <w:t>пагинация(</w:t>
      </w:r>
      <w:proofErr w:type="gramEnd"/>
      <w:r>
        <w:rPr>
          <w:rFonts w:eastAsia="Times New Roman"/>
          <w:color w:val="000000"/>
        </w:rPr>
        <w:t xml:space="preserve">из-за большого числа данных). 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Так же, клиенту доступен поиск автомобилей по критериям и просмотр собственных покупок.</w:t>
      </w:r>
    </w:p>
    <w:p w:rsid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928138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20" cy="27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57" w:rsidRP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  <w:sz w:val="24"/>
        </w:rPr>
      </w:pPr>
      <w:r w:rsidRPr="00334E57">
        <w:rPr>
          <w:rFonts w:eastAsia="Times New Roman"/>
          <w:color w:val="000000"/>
          <w:sz w:val="24"/>
        </w:rPr>
        <w:t>Рис. 5.1.2 – Режимы поиска</w:t>
      </w:r>
    </w:p>
    <w:p w:rsidR="00C559A6" w:rsidRPr="005E2FF9" w:rsidRDefault="00600BF3" w:rsidP="00600BF3">
      <w:pPr>
        <w:pStyle w:val="2"/>
        <w:rPr>
          <w:rFonts w:eastAsia="Times New Roman"/>
        </w:rPr>
      </w:pPr>
      <w:bookmarkStart w:id="15" w:name="_Toc469487368"/>
      <w:r>
        <w:rPr>
          <w:rFonts w:eastAsia="Times New Roman"/>
        </w:rPr>
        <w:lastRenderedPageBreak/>
        <w:t>5.2</w:t>
      </w:r>
      <w:r w:rsidR="00A929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334E57">
        <w:rPr>
          <w:rFonts w:eastAsia="Times New Roman"/>
        </w:rPr>
        <w:t>Менеджер</w:t>
      </w:r>
      <w:bookmarkEnd w:id="15"/>
      <w:r w:rsidR="00C559A6" w:rsidRPr="005E2FF9">
        <w:rPr>
          <w:rFonts w:eastAsia="Times New Roman"/>
        </w:rPr>
        <w:tab/>
      </w:r>
    </w:p>
    <w:p w:rsidR="00600BF3" w:rsidRPr="005E2FF9" w:rsidRDefault="00334E57" w:rsidP="00334E57">
      <w:r>
        <w:t>Менеджер может просматривать списки клиентов автосалона и их заказы. Так же, ему доступна функция добавления акта покупки в базу данных и добавления клиента. Панель менеджера представлена на рисунке 5.2.1</w:t>
      </w:r>
    </w:p>
    <w:p w:rsidR="007C5FE3" w:rsidRPr="007C5FE3" w:rsidRDefault="00334E57" w:rsidP="00334E57">
      <w:pPr>
        <w:spacing w:before="120" w:after="360"/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36FAC2F0" wp14:editId="31163466">
            <wp:extent cx="5061506" cy="3048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30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6" w:rsidRPr="00334E57" w:rsidRDefault="00C559A6" w:rsidP="00C559A6">
      <w:pPr>
        <w:jc w:val="center"/>
        <w:rPr>
          <w:sz w:val="24"/>
        </w:rPr>
      </w:pPr>
      <w:r w:rsidRPr="00334E57">
        <w:rPr>
          <w:sz w:val="24"/>
        </w:rPr>
        <w:t>Рисунок 5.2</w:t>
      </w:r>
      <w:r w:rsidR="00600BF3" w:rsidRPr="00334E57">
        <w:rPr>
          <w:sz w:val="24"/>
        </w:rPr>
        <w:t>.1</w:t>
      </w:r>
      <w:r w:rsidRPr="00334E57">
        <w:rPr>
          <w:sz w:val="24"/>
        </w:rPr>
        <w:t xml:space="preserve"> – </w:t>
      </w:r>
      <w:r w:rsidR="00334E57" w:rsidRPr="00334E57">
        <w:rPr>
          <w:sz w:val="24"/>
        </w:rPr>
        <w:t>Панель менеджера</w:t>
      </w:r>
    </w:p>
    <w:p w:rsidR="00600BF3" w:rsidRPr="00CF669A" w:rsidRDefault="00A9295E" w:rsidP="00A9295E">
      <w:pPr>
        <w:pStyle w:val="2"/>
      </w:pPr>
      <w:bookmarkStart w:id="16" w:name="_Toc469487369"/>
      <w:r>
        <w:t xml:space="preserve">5.3. </w:t>
      </w:r>
      <w:r w:rsidR="00334E57">
        <w:t>Администратор</w:t>
      </w:r>
      <w:bookmarkEnd w:id="16"/>
    </w:p>
    <w:p w:rsidR="00C559A6" w:rsidRDefault="00334E57" w:rsidP="00C559A6">
      <w:r>
        <w:t xml:space="preserve">Администратор базы данных имеет привилегии на добавление и удаление менеджеров, клиентов, заказов и автомобилей. У него нет графического интерфейса, поэтому все операции выполняются </w:t>
      </w:r>
      <w:r w:rsidR="00C64CEC">
        <w:t>через хранимые процедуры БД.</w:t>
      </w:r>
    </w:p>
    <w:p w:rsidR="00A9295E" w:rsidRPr="005E2FF9" w:rsidRDefault="00A9295E" w:rsidP="00C559A6"/>
    <w:p w:rsidR="00A9295E" w:rsidRDefault="00A9295E" w:rsidP="00A9295E">
      <w:pPr>
        <w:pStyle w:val="2"/>
      </w:pPr>
      <w:bookmarkStart w:id="17" w:name="_Toc469487370"/>
      <w:r>
        <w:t xml:space="preserve">5.4. </w:t>
      </w:r>
      <w:r w:rsidR="00C64CEC">
        <w:t>Гость</w:t>
      </w:r>
      <w:bookmarkEnd w:id="17"/>
    </w:p>
    <w:p w:rsidR="00A9295E" w:rsidRDefault="00C64CEC" w:rsidP="00A9295E">
      <w:r>
        <w:t>Роль гостя используется лишь на этапе авторизации клиентов и менеджеров, для проверки правильности параметров и существования их в базе данных</w:t>
      </w:r>
    </w:p>
    <w:p w:rsidR="00A9295E" w:rsidRPr="005E2FF9" w:rsidRDefault="00A9295E" w:rsidP="00A9295E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18" w:name="_Toc469487162"/>
      <w:bookmarkStart w:id="19" w:name="_Toc469487240"/>
      <w:bookmarkStart w:id="20" w:name="_Toc469487294"/>
      <w:bookmarkStart w:id="21" w:name="_Toc469487371"/>
      <w:bookmarkStart w:id="22" w:name="_Toc452056375"/>
      <w:bookmarkEnd w:id="18"/>
      <w:bookmarkEnd w:id="19"/>
      <w:bookmarkEnd w:id="20"/>
      <w:bookmarkEnd w:id="21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23" w:name="_Toc469487163"/>
      <w:bookmarkStart w:id="24" w:name="_Toc469487241"/>
      <w:bookmarkStart w:id="25" w:name="_Toc469487295"/>
      <w:bookmarkStart w:id="26" w:name="_Toc469487372"/>
      <w:bookmarkEnd w:id="23"/>
      <w:bookmarkEnd w:id="24"/>
      <w:bookmarkEnd w:id="25"/>
      <w:bookmarkEnd w:id="26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27" w:name="_Toc469487164"/>
      <w:bookmarkStart w:id="28" w:name="_Toc469487242"/>
      <w:bookmarkStart w:id="29" w:name="_Toc469487296"/>
      <w:bookmarkStart w:id="30" w:name="_Toc469487373"/>
      <w:bookmarkEnd w:id="27"/>
      <w:bookmarkEnd w:id="28"/>
      <w:bookmarkEnd w:id="29"/>
      <w:bookmarkEnd w:id="30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31" w:name="_Toc469487165"/>
      <w:bookmarkStart w:id="32" w:name="_Toc469487243"/>
      <w:bookmarkStart w:id="33" w:name="_Toc469487297"/>
      <w:bookmarkStart w:id="34" w:name="_Toc469487374"/>
      <w:bookmarkEnd w:id="31"/>
      <w:bookmarkEnd w:id="32"/>
      <w:bookmarkEnd w:id="33"/>
      <w:bookmarkEnd w:id="34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35" w:name="_Toc469487166"/>
      <w:bookmarkStart w:id="36" w:name="_Toc469487244"/>
      <w:bookmarkStart w:id="37" w:name="_Toc469487298"/>
      <w:bookmarkStart w:id="38" w:name="_Toc469487375"/>
      <w:bookmarkEnd w:id="35"/>
      <w:bookmarkEnd w:id="36"/>
      <w:bookmarkEnd w:id="37"/>
      <w:bookmarkEnd w:id="38"/>
    </w:p>
    <w:p w:rsidR="00C64CEC" w:rsidRDefault="00C64CEC" w:rsidP="00C64CEC">
      <w:pPr>
        <w:pStyle w:val="1"/>
        <w:numPr>
          <w:ilvl w:val="0"/>
          <w:numId w:val="8"/>
        </w:numPr>
        <w:spacing w:after="240"/>
        <w:jc w:val="left"/>
        <w:rPr>
          <w:rFonts w:ascii="Times New Roman" w:hAnsi="Times New Roman" w:cs="Times New Roman"/>
        </w:rPr>
      </w:pPr>
      <w:bookmarkStart w:id="39" w:name="_Toc469487376"/>
      <w:r>
        <w:rPr>
          <w:rFonts w:ascii="Times New Roman" w:hAnsi="Times New Roman" w:cs="Times New Roman"/>
        </w:rPr>
        <w:t>Разграничение прав</w:t>
      </w:r>
      <w:bookmarkEnd w:id="39"/>
    </w:p>
    <w:p w:rsidR="00C64CEC" w:rsidRPr="00C64CEC" w:rsidRDefault="00C64CEC" w:rsidP="00C64CEC">
      <w:r>
        <w:t>Для разграничения уровней доступа к БД были использованы роли и пользователи базы данных. Роль – это набор операции с объектами БД, которые доступны определенному пользователю. Пользователь БД – объект базы данных, которые может выполнять операции с элементами базы данных.</w:t>
      </w:r>
      <w:r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hAnsi="Times New Roman" w:cs="Times New Roman"/>
        </w:rPr>
      </w:pPr>
      <w:bookmarkStart w:id="40" w:name="_Toc469487377"/>
      <w:r w:rsidRPr="005E2FF9">
        <w:rPr>
          <w:rFonts w:ascii="Times New Roman" w:hAnsi="Times New Roman" w:cs="Times New Roman"/>
        </w:rPr>
        <w:lastRenderedPageBreak/>
        <w:t>Заключение</w:t>
      </w:r>
      <w:bookmarkEnd w:id="22"/>
      <w:bookmarkEnd w:id="40"/>
    </w:p>
    <w:p w:rsidR="00B333B4" w:rsidRPr="003A05FD" w:rsidRDefault="00B333B4" w:rsidP="00B333B4">
      <w:r w:rsidRPr="003A05FD">
        <w:t>В данном курсовом проекте была разработана база данных «</w:t>
      </w:r>
      <w:r w:rsidR="00C64CEC">
        <w:t>Автосалон</w:t>
      </w:r>
      <w:r w:rsidRPr="003A05FD">
        <w:t xml:space="preserve">». Программа полностью автоматизирует труд </w:t>
      </w:r>
      <w:r w:rsidR="00C64CEC">
        <w:t>менеджера автосалона</w:t>
      </w:r>
      <w:r w:rsidRPr="003A05FD">
        <w:t xml:space="preserve"> и организует надежное хранение и обработку данных.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 xml:space="preserve">В соответствии с полученным результатом работы базы данных можно сделать вывод, что разработанная БД работает верно, а требования технического задания выполнены в полном объеме.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учет покупок 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клиентов компании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оформление процедур покупки</w:t>
      </w:r>
      <w:r w:rsidR="00B333B4">
        <w:rPr>
          <w:rFonts w:eastAsia="Times New Roman"/>
          <w:szCs w:val="22"/>
        </w:rPr>
        <w:t>.</w:t>
      </w:r>
    </w:p>
    <w:p w:rsidR="00C559A6" w:rsidRPr="005E2FF9" w:rsidRDefault="00C559A6" w:rsidP="00C559A6"/>
    <w:p w:rsidR="00C559A6" w:rsidRPr="005E2FF9" w:rsidRDefault="00C559A6" w:rsidP="00875DD0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41" w:name="_Toc469487378"/>
      <w:r w:rsidRPr="005E2FF9">
        <w:rPr>
          <w:rFonts w:ascii="Times New Roman" w:eastAsia="Times New Roman" w:hAnsi="Times New Roman" w:cs="Times New Roman"/>
        </w:rPr>
        <w:lastRenderedPageBreak/>
        <w:t>Список использованных источников</w:t>
      </w:r>
      <w:bookmarkEnd w:id="41"/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sz w:val="28"/>
          <w:szCs w:val="28"/>
        </w:rPr>
        <w:t xml:space="preserve">Блинова Е.А.  Курс </w:t>
      </w:r>
      <w:r w:rsidR="004A1FE1">
        <w:rPr>
          <w:rFonts w:ascii="Times New Roman" w:hAnsi="Times New Roman"/>
          <w:sz w:val="28"/>
          <w:szCs w:val="28"/>
        </w:rPr>
        <w:t>лекций по базам данных / Е.А. Бл</w:t>
      </w:r>
      <w:r w:rsidRPr="005E2FF9">
        <w:rPr>
          <w:rFonts w:ascii="Times New Roman" w:hAnsi="Times New Roman"/>
          <w:sz w:val="28"/>
          <w:szCs w:val="28"/>
        </w:rPr>
        <w:t>инова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OLE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DB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[Электронный ресурс]/ </w:t>
      </w:r>
      <w:proofErr w:type="spellStart"/>
      <w:proofErr w:type="gramStart"/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msdn</w:t>
      </w:r>
      <w:proofErr w:type="spellEnd"/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proofErr w:type="spellEnd"/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 –</w:t>
      </w:r>
      <w:proofErr w:type="gramEnd"/>
      <w:r w:rsidRPr="005E2FF9">
        <w:rPr>
          <w:rFonts w:ascii="Times New Roman" w:hAnsi="Times New Roman"/>
          <w:color w:val="000000"/>
          <w:sz w:val="28"/>
          <w:szCs w:val="28"/>
        </w:rPr>
        <w:t xml:space="preserve"> Режим доступа: </w:t>
      </w:r>
      <w:hyperlink r:id="rId26" w:history="1"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msdn</w:t>
        </w:r>
        <w:proofErr w:type="spellEnd"/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5E2FF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us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library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</w:t>
        </w:r>
        <w:proofErr w:type="spellEnd"/>
        <w:r w:rsidRPr="005E2FF9">
          <w:rPr>
            <w:rStyle w:val="a3"/>
            <w:rFonts w:ascii="Times New Roman" w:hAnsi="Times New Roman"/>
            <w:sz w:val="28"/>
            <w:szCs w:val="28"/>
          </w:rPr>
          <w:t>722784(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=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.85).</w:t>
        </w:r>
        <w:proofErr w:type="spellStart"/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aspx</w:t>
        </w:r>
        <w:proofErr w:type="spellEnd"/>
      </w:hyperlink>
      <w:r w:rsidRPr="005E2FF9">
        <w:rPr>
          <w:rFonts w:ascii="Times New Roman" w:hAnsi="Times New Roman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</w:rPr>
        <w:t>Дата доступа 10.11.2016.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proofErr w:type="spellStart"/>
      <w:r w:rsidRPr="005E2FF9">
        <w:rPr>
          <w:rFonts w:ascii="Times New Roman" w:hAnsi="Times New Roman"/>
          <w:sz w:val="28"/>
          <w:szCs w:val="28"/>
        </w:rPr>
        <w:t>Пацей</w:t>
      </w:r>
      <w:proofErr w:type="spellEnd"/>
      <w:r w:rsidRPr="005E2FF9">
        <w:rPr>
          <w:rFonts w:ascii="Times New Roman" w:hAnsi="Times New Roman"/>
          <w:sz w:val="28"/>
          <w:szCs w:val="28"/>
        </w:rPr>
        <w:t xml:space="preserve">, Н.В. Технология разработки программного обеспечения / Н.В. </w:t>
      </w:r>
      <w:proofErr w:type="spellStart"/>
      <w:r w:rsidRPr="005E2FF9">
        <w:rPr>
          <w:rFonts w:ascii="Times New Roman" w:hAnsi="Times New Roman"/>
          <w:sz w:val="28"/>
          <w:szCs w:val="28"/>
        </w:rPr>
        <w:t>Пацей</w:t>
      </w:r>
      <w:proofErr w:type="spellEnd"/>
      <w:r w:rsidRPr="005E2FF9">
        <w:rPr>
          <w:rFonts w:ascii="Times New Roman" w:hAnsi="Times New Roman"/>
          <w:sz w:val="28"/>
          <w:szCs w:val="28"/>
        </w:rPr>
        <w:t>. – Минск: БГТУ, 2016. – 129 с.</w:t>
      </w:r>
    </w:p>
    <w:p w:rsidR="009515E5" w:rsidRPr="005E2FF9" w:rsidRDefault="009515E5" w:rsidP="00C559A6"/>
    <w:p w:rsidR="009515E5" w:rsidRPr="005E2FF9" w:rsidRDefault="009515E5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875DD0" w:rsidRPr="005E2FF9" w:rsidRDefault="00EF0236" w:rsidP="00144C6B">
      <w:pPr>
        <w:pStyle w:val="1"/>
        <w:jc w:val="center"/>
        <w:rPr>
          <w:rFonts w:ascii="Times New Roman" w:hAnsi="Times New Roman" w:cs="Times New Roman"/>
        </w:rPr>
      </w:pPr>
      <w:bookmarkStart w:id="42" w:name="_Toc469487379"/>
      <w:r>
        <w:rPr>
          <w:rFonts w:ascii="Times New Roman" w:hAnsi="Times New Roman" w:cs="Times New Roman"/>
        </w:rPr>
        <w:lastRenderedPageBreak/>
        <w:tab/>
      </w:r>
      <w:r w:rsidR="009515E5" w:rsidRPr="005E2FF9">
        <w:rPr>
          <w:rFonts w:ascii="Times New Roman" w:hAnsi="Times New Roman" w:cs="Times New Roman"/>
        </w:rPr>
        <w:t>ПРИЛОЖЕНИЕ А</w:t>
      </w:r>
      <w:bookmarkEnd w:id="42"/>
    </w:p>
    <w:p w:rsidR="007E2431" w:rsidRDefault="009515E5" w:rsidP="007E2431">
      <w:pPr>
        <w:jc w:val="center"/>
        <w:rPr>
          <w:b/>
        </w:rPr>
      </w:pPr>
      <w:r w:rsidRPr="005E2FF9">
        <w:rPr>
          <w:b/>
          <w:lang w:val="en-US"/>
        </w:rPr>
        <w:t>SQL</w:t>
      </w:r>
      <w:r w:rsidRPr="005E2FF9">
        <w:rPr>
          <w:b/>
        </w:rPr>
        <w:t xml:space="preserve"> – скрипты созданных таблиц</w:t>
      </w:r>
    </w:p>
    <w:p w:rsidR="00C40C0C" w:rsidRDefault="00C40C0C" w:rsidP="007E2431">
      <w:pPr>
        <w:jc w:val="center"/>
        <w:rPr>
          <w:b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Clients(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Client_key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Fio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Passport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Adress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Phone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Login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 unique,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Password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20)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Body_type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LocateType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Locate_type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Mark(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Mark_key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Country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TechData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Tech_key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Doors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Sits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LocateEngine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Value </w:t>
      </w:r>
      <w:proofErr w:type="gramStart"/>
      <w:r w:rsidRPr="00C40C0C">
        <w:rPr>
          <w:lang w:val="en-US"/>
        </w:rPr>
        <w:t>decimal(</w:t>
      </w:r>
      <w:proofErr w:type="gramEnd"/>
      <w:r w:rsidRPr="00C40C0C">
        <w:rPr>
          <w:lang w:val="en-US"/>
        </w:rPr>
        <w:t>4,2)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bodytype_fk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Body_type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ind w:left="708" w:firstLine="0"/>
        <w:rPr>
          <w:lang w:val="en-US"/>
        </w:rPr>
      </w:pPr>
      <w:r w:rsidRPr="00C40C0C">
        <w:rPr>
          <w:lang w:val="en-US"/>
        </w:rPr>
        <w:t xml:space="preserve">constraint </w:t>
      </w:r>
      <w:proofErr w:type="spellStart"/>
      <w:r w:rsidRPr="00C40C0C">
        <w:rPr>
          <w:lang w:val="en-US"/>
        </w:rPr>
        <w:t>enginetype_fk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Engine_type</w:t>
      </w:r>
      <w:proofErr w:type="spellEnd"/>
      <w:r w:rsidRPr="00C40C0C">
        <w:rPr>
          <w:lang w:val="en-US"/>
        </w:rPr>
        <w:t>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Automobile(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Automobile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lastRenderedPageBreak/>
        <w:tab/>
        <w:t xml:space="preserve">Model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Color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IsAvailb</w:t>
      </w:r>
      <w:proofErr w:type="spellEnd"/>
      <w:r w:rsidRPr="00C40C0C">
        <w:rPr>
          <w:lang w:val="en-US"/>
        </w:rPr>
        <w:t xml:space="preserve"> bit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Price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Tech_data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auto_fk</w:t>
      </w:r>
      <w:proofErr w:type="spellEnd"/>
      <w:r w:rsidRPr="00C40C0C">
        <w:rPr>
          <w:lang w:val="en-US"/>
        </w:rPr>
        <w:t xml:space="preserve"> foreign key(Automobile) references Mark(</w:t>
      </w:r>
      <w:proofErr w:type="spellStart"/>
      <w:r w:rsidRPr="00C40C0C">
        <w:rPr>
          <w:lang w:val="en-US"/>
        </w:rPr>
        <w:t>Mark_key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tech_fk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Tech_data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TechData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Tech_key</w:t>
      </w:r>
      <w:proofErr w:type="spellEnd"/>
      <w:r w:rsidRPr="00C40C0C">
        <w:rPr>
          <w:lang w:val="en-US"/>
        </w:rPr>
        <w:t>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BuyAct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Buy_key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Car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Client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BuyDate</w:t>
      </w:r>
      <w:proofErr w:type="spellEnd"/>
      <w:r w:rsidRPr="00C40C0C">
        <w:rPr>
          <w:lang w:val="en-US"/>
        </w:rPr>
        <w:t xml:space="preserve">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DelivDate</w:t>
      </w:r>
      <w:proofErr w:type="spellEnd"/>
      <w:r w:rsidRPr="00C40C0C">
        <w:rPr>
          <w:lang w:val="en-US"/>
        </w:rPr>
        <w:t xml:space="preserve">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PayType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client_fk</w:t>
      </w:r>
      <w:proofErr w:type="spellEnd"/>
      <w:r w:rsidRPr="00C40C0C">
        <w:rPr>
          <w:lang w:val="en-US"/>
        </w:rPr>
        <w:t xml:space="preserve"> foreign key(Client) references Clients(</w:t>
      </w:r>
      <w:proofErr w:type="spellStart"/>
      <w:r w:rsidRPr="00C40C0C">
        <w:rPr>
          <w:lang w:val="en-US"/>
        </w:rPr>
        <w:t>Client_key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car_fk</w:t>
      </w:r>
      <w:proofErr w:type="spellEnd"/>
      <w:r w:rsidRPr="00C40C0C">
        <w:rPr>
          <w:lang w:val="en-US"/>
        </w:rPr>
        <w:t xml:space="preserve"> foreign key(Car) references Automobile(</w:t>
      </w:r>
      <w:proofErr w:type="spellStart"/>
      <w:r w:rsidRPr="00C40C0C">
        <w:rPr>
          <w:lang w:val="en-US"/>
        </w:rPr>
        <w:t>Auto_key</w:t>
      </w:r>
      <w:proofErr w:type="spellEnd"/>
      <w:r w:rsidRPr="00C40C0C">
        <w:rPr>
          <w:lang w:val="en-US"/>
        </w:rPr>
        <w:t>)</w:t>
      </w:r>
    </w:p>
    <w:p w:rsidR="004B12A8" w:rsidRPr="005E2FF9" w:rsidRDefault="00C40C0C" w:rsidP="00C40C0C">
      <w:r w:rsidRPr="00C40C0C">
        <w:rPr>
          <w:lang w:val="en-US"/>
        </w:rPr>
        <w:tab/>
      </w:r>
      <w:r w:rsidRPr="00EC1FD9">
        <w:t>);</w:t>
      </w:r>
      <w:r w:rsidR="004B12A8" w:rsidRPr="005E2FF9">
        <w:br w:type="page"/>
      </w:r>
    </w:p>
    <w:p w:rsidR="009515E5" w:rsidRPr="005E2FF9" w:rsidRDefault="006A6A73" w:rsidP="00144C6B">
      <w:pPr>
        <w:pStyle w:val="1"/>
        <w:jc w:val="center"/>
        <w:rPr>
          <w:rFonts w:ascii="Times New Roman" w:hAnsi="Times New Roman" w:cs="Times New Roman"/>
        </w:rPr>
      </w:pPr>
      <w:bookmarkStart w:id="43" w:name="_Toc469487380"/>
      <w:r w:rsidRPr="005E2FF9">
        <w:rPr>
          <w:rFonts w:ascii="Times New Roman" w:hAnsi="Times New Roman" w:cs="Times New Roman"/>
        </w:rPr>
        <w:lastRenderedPageBreak/>
        <w:t>ПРИЛОЖЕНИЕ Б</w:t>
      </w:r>
      <w:bookmarkEnd w:id="43"/>
    </w:p>
    <w:p w:rsidR="004B12A8" w:rsidRPr="005E2FF9" w:rsidRDefault="001A69AA" w:rsidP="004B12A8">
      <w:pPr>
        <w:jc w:val="center"/>
        <w:rPr>
          <w:b/>
        </w:rPr>
      </w:pPr>
      <w:r>
        <w:rPr>
          <w:b/>
        </w:rPr>
        <w:t>Процедуры</w:t>
      </w:r>
    </w:p>
    <w:p w:rsidR="001A69AA" w:rsidRDefault="001A69AA" w:rsidP="004B12A8"/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 w:rsidR="00C40C0C">
        <w:t>Вывод</w:t>
      </w:r>
      <w:r w:rsidR="00C40C0C" w:rsidRPr="00EC1FD9">
        <w:t xml:space="preserve"> </w:t>
      </w:r>
      <w:r w:rsidR="00C40C0C">
        <w:t>всех</w:t>
      </w:r>
      <w:r w:rsidR="00C40C0C" w:rsidRPr="00EC1FD9">
        <w:t xml:space="preserve"> </w:t>
      </w:r>
      <w:r w:rsidR="00C40C0C">
        <w:t>автомобилей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C40C0C">
        <w:rPr>
          <w:lang w:val="en-US"/>
        </w:rPr>
        <w:t xml:space="preserve"> procedure [</w:t>
      </w:r>
      <w:proofErr w:type="spellStart"/>
      <w:r w:rsidRPr="00C40C0C">
        <w:rPr>
          <w:lang w:val="en-US"/>
        </w:rPr>
        <w:t>dbo</w:t>
      </w:r>
      <w:proofErr w:type="spellEnd"/>
      <w:proofErr w:type="gramStart"/>
      <w:r w:rsidRPr="00C40C0C">
        <w:rPr>
          <w:lang w:val="en-US"/>
        </w:rPr>
        <w:t>].[</w:t>
      </w:r>
      <w:proofErr w:type="spellStart"/>
      <w:proofErr w:type="gramEnd"/>
      <w:r w:rsidRPr="00C40C0C">
        <w:rPr>
          <w:lang w:val="en-US"/>
        </w:rPr>
        <w:t>all_cars</w:t>
      </w:r>
      <w:proofErr w:type="spellEnd"/>
      <w:r w:rsidRPr="00C40C0C">
        <w:rPr>
          <w:lang w:val="en-US"/>
        </w:rPr>
        <w:t>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</w:t>
      </w:r>
      <w:proofErr w:type="spellStart"/>
      <w:r w:rsidRPr="00C40C0C">
        <w:rPr>
          <w:lang w:val="en-US"/>
        </w:rPr>
        <w:t>pagenumb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>,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begin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select </w:t>
      </w:r>
      <w:proofErr w:type="spellStart"/>
      <w:r w:rsidRPr="00C40C0C">
        <w:rPr>
          <w:lang w:val="en-US"/>
        </w:rPr>
        <w:t>Automobile.Auto_key</w:t>
      </w:r>
      <w:proofErr w:type="spellEnd"/>
      <w:r w:rsidRPr="00C40C0C">
        <w:rPr>
          <w:lang w:val="en-US"/>
        </w:rPr>
        <w:t xml:space="preserve"> as [ID], </w:t>
      </w:r>
      <w:proofErr w:type="spellStart"/>
      <w:r w:rsidRPr="00C40C0C">
        <w:rPr>
          <w:lang w:val="en-US"/>
        </w:rPr>
        <w:t>Mark.Title</w:t>
      </w:r>
      <w:proofErr w:type="spellEnd"/>
      <w:r w:rsidRPr="00C40C0C">
        <w:rPr>
          <w:lang w:val="en-US"/>
        </w:rPr>
        <w:t xml:space="preserve"> as [Name], </w:t>
      </w:r>
      <w:proofErr w:type="spellStart"/>
      <w:r w:rsidRPr="00C40C0C">
        <w:rPr>
          <w:lang w:val="en-US"/>
        </w:rPr>
        <w:t>Automobile.Model</w:t>
      </w:r>
      <w:proofErr w:type="spellEnd"/>
      <w:r w:rsidRPr="00C40C0C">
        <w:rPr>
          <w:lang w:val="en-US"/>
        </w:rPr>
        <w:t xml:space="preserve"> as [Model],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Automobile.Color</w:t>
      </w:r>
      <w:proofErr w:type="spellEnd"/>
      <w:r w:rsidRPr="00C40C0C">
        <w:rPr>
          <w:lang w:val="en-US"/>
        </w:rPr>
        <w:t xml:space="preserve"> as [Color], </w:t>
      </w:r>
      <w:proofErr w:type="spellStart"/>
      <w:r w:rsidRPr="00C40C0C">
        <w:rPr>
          <w:lang w:val="en-US"/>
        </w:rPr>
        <w:t>Mark.Country</w:t>
      </w:r>
      <w:proofErr w:type="spellEnd"/>
      <w:r w:rsidRPr="00C40C0C">
        <w:rPr>
          <w:lang w:val="en-US"/>
        </w:rPr>
        <w:t xml:space="preserve"> as [Country], </w:t>
      </w:r>
      <w:proofErr w:type="spellStart"/>
      <w:r w:rsidRPr="00C40C0C">
        <w:rPr>
          <w:lang w:val="en-US"/>
        </w:rPr>
        <w:t>Automobile.IsAvailb</w:t>
      </w:r>
      <w:proofErr w:type="spellEnd"/>
      <w:r w:rsidRPr="00C40C0C">
        <w:rPr>
          <w:lang w:val="en-US"/>
        </w:rPr>
        <w:t xml:space="preserve"> as [</w:t>
      </w:r>
      <w:proofErr w:type="spellStart"/>
      <w:r w:rsidRPr="00C40C0C">
        <w:rPr>
          <w:lang w:val="en-US"/>
        </w:rPr>
        <w:t>Availible</w:t>
      </w:r>
      <w:proofErr w:type="spellEnd"/>
      <w:r w:rsidRPr="00C40C0C">
        <w:rPr>
          <w:lang w:val="en-US"/>
        </w:rPr>
        <w:t xml:space="preserve">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Automobile.Price</w:t>
      </w:r>
      <w:proofErr w:type="spellEnd"/>
      <w:r w:rsidRPr="00C40C0C">
        <w:rPr>
          <w:lang w:val="en-US"/>
        </w:rPr>
        <w:t xml:space="preserve"> as [Price]</w:t>
      </w:r>
      <w:r w:rsidRPr="00C40C0C">
        <w:rPr>
          <w:lang w:val="en-US"/>
        </w:rPr>
        <w:tab/>
        <w:t xml:space="preserve">from Automobile inner join Mark on </w:t>
      </w:r>
      <w:proofErr w:type="spellStart"/>
      <w:r w:rsidRPr="00C40C0C">
        <w:rPr>
          <w:lang w:val="en-US"/>
        </w:rPr>
        <w:t>Automobile.Automobile</w:t>
      </w:r>
      <w:proofErr w:type="spellEnd"/>
      <w:r w:rsidRPr="00C40C0C">
        <w:rPr>
          <w:lang w:val="en-US"/>
        </w:rPr>
        <w:t xml:space="preserve"> = </w:t>
      </w:r>
      <w:proofErr w:type="spellStart"/>
      <w:r w:rsidRPr="00C40C0C">
        <w:rPr>
          <w:lang w:val="en-US"/>
        </w:rPr>
        <w:t>Mark.Mark_key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order by </w:t>
      </w:r>
      <w:proofErr w:type="spellStart"/>
      <w:r w:rsidRPr="00C40C0C">
        <w:rPr>
          <w:lang w:val="en-US"/>
        </w:rPr>
        <w:t>Auto_key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offset((@pagenumb-</w:t>
      </w:r>
      <w:proofErr w:type="gramStart"/>
      <w:r w:rsidRPr="00C40C0C">
        <w:rPr>
          <w:lang w:val="en-US"/>
        </w:rPr>
        <w:t>1)*</w:t>
      </w:r>
      <w:proofErr w:type="gramEnd"/>
      <w:r w:rsidRPr="00C40C0C">
        <w:rPr>
          <w:lang w:val="en-US"/>
        </w:rPr>
        <w:t>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>) rows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fetch next 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 xml:space="preserve"> rows only</w:t>
      </w:r>
    </w:p>
    <w:p w:rsid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end</w:t>
      </w:r>
    </w:p>
    <w:p w:rsidR="001A69AA" w:rsidRPr="00CB79EA" w:rsidRDefault="001A69AA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B79EA">
        <w:rPr>
          <w:lang w:val="en-US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1A69AA" w:rsidRDefault="001A69AA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427B4C">
        <w:rPr>
          <w:lang w:val="en-US"/>
        </w:rPr>
        <w:t>––</w:t>
      </w:r>
      <w:r w:rsidR="00C40C0C">
        <w:t>Авторизация</w:t>
      </w:r>
      <w:r w:rsidR="00C40C0C" w:rsidRPr="00C40C0C">
        <w:rPr>
          <w:lang w:val="en-US"/>
        </w:rPr>
        <w:t xml:space="preserve"> </w:t>
      </w:r>
      <w:r w:rsidR="00C40C0C">
        <w:t>клиентов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create procedure [</w:t>
      </w:r>
      <w:proofErr w:type="spellStart"/>
      <w:r w:rsidRPr="00C40C0C">
        <w:rPr>
          <w:sz w:val="24"/>
          <w:lang w:val="en-US"/>
        </w:rPr>
        <w:t>dbo</w:t>
      </w:r>
      <w:proofErr w:type="spellEnd"/>
      <w:proofErr w:type="gramStart"/>
      <w:r w:rsidRPr="00C40C0C">
        <w:rPr>
          <w:sz w:val="24"/>
          <w:lang w:val="en-US"/>
        </w:rPr>
        <w:t>].[</w:t>
      </w:r>
      <w:proofErr w:type="spellStart"/>
      <w:proofErr w:type="gramEnd"/>
      <w:r w:rsidRPr="00C40C0C">
        <w:rPr>
          <w:sz w:val="24"/>
          <w:lang w:val="en-US"/>
        </w:rPr>
        <w:t>check_user</w:t>
      </w:r>
      <w:proofErr w:type="spellEnd"/>
      <w:r w:rsidRPr="00C40C0C">
        <w:rPr>
          <w:sz w:val="24"/>
          <w:lang w:val="en-US"/>
        </w:rPr>
        <w:t>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@login </w:t>
      </w:r>
      <w:proofErr w:type="gramStart"/>
      <w:r w:rsidRPr="00C40C0C">
        <w:rPr>
          <w:sz w:val="24"/>
          <w:lang w:val="en-US"/>
        </w:rPr>
        <w:t>varchar(</w:t>
      </w:r>
      <w:proofErr w:type="gramEnd"/>
      <w:r w:rsidRPr="00C40C0C">
        <w:rPr>
          <w:sz w:val="24"/>
          <w:lang w:val="en-US"/>
        </w:rPr>
        <w:t>50), @password varchar(32)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begin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declare @ID </w:t>
      </w:r>
      <w:proofErr w:type="spellStart"/>
      <w:r w:rsidRPr="00C40C0C">
        <w:rPr>
          <w:sz w:val="24"/>
          <w:lang w:val="en-US"/>
        </w:rPr>
        <w:t>int</w:t>
      </w:r>
      <w:proofErr w:type="spellEnd"/>
      <w:r w:rsidRPr="00C40C0C">
        <w:rPr>
          <w:sz w:val="24"/>
          <w:lang w:val="en-US"/>
        </w:rPr>
        <w:t>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if not exists (select </w:t>
      </w:r>
      <w:proofErr w:type="spellStart"/>
      <w:r w:rsidRPr="00C40C0C">
        <w:rPr>
          <w:sz w:val="24"/>
          <w:lang w:val="en-US"/>
        </w:rPr>
        <w:t>Clients.Client_key</w:t>
      </w:r>
      <w:proofErr w:type="spellEnd"/>
      <w:r w:rsidRPr="00C40C0C">
        <w:rPr>
          <w:sz w:val="24"/>
          <w:lang w:val="en-US"/>
        </w:rPr>
        <w:t xml:space="preserve"> from Clients where Login = @login and Password = @password)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</w:r>
      <w:r w:rsidRPr="00C40C0C">
        <w:rPr>
          <w:sz w:val="24"/>
          <w:lang w:val="en-US"/>
        </w:rPr>
        <w:tab/>
      </w:r>
      <w:proofErr w:type="gramStart"/>
      <w:r w:rsidRPr="00C40C0C">
        <w:rPr>
          <w:sz w:val="24"/>
          <w:lang w:val="en-US"/>
        </w:rPr>
        <w:t>return(</w:t>
      </w:r>
      <w:proofErr w:type="gramEnd"/>
      <w:r w:rsidRPr="00C40C0C">
        <w:rPr>
          <w:sz w:val="24"/>
          <w:lang w:val="en-US"/>
        </w:rPr>
        <w:t>0);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else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lastRenderedPageBreak/>
        <w:tab/>
      </w:r>
      <w:r w:rsidRPr="00C40C0C">
        <w:rPr>
          <w:sz w:val="24"/>
          <w:lang w:val="en-US"/>
        </w:rPr>
        <w:tab/>
        <w:t xml:space="preserve">(select </w:t>
      </w:r>
      <w:proofErr w:type="spellStart"/>
      <w:r w:rsidRPr="00C40C0C">
        <w:rPr>
          <w:sz w:val="24"/>
          <w:lang w:val="en-US"/>
        </w:rPr>
        <w:t>Clients.Client_key</w:t>
      </w:r>
      <w:proofErr w:type="spellEnd"/>
      <w:r w:rsidRPr="00C40C0C">
        <w:rPr>
          <w:sz w:val="24"/>
          <w:lang w:val="en-US"/>
        </w:rPr>
        <w:t xml:space="preserve"> from Clients where Login = @login and Password = @password);</w:t>
      </w:r>
    </w:p>
    <w:p w:rsidR="00C40C0C" w:rsidRPr="00EC1FD9" w:rsidRDefault="00C40C0C" w:rsidP="00C40C0C">
      <w:pPr>
        <w:widowControl/>
        <w:spacing w:after="200" w:line="276" w:lineRule="auto"/>
        <w:ind w:firstLine="0"/>
        <w:jc w:val="left"/>
        <w:rPr>
          <w:sz w:val="24"/>
        </w:rPr>
      </w:pPr>
      <w:r w:rsidRPr="00C40C0C">
        <w:rPr>
          <w:sz w:val="24"/>
          <w:lang w:val="en-US"/>
        </w:rPr>
        <w:tab/>
        <w:t>end</w:t>
      </w:r>
    </w:p>
    <w:p w:rsidR="001A69AA" w:rsidRPr="00EC1FD9" w:rsidRDefault="001A69AA" w:rsidP="00C40C0C">
      <w:pPr>
        <w:widowControl/>
        <w:spacing w:after="200" w:line="276" w:lineRule="auto"/>
        <w:ind w:firstLine="0"/>
        <w:jc w:val="left"/>
      </w:pPr>
      <w:r w:rsidRPr="00EC1FD9"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>
        <w:t>Импорт</w:t>
      </w:r>
      <w:r w:rsidRPr="00EC1FD9">
        <w:t xml:space="preserve"> </w:t>
      </w:r>
      <w:r>
        <w:t>данных</w:t>
      </w:r>
      <w:r w:rsidRPr="00EC1FD9">
        <w:t xml:space="preserve"> </w:t>
      </w:r>
      <w:r>
        <w:t>для</w:t>
      </w:r>
      <w:r w:rsidRPr="00EC1FD9">
        <w:t xml:space="preserve"> </w:t>
      </w:r>
      <w:r>
        <w:t>таблицы</w:t>
      </w:r>
      <w:r w:rsidRPr="00EC1FD9">
        <w:t xml:space="preserve"> </w:t>
      </w:r>
      <w:r w:rsidR="00C40C0C">
        <w:rPr>
          <w:lang w:val="en-US"/>
        </w:rPr>
        <w:t>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</w:t>
      </w:r>
      <w:proofErr w:type="spellStart"/>
      <w:r w:rsidRPr="00135153">
        <w:rPr>
          <w:lang w:val="en-US"/>
        </w:rPr>
        <w:t>dbo</w:t>
      </w:r>
      <w:proofErr w:type="spellEnd"/>
      <w:proofErr w:type="gramStart"/>
      <w:r w:rsidRPr="00135153">
        <w:rPr>
          <w:lang w:val="en-US"/>
        </w:rPr>
        <w:t>].[</w:t>
      </w:r>
      <w:proofErr w:type="spellStart"/>
      <w:proofErr w:type="gramEnd"/>
      <w:r w:rsidRPr="00135153">
        <w:rPr>
          <w:lang w:val="en-US"/>
        </w:rPr>
        <w:t>importClients</w:t>
      </w:r>
      <w:proofErr w:type="spellEnd"/>
      <w:r w:rsidRPr="00135153">
        <w:rPr>
          <w:lang w:val="en-US"/>
        </w:rPr>
        <w:t>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CREATE TABLE </w:t>
      </w:r>
      <w:proofErr w:type="spellStart"/>
      <w:r w:rsidRPr="00135153">
        <w:rPr>
          <w:lang w:val="en-US"/>
        </w:rPr>
        <w:t>XMLwithOpenXML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Id INT IDENTITY PRIMARY KEY,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 XML,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LoadedDateTime</w:t>
      </w:r>
      <w:proofErr w:type="spellEnd"/>
      <w:r w:rsidRPr="00135153">
        <w:rPr>
          <w:lang w:val="en-US"/>
        </w:rPr>
        <w:t xml:space="preserve"> DATETIME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INSERT INTO </w:t>
      </w:r>
      <w:proofErr w:type="spellStart"/>
      <w:proofErr w:type="gramStart"/>
      <w:r w:rsidRPr="00135153">
        <w:rPr>
          <w:lang w:val="en-US"/>
        </w:rPr>
        <w:t>XMLwithOpenXML</w:t>
      </w:r>
      <w:proofErr w:type="spellEnd"/>
      <w:r w:rsidRPr="00135153">
        <w:rPr>
          <w:lang w:val="en-US"/>
        </w:rPr>
        <w:t>(</w:t>
      </w:r>
      <w:proofErr w:type="spellStart"/>
      <w:proofErr w:type="gramEnd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, </w:t>
      </w:r>
      <w:proofErr w:type="spellStart"/>
      <w:r w:rsidRPr="00135153">
        <w:rPr>
          <w:lang w:val="en-US"/>
        </w:rPr>
        <w:t>LoadedDateTime</w:t>
      </w:r>
      <w:proofErr w:type="spellEnd"/>
      <w:r w:rsidRPr="00135153">
        <w:rPr>
          <w:lang w:val="en-US"/>
        </w:rPr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</w:t>
      </w:r>
      <w:proofErr w:type="gramStart"/>
      <w:r w:rsidRPr="00135153">
        <w:rPr>
          <w:lang w:val="en-US"/>
        </w:rPr>
        <w:t>CONVERT(</w:t>
      </w:r>
      <w:proofErr w:type="gramEnd"/>
      <w:r w:rsidRPr="00135153">
        <w:rPr>
          <w:lang w:val="en-US"/>
        </w:rPr>
        <w:t xml:space="preserve">XML, </w:t>
      </w:r>
      <w:proofErr w:type="spellStart"/>
      <w:r w:rsidRPr="00135153">
        <w:rPr>
          <w:lang w:val="en-US"/>
        </w:rPr>
        <w:t>BulkColumn</w:t>
      </w:r>
      <w:proofErr w:type="spellEnd"/>
      <w:r w:rsidRPr="00135153">
        <w:rPr>
          <w:lang w:val="en-US"/>
        </w:rPr>
        <w:t xml:space="preserve">) AS </w:t>
      </w:r>
      <w:proofErr w:type="spellStart"/>
      <w:r w:rsidRPr="00135153">
        <w:rPr>
          <w:lang w:val="en-US"/>
        </w:rPr>
        <w:t>BulkColumn</w:t>
      </w:r>
      <w:proofErr w:type="spellEnd"/>
      <w:r w:rsidRPr="00135153">
        <w:rPr>
          <w:lang w:val="en-US"/>
        </w:rPr>
        <w:t xml:space="preserve">, GETDATE()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FROM </w:t>
      </w:r>
      <w:proofErr w:type="gramStart"/>
      <w:r w:rsidRPr="00135153">
        <w:rPr>
          <w:lang w:val="en-US"/>
        </w:rPr>
        <w:t>OPENROWSET(</w:t>
      </w:r>
      <w:proofErr w:type="gramEnd"/>
      <w:r w:rsidRPr="00135153">
        <w:rPr>
          <w:lang w:val="en-US"/>
        </w:rPr>
        <w:t>BULK 'E:\XMLs\clients.xml', SINGLE_BLOB) AS x;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@XML AS XML, 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 xml:space="preserve"> AS INT, @SQL NVARCHAR (MAX)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@XML = </w:t>
      </w:r>
      <w:proofErr w:type="spellStart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 FROM </w:t>
      </w:r>
      <w:proofErr w:type="spellStart"/>
      <w:r w:rsidRPr="00135153">
        <w:rPr>
          <w:lang w:val="en-US"/>
        </w:rPr>
        <w:t>XMLwithOpenXML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EXEC </w:t>
      </w:r>
      <w:proofErr w:type="spellStart"/>
      <w:r w:rsidRPr="00135153">
        <w:rPr>
          <w:lang w:val="en-US"/>
        </w:rPr>
        <w:t>sp_xml_preparedocument</w:t>
      </w:r>
      <w:proofErr w:type="spellEnd"/>
      <w:r w:rsidRPr="00135153">
        <w:rPr>
          <w:lang w:val="en-US"/>
        </w:rPr>
        <w:t xml:space="preserve"> 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 xml:space="preserve"> OUTPUT, @XML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id, FIO, Passport, 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, Phone, </w:t>
      </w:r>
      <w:proofErr w:type="spellStart"/>
      <w:r w:rsidRPr="00135153">
        <w:rPr>
          <w:lang w:val="en-US"/>
        </w:rPr>
        <w:t>Logn</w:t>
      </w:r>
      <w:proofErr w:type="spellEnd"/>
      <w:r w:rsidRPr="00135153">
        <w:rPr>
          <w:lang w:val="en-US"/>
        </w:rPr>
        <w:t>, Pass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 xml:space="preserve">FROM </w:t>
      </w:r>
      <w:proofErr w:type="gramStart"/>
      <w:r w:rsidRPr="00135153">
        <w:rPr>
          <w:lang w:val="en-US"/>
        </w:rPr>
        <w:t>OPENXML(</w:t>
      </w:r>
      <w:proofErr w:type="gramEnd"/>
      <w:r w:rsidRPr="00135153">
        <w:rPr>
          <w:lang w:val="en-US"/>
        </w:rPr>
        <w:t>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>, '</w:t>
      </w:r>
      <w:proofErr w:type="spellStart"/>
      <w:r w:rsidRPr="00135153">
        <w:rPr>
          <w:lang w:val="en-US"/>
        </w:rPr>
        <w:t>ArrayOfClient</w:t>
      </w:r>
      <w:proofErr w:type="spellEnd"/>
      <w:r w:rsidRPr="00135153">
        <w:rPr>
          <w:lang w:val="en-US"/>
        </w:rPr>
        <w:t>/Client')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WITH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id [</w:t>
      </w:r>
      <w:proofErr w:type="spellStart"/>
      <w:r w:rsidRPr="00135153">
        <w:rPr>
          <w:lang w:val="en-US"/>
        </w:rPr>
        <w:t>int</w:t>
      </w:r>
      <w:proofErr w:type="spellEnd"/>
      <w:r w:rsidRPr="00135153">
        <w:rPr>
          <w:lang w:val="en-US"/>
        </w:rPr>
        <w:t>] 'id',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FIO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>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Passport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15) 'Passport',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>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Phone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10) 'Phone',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Logn</w:t>
      </w:r>
      <w:proofErr w:type="spellEnd"/>
      <w:r w:rsidRPr="00135153">
        <w:rPr>
          <w:lang w:val="en-US"/>
        </w:rPr>
        <w:t xml:space="preserve">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'login',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32) 'pass'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EXEC </w:t>
      </w:r>
      <w:proofErr w:type="spellStart"/>
      <w:r w:rsidRPr="00135153">
        <w:rPr>
          <w:lang w:val="en-US"/>
        </w:rPr>
        <w:t>sp_xml_removedocument</w:t>
      </w:r>
      <w:proofErr w:type="spellEnd"/>
      <w:r w:rsidRPr="00135153">
        <w:rPr>
          <w:lang w:val="en-US"/>
        </w:rPr>
        <w:t xml:space="preserve"> @</w:t>
      </w:r>
      <w:proofErr w:type="spellStart"/>
      <w:r w:rsidRPr="00135153">
        <w:rPr>
          <w:lang w:val="en-US"/>
        </w:rPr>
        <w:t>hDoc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drop table </w:t>
      </w:r>
      <w:proofErr w:type="spellStart"/>
      <w:r w:rsidRPr="00135153">
        <w:rPr>
          <w:lang w:val="en-US"/>
        </w:rPr>
        <w:t>XMLwithOpenXML</w:t>
      </w:r>
      <w:proofErr w:type="spellEnd"/>
      <w:r w:rsidRPr="00135153">
        <w:rPr>
          <w:lang w:val="en-US"/>
        </w:rPr>
        <w:t>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A69AA" w:rsidRPr="00135153" w:rsidRDefault="00135153" w:rsidP="00135153">
      <w:pPr>
        <w:widowControl/>
        <w:pBdr>
          <w:bottom w:val="single" w:sz="6" w:space="1" w:color="auto"/>
        </w:pBdr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135153" w:rsidRDefault="00135153" w:rsidP="0063060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клиента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</w:t>
      </w:r>
      <w:proofErr w:type="spellStart"/>
      <w:r w:rsidRPr="00135153">
        <w:rPr>
          <w:lang w:val="en-US"/>
        </w:rPr>
        <w:t>dbo</w:t>
      </w:r>
      <w:proofErr w:type="spellEnd"/>
      <w:proofErr w:type="gramStart"/>
      <w:r w:rsidRPr="00135153">
        <w:rPr>
          <w:lang w:val="en-US"/>
        </w:rPr>
        <w:t>].[</w:t>
      </w:r>
      <w:proofErr w:type="spellStart"/>
      <w:proofErr w:type="gramEnd"/>
      <w:r w:rsidRPr="00135153">
        <w:rPr>
          <w:lang w:val="en-US"/>
        </w:rPr>
        <w:t>add_client</w:t>
      </w:r>
      <w:proofErr w:type="spellEnd"/>
      <w:r w:rsidRPr="00135153">
        <w:rPr>
          <w:lang w:val="en-US"/>
        </w:rPr>
        <w:t>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 xml:space="preserve">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@passport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15),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@phone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@login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@password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20)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(@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 xml:space="preserve"> is null) or (@passport is null) or (@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is null) or (@phone is null) or (@login is null) or (@password is null)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Pr="00135153">
        <w:rPr>
          <w:lang w:val="en-US"/>
        </w:rPr>
        <w:t>throw 50007, 'One of parameters is NULL. Please, correct it and try again', 1;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Declare @id </w:t>
      </w:r>
      <w:proofErr w:type="spellStart"/>
      <w:r w:rsidRPr="00135153">
        <w:rPr>
          <w:lang w:val="en-US"/>
        </w:rPr>
        <w:t>int</w:t>
      </w:r>
      <w:proofErr w:type="spellEnd"/>
      <w:r w:rsidRPr="00135153">
        <w:rPr>
          <w:lang w:val="en-US"/>
        </w:rPr>
        <w:t xml:space="preserve">, @pass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32);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set @id = </w:t>
      </w:r>
      <w:proofErr w:type="gramStart"/>
      <w:r w:rsidRPr="00135153">
        <w:rPr>
          <w:lang w:val="en-US"/>
        </w:rPr>
        <w:t>DATEPART(</w:t>
      </w:r>
      <w:proofErr w:type="gramEnd"/>
      <w:r w:rsidRPr="00135153">
        <w:rPr>
          <w:lang w:val="en-US"/>
        </w:rPr>
        <w:t>SS, GETDATE())*5+DATEPART(DAYOFYEAR,GETDATE())-DATEPART(MINUTE,GETDATE()) + DATEPART(MCS, GETDATE())*2;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--set @pas = convert(varchar(32</w:t>
      </w:r>
      <w:proofErr w:type="gramStart"/>
      <w:r w:rsidRPr="00135153">
        <w:rPr>
          <w:lang w:val="en-US"/>
        </w:rPr>
        <w:t>),HASHBYTES</w:t>
      </w:r>
      <w:proofErr w:type="gramEnd"/>
      <w:r w:rsidRPr="00135153">
        <w:rPr>
          <w:lang w:val="en-US"/>
        </w:rPr>
        <w:t>('MD5',@password),2);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 transaction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insert into Clients </w:t>
      </w:r>
      <w:proofErr w:type="gramStart"/>
      <w:r w:rsidRPr="00135153">
        <w:rPr>
          <w:lang w:val="en-US"/>
        </w:rPr>
        <w:t>values(</w:t>
      </w:r>
      <w:proofErr w:type="gramEnd"/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r w:rsidRPr="00EC1FD9">
        <w:rPr>
          <w:lang w:val="en-US"/>
        </w:rPr>
        <w:t>@id,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</w:t>
      </w:r>
      <w:proofErr w:type="spellStart"/>
      <w:r w:rsidRPr="00EC1FD9">
        <w:rPr>
          <w:lang w:val="en-US"/>
        </w:rPr>
        <w:t>fio</w:t>
      </w:r>
      <w:proofErr w:type="spellEnd"/>
      <w:r w:rsidRPr="00EC1FD9">
        <w:rPr>
          <w:lang w:val="en-US"/>
        </w:rPr>
        <w:t>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@passport,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</w:t>
      </w:r>
      <w:proofErr w:type="spellStart"/>
      <w:r w:rsidRPr="00EC1FD9">
        <w:rPr>
          <w:lang w:val="en-US"/>
        </w:rPr>
        <w:t>adress</w:t>
      </w:r>
      <w:proofErr w:type="spellEnd"/>
      <w:r w:rsidRPr="00EC1FD9">
        <w:rPr>
          <w:lang w:val="en-US"/>
        </w:rPr>
        <w:t>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@phone,</w:t>
      </w:r>
    </w:p>
    <w:p w:rsidR="00135153" w:rsidRPr="00AC302D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</w:r>
      <w:r w:rsidRPr="00AC302D">
        <w:rPr>
          <w:lang w:val="en-US"/>
        </w:rPr>
        <w:t>@login,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AC302D">
        <w:rPr>
          <w:lang w:val="en-US"/>
        </w:rPr>
        <w:tab/>
      </w:r>
      <w:r w:rsidRPr="00AC302D">
        <w:rPr>
          <w:lang w:val="en-US"/>
        </w:rPr>
        <w:tab/>
      </w:r>
      <w:r w:rsidRPr="00135153">
        <w:rPr>
          <w:lang w:val="en-US"/>
        </w:rPr>
        <w:t>(select convert(varchar(32</w:t>
      </w:r>
      <w:proofErr w:type="gramStart"/>
      <w:r w:rsidRPr="00135153">
        <w:rPr>
          <w:lang w:val="en-US"/>
        </w:rPr>
        <w:t>),HASHBYTES</w:t>
      </w:r>
      <w:proofErr w:type="gramEnd"/>
      <w:r w:rsidRPr="00135153">
        <w:rPr>
          <w:lang w:val="en-US"/>
        </w:rPr>
        <w:t>('MD5',@password),2)));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@@ERROR = 0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commit transaction;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print 'Client was added';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else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rollback transaction;</w:t>
      </w:r>
    </w:p>
    <w:p w:rsidR="00902306" w:rsidRPr="00135153" w:rsidRDefault="00135153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4B12A8" w:rsidRPr="00135153" w:rsidRDefault="002060F0" w:rsidP="00144C6B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44" w:name="_Toc469487381"/>
      <w:r w:rsidRPr="005E2FF9">
        <w:rPr>
          <w:rFonts w:ascii="Times New Roman" w:hAnsi="Times New Roman" w:cs="Times New Roman"/>
        </w:rPr>
        <w:lastRenderedPageBreak/>
        <w:t>ПРИЛОЖЕНИЕ</w:t>
      </w:r>
      <w:r w:rsidRPr="00135153">
        <w:rPr>
          <w:rFonts w:ascii="Times New Roman" w:hAnsi="Times New Roman" w:cs="Times New Roman"/>
          <w:lang w:val="en-US"/>
        </w:rPr>
        <w:t xml:space="preserve"> </w:t>
      </w:r>
      <w:r w:rsidRPr="005E2FF9">
        <w:rPr>
          <w:rFonts w:ascii="Times New Roman" w:hAnsi="Times New Roman" w:cs="Times New Roman"/>
        </w:rPr>
        <w:t>В</w:t>
      </w:r>
      <w:bookmarkEnd w:id="44"/>
    </w:p>
    <w:p w:rsidR="002060F0" w:rsidRPr="00135153" w:rsidRDefault="00135153" w:rsidP="002060F0">
      <w:pPr>
        <w:jc w:val="center"/>
        <w:rPr>
          <w:b/>
        </w:rPr>
      </w:pPr>
      <w:r>
        <w:rPr>
          <w:b/>
        </w:rPr>
        <w:t>Наиболее важные функции</w:t>
      </w:r>
    </w:p>
    <w:p w:rsidR="00135153" w:rsidRPr="00135153" w:rsidRDefault="00135153" w:rsidP="00135153">
      <w:pPr>
        <w:jc w:val="center"/>
        <w:rPr>
          <w:b/>
        </w:rPr>
      </w:pPr>
      <w:r>
        <w:rPr>
          <w:b/>
        </w:rPr>
        <w:t>Клиент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void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{</w:t>
      </w:r>
      <w:proofErr w:type="gram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pagenumb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}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logparam1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{</w:t>
      </w:r>
      <w:proofErr w:type="gram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}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result[6].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}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поСтране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temp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temp(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DialogResult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te.ShowDialog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DialogResult.OK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</w:t>
      </w:r>
      <w:proofErr w:type="spellEnd"/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Show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("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Введите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страну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еще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раз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country_cars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"@country",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Program.q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SqlDbType.VarChar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result[5].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);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всеАвто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command.ExecuteScalar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count.ToString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button1_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page++;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button2_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page--;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button3_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button4_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count /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(count %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&gt; 0) // if remainder is more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than  zero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page +=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            }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всеТипыКузовов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all_types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.Add("types", "Types");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["types"].Width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A262C7" w:rsidRPr="00135153" w:rsidRDefault="00135153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b/>
          <w:snapToGrid/>
          <w:color w:val="000000" w:themeColor="text1"/>
          <w:szCs w:val="28"/>
          <w:lang w:eastAsia="en-US"/>
        </w:rPr>
        <w:t>Менеджер</w:t>
      </w:r>
    </w:p>
    <w:p w:rsidR="00A262C7" w:rsidRPr="00135153" w:rsidRDefault="00A262C7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FillAllActs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all_acts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pagenumb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logparam1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CarID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.Add("client",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ClientID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["client"].Width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.Add("date", "Date");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["date"].Width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.Add("pay", "Pay Type");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["pay"].Width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всеКлиентыToolStripMenuItem_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type = "client";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FillAllClients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count_clients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))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command.ExecuteScalar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count.ToString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C1559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</w:t>
      </w:r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private void </w:t>
      </w:r>
      <w:proofErr w:type="spell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всеМаркиToolStripMenuItem_</w:t>
      </w:r>
      <w:proofErr w:type="gram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all_mark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titl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 "Title");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titl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.Add(result[0].ToString(),result[1].ToString());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}</w:t>
      </w:r>
    </w:p>
    <w:p w:rsidR="001C1559" w:rsidRPr="00AC302D" w:rsidRDefault="001C1559" w:rsidP="00A262C7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br w:type="page"/>
      </w:r>
    </w:p>
    <w:p w:rsidR="00A262C7" w:rsidRDefault="00324AA1" w:rsidP="001C1559">
      <w:pPr>
        <w:pStyle w:val="1"/>
        <w:spacing w:after="120"/>
        <w:jc w:val="center"/>
      </w:pPr>
      <w:bookmarkStart w:id="45" w:name="_Toc469487382"/>
      <w:r>
        <w:lastRenderedPageBreak/>
        <w:t>ПРИЛОЖЕНИЕ</w:t>
      </w:r>
      <w:r w:rsidR="001C1559" w:rsidRPr="00324AA1">
        <w:t xml:space="preserve"> </w:t>
      </w:r>
      <w:r>
        <w:t>Г.</w:t>
      </w:r>
      <w:bookmarkEnd w:id="45"/>
    </w:p>
    <w:p w:rsidR="00324AA1" w:rsidRDefault="00324AA1" w:rsidP="00324AA1">
      <w:pPr>
        <w:jc w:val="center"/>
      </w:pPr>
      <w:r>
        <w:t>Генератор данных</w:t>
      </w:r>
    </w:p>
    <w:p w:rsidR="00324AA1" w:rsidRPr="00324AA1" w:rsidRDefault="00324AA1" w:rsidP="00324AA1">
      <w:pPr>
        <w:jc w:val="center"/>
      </w:pPr>
    </w:p>
    <w:p w:rsidR="001C1559" w:rsidRPr="00AC302D" w:rsidRDefault="001C1559" w:rsidP="001C1559">
      <w:pPr>
        <w:ind w:firstLine="0"/>
      </w:pPr>
      <w:r w:rsidRPr="001C1559">
        <w:rPr>
          <w:lang w:val="en-US"/>
        </w:rPr>
        <w:t>Random</w:t>
      </w:r>
      <w:r w:rsidRPr="00AC302D">
        <w:t xml:space="preserve"> </w:t>
      </w:r>
      <w:proofErr w:type="spellStart"/>
      <w:r w:rsidRPr="001C1559">
        <w:rPr>
          <w:lang w:val="en-US"/>
        </w:rPr>
        <w:t>rnd</w:t>
      </w:r>
      <w:proofErr w:type="spellEnd"/>
      <w:r w:rsidRPr="00AC302D">
        <w:t xml:space="preserve"> = </w:t>
      </w:r>
      <w:r w:rsidRPr="001C1559">
        <w:rPr>
          <w:lang w:val="en-US"/>
        </w:rPr>
        <w:t>new</w:t>
      </w:r>
      <w:r w:rsidRPr="00AC302D">
        <w:t xml:space="preserve"> </w:t>
      </w:r>
      <w:proofErr w:type="gramStart"/>
      <w:r w:rsidRPr="001C1559">
        <w:rPr>
          <w:lang w:val="en-US"/>
        </w:rPr>
        <w:t>Random</w:t>
      </w:r>
      <w:r w:rsidRPr="00AC302D">
        <w:t>(</w:t>
      </w:r>
      <w:proofErr w:type="gramEnd"/>
      <w:r w:rsidRPr="00AC302D">
        <w:t>);</w:t>
      </w:r>
    </w:p>
    <w:p w:rsidR="001C1559" w:rsidRPr="001C1559" w:rsidRDefault="001C1559" w:rsidP="001C1559">
      <w:pPr>
        <w:ind w:firstLine="0"/>
        <w:jc w:val="left"/>
        <w:rPr>
          <w:lang w:val="en-US"/>
        </w:rPr>
      </w:pPr>
      <w:r w:rsidRPr="001C1559">
        <w:rPr>
          <w:lang w:val="en-US"/>
        </w:rPr>
        <w:t xml:space="preserve">string </w:t>
      </w:r>
      <w:proofErr w:type="spellStart"/>
      <w:r w:rsidRPr="001C1559">
        <w:rPr>
          <w:lang w:val="en-US"/>
        </w:rPr>
        <w:t>st</w:t>
      </w:r>
      <w:proofErr w:type="spellEnd"/>
      <w:r w:rsidRPr="001C1559">
        <w:rPr>
          <w:lang w:val="en-US"/>
        </w:rPr>
        <w:t xml:space="preserve"> = "ABCDEFGHIJKLMNOPQRSTUVWXYZabcdefghijklmnopqrstuvwxyz0123456789";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List&lt;Client&gt; techs = new List&lt;Client</w:t>
      </w:r>
      <w:proofErr w:type="gramStart"/>
      <w:r w:rsidRPr="001C1559">
        <w:rPr>
          <w:lang w:val="en-US"/>
        </w:rPr>
        <w:t>&gt;(</w:t>
      </w:r>
      <w:proofErr w:type="gramEnd"/>
      <w:r w:rsidRPr="001C1559">
        <w:rPr>
          <w:lang w:val="en-US"/>
        </w:rPr>
        <w:t>);</w:t>
      </w:r>
    </w:p>
    <w:p w:rsidR="001C1559" w:rsidRPr="001C1559" w:rsidRDefault="001C1559" w:rsidP="001C1559">
      <w:pPr>
        <w:jc w:val="left"/>
        <w:rPr>
          <w:lang w:val="en-US"/>
        </w:rPr>
      </w:pP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 = 1;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 &lt;= 10000</w:t>
      </w:r>
      <w:r w:rsidRPr="00AC302D">
        <w:rPr>
          <w:lang w:val="en-US"/>
        </w:rPr>
        <w:t>0</w:t>
      </w:r>
      <w:r w:rsidRPr="001C1559">
        <w:rPr>
          <w:lang w:val="en-US"/>
        </w:rPr>
        <w:t xml:space="preserve">;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>++)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{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 xml:space="preserve">string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= "";</w:t>
      </w:r>
    </w:p>
    <w:p w:rsidR="001C1559" w:rsidRPr="001C1559" w:rsidRDefault="001C1559" w:rsidP="001C1559">
      <w:pPr>
        <w:jc w:val="left"/>
        <w:rPr>
          <w:lang w:val="en-US"/>
        </w:rPr>
      </w:pP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26);</w:t>
      </w:r>
    </w:p>
    <w:p w:rsidR="001C1559" w:rsidRPr="001C1559" w:rsidRDefault="001C1559" w:rsidP="001C1559">
      <w:pPr>
        <w:jc w:val="left"/>
        <w:rPr>
          <w:lang w:val="en-US"/>
        </w:rPr>
      </w:pP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7;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"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".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2;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26);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7;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address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9;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lastRenderedPageBreak/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address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", </w:t>
      </w:r>
      <w:proofErr w:type="spellStart"/>
      <w:r w:rsidRPr="001C1559">
        <w:rPr>
          <w:lang w:val="en-US"/>
        </w:rPr>
        <w:t>st.</w:t>
      </w:r>
      <w:proofErr w:type="spellEnd"/>
      <w:r w:rsidRPr="001C1559">
        <w:rPr>
          <w:lang w:val="en-US"/>
        </w:rPr>
        <w:t>";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phone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9;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phone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login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10;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login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10;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Client </w:t>
      </w:r>
      <w:proofErr w:type="spellStart"/>
      <w:r w:rsidRPr="001C1559">
        <w:rPr>
          <w:lang w:val="en-US"/>
        </w:rPr>
        <w:t>tec</w:t>
      </w:r>
      <w:proofErr w:type="spellEnd"/>
      <w:r w:rsidRPr="001C1559">
        <w:rPr>
          <w:lang w:val="en-US"/>
        </w:rPr>
        <w:t xml:space="preserve"> = new </w:t>
      </w:r>
      <w:proofErr w:type="gramStart"/>
      <w:r w:rsidRPr="001C1559">
        <w:rPr>
          <w:lang w:val="en-US"/>
        </w:rPr>
        <w:t>Client(</w:t>
      </w:r>
      <w:proofErr w:type="spellStart"/>
      <w:proofErr w:type="gramEnd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,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,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>, address, phone, login, CaclMD5.CalculateMD5Hash(pass));</w:t>
      </w:r>
    </w:p>
    <w:p w:rsidR="001C1559" w:rsidRDefault="001C1559" w:rsidP="001C1559">
      <w:r w:rsidRPr="001C1559">
        <w:rPr>
          <w:lang w:val="en-US"/>
        </w:rPr>
        <w:t xml:space="preserve">                </w:t>
      </w:r>
      <w:proofErr w:type="spellStart"/>
      <w:proofErr w:type="gramStart"/>
      <w:r>
        <w:t>techs.Add</w:t>
      </w:r>
      <w:proofErr w:type="spellEnd"/>
      <w:proofErr w:type="gramEnd"/>
      <w:r>
        <w:t>(</w:t>
      </w:r>
      <w:proofErr w:type="spellStart"/>
      <w:r>
        <w:t>tec</w:t>
      </w:r>
      <w:proofErr w:type="spellEnd"/>
      <w:r>
        <w:t>);</w:t>
      </w:r>
    </w:p>
    <w:p w:rsidR="001C1559" w:rsidRDefault="001C1559" w:rsidP="001C1559">
      <w:r>
        <w:t xml:space="preserve">              </w:t>
      </w:r>
    </w:p>
    <w:p w:rsidR="001C1559" w:rsidRPr="001C1559" w:rsidRDefault="001C1559" w:rsidP="001C1559">
      <w:r>
        <w:t xml:space="preserve">            }</w:t>
      </w:r>
    </w:p>
    <w:sectPr w:rsidR="001C1559" w:rsidRPr="001C1559" w:rsidSect="005F0FA3">
      <w:footerReference w:type="default" r:id="rId27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8EE" w:rsidRDefault="008778EE" w:rsidP="005F0FA3">
      <w:r>
        <w:separator/>
      </w:r>
    </w:p>
  </w:endnote>
  <w:endnote w:type="continuationSeparator" w:id="0">
    <w:p w:rsidR="008778EE" w:rsidRDefault="008778EE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C35AAC" w:rsidRDefault="00C35A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684">
          <w:rPr>
            <w:noProof/>
          </w:rPr>
          <w:t>21</w:t>
        </w:r>
        <w:r>
          <w:fldChar w:fldCharType="end"/>
        </w:r>
      </w:p>
    </w:sdtContent>
  </w:sdt>
  <w:p w:rsidR="00C35AAC" w:rsidRDefault="00C35A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8EE" w:rsidRDefault="008778EE" w:rsidP="005F0FA3">
      <w:r>
        <w:separator/>
      </w:r>
    </w:p>
  </w:footnote>
  <w:footnote w:type="continuationSeparator" w:id="0">
    <w:p w:rsidR="008778EE" w:rsidRDefault="008778EE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42FB1"/>
    <w:rsid w:val="0004344F"/>
    <w:rsid w:val="00072CCC"/>
    <w:rsid w:val="00072F8A"/>
    <w:rsid w:val="00076E01"/>
    <w:rsid w:val="000A298B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B0AE9"/>
    <w:rsid w:val="002B7AF1"/>
    <w:rsid w:val="003249CB"/>
    <w:rsid w:val="00324AA1"/>
    <w:rsid w:val="00331F2D"/>
    <w:rsid w:val="00334E57"/>
    <w:rsid w:val="00335DF3"/>
    <w:rsid w:val="00370BDC"/>
    <w:rsid w:val="003755ED"/>
    <w:rsid w:val="003A1D83"/>
    <w:rsid w:val="003F3223"/>
    <w:rsid w:val="00427B4C"/>
    <w:rsid w:val="004373A2"/>
    <w:rsid w:val="004511F7"/>
    <w:rsid w:val="00452EFE"/>
    <w:rsid w:val="004564E1"/>
    <w:rsid w:val="0047660B"/>
    <w:rsid w:val="004A1FE1"/>
    <w:rsid w:val="004B12A8"/>
    <w:rsid w:val="004C45D0"/>
    <w:rsid w:val="004E63F5"/>
    <w:rsid w:val="004F435F"/>
    <w:rsid w:val="00575287"/>
    <w:rsid w:val="005873D5"/>
    <w:rsid w:val="005A2D56"/>
    <w:rsid w:val="005A7FD6"/>
    <w:rsid w:val="005C51C3"/>
    <w:rsid w:val="005E2FF9"/>
    <w:rsid w:val="005E4A92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6B2309"/>
    <w:rsid w:val="00791D19"/>
    <w:rsid w:val="007B4A46"/>
    <w:rsid w:val="007C5FE3"/>
    <w:rsid w:val="007E2431"/>
    <w:rsid w:val="007E5684"/>
    <w:rsid w:val="00800798"/>
    <w:rsid w:val="0084434A"/>
    <w:rsid w:val="0085410D"/>
    <w:rsid w:val="008639CE"/>
    <w:rsid w:val="00875DD0"/>
    <w:rsid w:val="008778EE"/>
    <w:rsid w:val="00880F53"/>
    <w:rsid w:val="00893F9A"/>
    <w:rsid w:val="008B70F0"/>
    <w:rsid w:val="008C69B1"/>
    <w:rsid w:val="00902306"/>
    <w:rsid w:val="009262D8"/>
    <w:rsid w:val="009413CA"/>
    <w:rsid w:val="009515E5"/>
    <w:rsid w:val="009605F6"/>
    <w:rsid w:val="00994DEC"/>
    <w:rsid w:val="009C2766"/>
    <w:rsid w:val="009D057C"/>
    <w:rsid w:val="00A1444C"/>
    <w:rsid w:val="00A262C7"/>
    <w:rsid w:val="00A461F9"/>
    <w:rsid w:val="00A705CD"/>
    <w:rsid w:val="00A9295E"/>
    <w:rsid w:val="00A9683D"/>
    <w:rsid w:val="00AC302D"/>
    <w:rsid w:val="00B151D2"/>
    <w:rsid w:val="00B333B4"/>
    <w:rsid w:val="00B97CE5"/>
    <w:rsid w:val="00BE363B"/>
    <w:rsid w:val="00BF357A"/>
    <w:rsid w:val="00C35AAC"/>
    <w:rsid w:val="00C40C0C"/>
    <w:rsid w:val="00C42043"/>
    <w:rsid w:val="00C444E0"/>
    <w:rsid w:val="00C559A6"/>
    <w:rsid w:val="00C63A08"/>
    <w:rsid w:val="00C64CEC"/>
    <w:rsid w:val="00C85AA5"/>
    <w:rsid w:val="00C87E58"/>
    <w:rsid w:val="00CB79EA"/>
    <w:rsid w:val="00CE1A7E"/>
    <w:rsid w:val="00CF669A"/>
    <w:rsid w:val="00DA66E4"/>
    <w:rsid w:val="00DA6CFB"/>
    <w:rsid w:val="00DD6879"/>
    <w:rsid w:val="00E025D0"/>
    <w:rsid w:val="00E422CB"/>
    <w:rsid w:val="00EA057B"/>
    <w:rsid w:val="00EC1FD9"/>
    <w:rsid w:val="00EE5E13"/>
    <w:rsid w:val="00EF0236"/>
    <w:rsid w:val="00F07F97"/>
    <w:rsid w:val="00F16338"/>
    <w:rsid w:val="00F37A71"/>
    <w:rsid w:val="00F73BFB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91E7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sdn.microsoft.com/en-us/library/ms722784(v=vs.85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E6955-4B71-41AB-BFB0-12172269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30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Александр Мартынюк</cp:lastModifiedBy>
  <cp:revision>4</cp:revision>
  <dcterms:created xsi:type="dcterms:W3CDTF">2017-12-06T17:55:00Z</dcterms:created>
  <dcterms:modified xsi:type="dcterms:W3CDTF">2017-12-06T19:20:00Z</dcterms:modified>
</cp:coreProperties>
</file>