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9B" w:rsidRPr="00F75111" w:rsidRDefault="00F75111" w:rsidP="00F75111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F75111">
        <w:rPr>
          <w:b/>
          <w:bCs/>
          <w:color w:val="FF0000"/>
          <w:sz w:val="48"/>
          <w:szCs w:val="48"/>
          <w:u w:val="single"/>
        </w:rPr>
        <w:t xml:space="preserve">BMC : Business Model </w:t>
      </w:r>
      <w:proofErr w:type="spellStart"/>
      <w:r w:rsidRPr="00F75111">
        <w:rPr>
          <w:b/>
          <w:bCs/>
          <w:color w:val="FF0000"/>
          <w:sz w:val="48"/>
          <w:szCs w:val="48"/>
          <w:u w:val="single"/>
        </w:rPr>
        <w:t>Canvas</w:t>
      </w:r>
      <w:proofErr w:type="spellEnd"/>
    </w:p>
    <w:p w:rsidR="00F75111" w:rsidRDefault="00F75111" w:rsidP="00F75111">
      <w:pPr>
        <w:rPr>
          <w:color w:val="FF0000"/>
          <w:sz w:val="48"/>
          <w:szCs w:val="48"/>
        </w:rPr>
      </w:pPr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>1.Segment de clientèle :</w:t>
      </w:r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>2.Propositions de valeur :</w:t>
      </w:r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>3.Canaux de distribution :</w:t>
      </w:r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>4.Relations avec les clients :</w:t>
      </w:r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>5.Sources de revenus :</w:t>
      </w:r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>6.Ressources clés :</w:t>
      </w:r>
      <w:bookmarkStart w:id="0" w:name="_GoBack"/>
      <w:bookmarkEnd w:id="0"/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>7.Activités clés :</w:t>
      </w:r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>8.Partenariats clés :</w:t>
      </w:r>
    </w:p>
    <w:p w:rsidR="00F75111" w:rsidRPr="002A722D" w:rsidRDefault="00F75111" w:rsidP="00F75111">
      <w:pPr>
        <w:rPr>
          <w:color w:val="00B050"/>
          <w:sz w:val="40"/>
          <w:szCs w:val="40"/>
        </w:rPr>
      </w:pPr>
      <w:r w:rsidRPr="002A722D">
        <w:rPr>
          <w:color w:val="00B050"/>
          <w:sz w:val="40"/>
          <w:szCs w:val="40"/>
        </w:rPr>
        <w:t xml:space="preserve">9.Structure des couts : </w:t>
      </w:r>
    </w:p>
    <w:sectPr w:rsidR="00F75111" w:rsidRPr="002A7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11"/>
    <w:rsid w:val="002A722D"/>
    <w:rsid w:val="00F2629B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9641"/>
  <w15:chartTrackingRefBased/>
  <w15:docId w15:val="{E8D7926D-545B-4BF2-8401-1111706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 TAHER</dc:creator>
  <cp:keywords/>
  <dc:description/>
  <cp:lastModifiedBy>Yasmine BEN TAHER</cp:lastModifiedBy>
  <cp:revision>1</cp:revision>
  <dcterms:created xsi:type="dcterms:W3CDTF">2024-10-05T16:05:00Z</dcterms:created>
  <dcterms:modified xsi:type="dcterms:W3CDTF">2024-10-05T16:20:00Z</dcterms:modified>
</cp:coreProperties>
</file>