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312"/>
      </w:pPr>
      <w:r>
        <w:rPr>
          <w:rFonts w:ascii="Times New Roman" w:eastAsia="SimHei" w:hAnsi="Times New Roman"/>
          <w:b/>
          <w:bCs/>
          <w:color w:val="1A1A1A"/>
          <w:sz w:val="48"/>
          <w:szCs w:val="48"/>
        </w:rPr>
        <w:t xml:space="preserve">Bank Management System</w:t>
      </w:r>
    </w:p>
    <w:p>
      <w:pPr>
        <w:pBdr>
          <w:bottom w:val="single" w:color="C9A84C" w:sz="8" w:space="6"/>
        </w:pBdr>
        <w:spacing w:after="100" w:line="312"/>
      </w:pPr>
      <w:r>
        <w:rPr>
          <w:rFonts w:ascii="Times New Roman" w:eastAsia="SimHei" w:hAnsi="Times New Roman"/>
          <w:b/>
          <w:bCs/>
          <w:color w:val="24466B"/>
          <w:sz w:val="28"/>
          <w:szCs w:val="28"/>
        </w:rPr>
        <w:t xml:space="preserve">Contribution Guide - Step-by-Step Workflow for Candidates 1 to 4</w:t>
      </w:r>
    </w:p>
    <w:p>
      <w:pPr>
        <w:spacing w:after="240" w:line="312"/>
      </w:pPr>
      <w:r>
        <w:rPr>
          <w:rFonts w:ascii="Times New Roman" w:eastAsia="SimSun" w:hAnsi="Times New Roman"/>
          <w:i/>
          <w:iCs/>
          <w:color w:val="808080"/>
          <w:sz w:val="20"/>
          <w:szCs w:val="20"/>
        </w:rPr>
        <w:t xml:space="preserve">Version 1.0 · September 2026 · Stack: C++ (cpp-httplib) + HTML/CSS/JS + MySQL · CI runs integration tests on every push and pull request</w:t>
      </w:r>
    </w:p>
    <w:p>
      <w:pPr>
        <w:pStyle w:val="Heading1"/>
        <w:keepNext/>
        <w:spacing w:after="180" w:before="360" w:line="312"/>
      </w:pPr>
      <w:r>
        <w:rPr>
          <w:rFonts w:ascii="Times New Roman" w:eastAsia="SimHei" w:hAnsi="Times New Roman"/>
          <w:b/>
          <w:bCs/>
          <w:color w:val="1A1A1A"/>
          <w:sz w:val="30"/>
          <w:szCs w:val="30"/>
        </w:rPr>
        <w:t xml:space="preserve">1. About This Guide</w:t>
      </w:r>
    </w:p>
    <w:p>
      <w:pPr>
        <w:keepNext w:val="false"/>
        <w:spacing w:after="160" w:before="0" w:line="312"/>
        <w:jc w:val="left"/>
      </w:pPr>
      <w:r>
        <w:rPr>
          <w:rFonts w:ascii="Times New Roman" w:eastAsia="SimSun" w:hAnsi="Times New Roman"/>
          <w:color w:val="000000"/>
          <w:sz w:val="24"/>
          <w:szCs w:val="24"/>
        </w:rPr>
        <w:t xml:space="preserve">This guide defines exactly how the four-member team contributes code to the Bank Management System repository. It follows the allocation fixed in the Test Plan V2 document (docs/Bank_Management_System_Test_Plan_V2.docx): twelve functional requirements, three per candidate, with every requirement verified by unit, integration and system test cases. The same allocation is mirrored in the folder structure of the repository, so each candidate has an unambiguous place to code, one frontend file to own, and one integration test file that acts as the acceptance contract for the work.</w:t>
      </w:r>
    </w:p>
    <w:p>
      <w:pPr>
        <w:keepNext w:val="false"/>
        <w:spacing w:after="160" w:before="0" w:line="312"/>
        <w:jc w:val="left"/>
      </w:pPr>
      <w:r>
        <w:rPr>
          <w:rFonts w:ascii="Times New Roman" w:eastAsia="SimSun" w:hAnsi="Times New Roman"/>
          <w:color w:val="000000"/>
          <w:sz w:val="24"/>
          <w:szCs w:val="24"/>
        </w:rPr>
        <w:t xml:space="preserve">The workflow itself is deliberately simple and identical for everyone: clone the repository, create your own feature branch, switch to it, write the code only in your folders, run the integration tests locally, and push. Every push and every pull request automatically triggers the continuous-integration pipeline, which builds the C++ backend, boots it against a fresh MySQL database and runs the integration suite. A change is merged only when the pipeline is green and at least one teammate has reviewed the pull request.</w:t>
      </w:r>
    </w:p>
    <w:p>
      <w:pPr>
        <w:keepNext/>
        <w:spacing w:after="80" w:before="120" w:line="312"/>
      </w:pPr>
      <w:r>
        <w:rPr>
          <w:rFonts w:ascii="Times New Roman" w:eastAsia="SimSun" w:hAnsi="Times New Roman"/>
          <w:b/>
          <w:bCs/>
          <w:color w:val="1A1A1A"/>
          <w:sz w:val="21"/>
          <w:szCs w:val="21"/>
        </w:rPr>
        <w:t xml:space="preserve">Table 1: Technology stack</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tblGrid>
      <w:tr>
        <w:trPr>
          <w:cantSplit/>
          <w:tblHeader/>
        </w:trPr>
        <w:tc>
          <w:tcPr>
            <w:tcW w:type="pct" w:w="1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Layer</w:t>
            </w:r>
          </w:p>
        </w:tc>
        <w:tc>
          <w:tcPr>
            <w:tcW w:type="pct" w:w="3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Technology</w:t>
            </w:r>
          </w:p>
        </w:tc>
        <w:tc>
          <w:tcPr>
            <w:tcW w:type="pct" w:w="52%"/>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Why this choice</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w:t>
            </w:r>
          </w:p>
        </w:tc>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C++17 with cpp-httplib (single-header library)</w:t>
            </w:r>
          </w:p>
        </w:tc>
        <w:tc>
          <w:tcPr>
            <w:tcW w:type="pct" w:w="5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Small services and prototypes; single-header simplicity, no framework setup; synchronous model is sufficient for this project scale.</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w:t>
            </w:r>
          </w:p>
        </w:tc>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Basic HTML, CSS, JavaScript (no framework)</w:t>
            </w:r>
          </w:p>
        </w:tc>
        <w:tc>
          <w:tcPr>
            <w:tcW w:type="pct" w:w="5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Keeps the UI easy to learn and review; served directly by the API server.</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Database</w:t>
            </w:r>
          </w:p>
        </w:tc>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MySQL 8 (schema in database/)</w:t>
            </w:r>
          </w:p>
        </w:tc>
        <w:tc>
          <w:tcPr>
            <w:tcW w:type="pct" w:w="5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Standard relational store; tables carry ownership comments per candidate.</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Tests</w:t>
            </w:r>
          </w:p>
        </w:tc>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Python 3 + pytest + requests</w:t>
            </w:r>
          </w:p>
        </w:tc>
        <w:tc>
          <w:tcPr>
            <w:tcW w:type="pct" w:w="5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Readable API-level integration tests; a 501 answer counts as skipped, not failed.</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CI</w:t>
            </w:r>
          </w:p>
        </w:tc>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GitHub Actions (.github/workflows/ci.yml)</w:t>
            </w:r>
          </w:p>
        </w:tc>
        <w:tc>
          <w:tcPr>
            <w:tcW w:type="pct" w:w="5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Runs the build and the whole integration suite on every push and pull request.</w:t>
            </w:r>
          </w:p>
        </w:tc>
      </w:tr>
    </w:tbl>
    <w:p>
      <w:pPr>
        <w:pStyle w:val="Heading1"/>
        <w:keepNext/>
        <w:spacing w:after="180" w:before="360" w:line="312"/>
      </w:pPr>
      <w:r>
        <w:rPr>
          <w:rFonts w:ascii="Times New Roman" w:eastAsia="SimHei" w:hAnsi="Times New Roman"/>
          <w:b/>
          <w:bCs/>
          <w:color w:val="1A1A1A"/>
          <w:sz w:val="30"/>
          <w:szCs w:val="30"/>
        </w:rPr>
        <w:t xml:space="preserve">2. Repository Layout - Who Codes Where</w:t>
      </w:r>
    </w:p>
    <w:p>
      <w:pPr>
        <w:keepNext/>
        <w:spacing w:after="160" w:before="0" w:line="312"/>
        <w:jc w:val="left"/>
      </w:pPr>
      <w:r>
        <w:rPr>
          <w:rFonts w:ascii="Times New Roman" w:eastAsia="SimSun" w:hAnsi="Times New Roman"/>
          <w:color w:val="000000"/>
          <w:sz w:val="24"/>
          <w:szCs w:val="24"/>
        </w:rPr>
        <w:t xml:space="preserve">The repository is organised so that the four candidates never need to touch the same files. Each candidate owns one backend folder, one frontend JavaScript file and one integration test file; shared files carry explicit ownership comments and are edited one line at a time. The table below is the authoritative map - when in doubt, check the README.md inside your own backend folder.</w:t>
      </w:r>
    </w:p>
    <w:p>
      <w:pPr>
        <w:keepNext/>
        <w:spacing w:after="80" w:before="120" w:line="312"/>
      </w:pPr>
      <w:r>
        <w:rPr>
          <w:rFonts w:ascii="Times New Roman" w:eastAsia="SimSun" w:hAnsi="Times New Roman"/>
          <w:b/>
          <w:bCs/>
          <w:color w:val="1A1A1A"/>
          <w:sz w:val="21"/>
          <w:szCs w:val="21"/>
        </w:rPr>
        <w:t xml:space="preserve">Table 2: Folder and file ownership</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tblGrid>
      <w:tr>
        <w:trPr>
          <w:cantSplit/>
          <w:tblHeader/>
        </w:trPr>
        <w:tc>
          <w:tcPr>
            <w:tcW w:type="pct" w:w="3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Path in the repository</w:t>
            </w:r>
          </w:p>
        </w:tc>
        <w:tc>
          <w:tcPr>
            <w:tcW w:type="pct" w:w="4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What it contains</w:t>
            </w:r>
          </w:p>
        </w:tc>
        <w:tc>
          <w:tcPr>
            <w:tcW w:type="pct" w:w="20%"/>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Owner</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backend/candidate1_account/</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FR-01 create account, FR-04 modify details, FR-05 close account</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1</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backend/candidate2_transactions/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FR-08 deposit, FR-09 withdrawal, FR-12 balance inquiry</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2</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backend/candidate3_records/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FR-13 transfer, FR-15 history, FR-17 statement</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3</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backend/candidate4_security/</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FR-18 staff login, FR-19 customer auth, FR-20 PIN change</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4</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frontend/js/candidate1_accounts.js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Account management screens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1</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frontend/js/candidate2_transactions.js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Deposit / withdraw / balance screens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2</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frontend/js/candidate3_records.js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Transfer / history / statement screens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3</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frontend/js/candidate4_security.js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Login and PIN-change screens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4</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tests/integration/test_candidate1_account.py</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Acceptance tests for FR-01/04/05</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1</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tests/integration/test_candidate2_transactions.py</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Acceptance tests for FR-08/09/12</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2</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tests/integration/test_candidate3_records.py</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Acceptance tests for FR-13/15/17</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3</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tests/integration/test_candidate4_security.py</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Acceptance tests for FR-18/19/20</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4</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backend/main.cpp</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Server entry; mounts the four modules - add only YOUR one registration line</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shared</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backend/common/</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db.hpp and http_utils.hpp helpers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shared (read-only)</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database/schema.sql, database/seed.sql</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MySQL schema and sample data; table owners are marked in comments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shared</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frontend/index.html, login.html, css/style.css, js/app.js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UI shell and shared helpers</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shared</w:t>
            </w:r>
          </w:p>
        </w:tc>
      </w:tr>
      <w:tr>
        <w:trPr>
          <w:cantSplit/>
        </w:trPr>
        <w:tc>
          <w:tcPr>
            <w:tcW w:type="pct" w:w="3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docs/</w:t>
            </w:r>
          </w:p>
        </w:tc>
        <w:tc>
          <w:tcPr>
            <w:tcW w:type="pct" w:w="4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Test Plan V2 (included) and SRS V2 (added by the team lead)</w:t>
            </w:r>
          </w:p>
        </w:tc>
        <w:tc>
          <w:tcPr>
            <w:tcW w:type="pct" w:w="2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team lead</w:t>
            </w:r>
          </w:p>
        </w:tc>
      </w:tr>
    </w:tbl>
    <w:p>
      <w:pPr>
        <w:pStyle w:val="Heading1"/>
        <w:keepNext/>
        <w:spacing w:after="180" w:before="360" w:line="312"/>
      </w:pPr>
      <w:r>
        <w:rPr>
          <w:rFonts w:ascii="Times New Roman" w:eastAsia="SimHei" w:hAnsi="Times New Roman"/>
          <w:b/>
          <w:bCs/>
          <w:color w:val="1A1A1A"/>
          <w:sz w:val="30"/>
          <w:szCs w:val="30"/>
        </w:rPr>
        <w:t xml:space="preserve">3. Prerequisites</w:t>
      </w:r>
    </w:p>
    <w:p>
      <w:pPr>
        <w:keepNext/>
        <w:spacing w:after="160" w:before="0" w:line="312"/>
        <w:jc w:val="left"/>
      </w:pPr>
      <w:r>
        <w:rPr>
          <w:rFonts w:ascii="Times New Roman" w:eastAsia="SimSun" w:hAnsi="Times New Roman"/>
          <w:color w:val="000000"/>
          <w:sz w:val="24"/>
          <w:szCs w:val="24"/>
        </w:rPr>
        <w:t xml:space="preserve">Install these tools once before starting. The exact check commands are given so each candidate can verify the environment in under a minute; the CI machine (ubuntu-latest) already provides all of them.</w:t>
      </w:r>
    </w:p>
    <w:p>
      <w:pPr>
        <w:keepNext/>
        <w:spacing w:after="80" w:before="120" w:line="312"/>
      </w:pPr>
      <w:r>
        <w:rPr>
          <w:rFonts w:ascii="Times New Roman" w:eastAsia="SimSun" w:hAnsi="Times New Roman"/>
          <w:b/>
          <w:bCs/>
          <w:color w:val="1A1A1A"/>
          <w:sz w:val="21"/>
          <w:szCs w:val="21"/>
        </w:rPr>
        <w:t xml:space="preserve">Table 3: Required tools</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tblGrid>
      <w:tr>
        <w:trPr>
          <w:cantSplit/>
          <w:tblHeader/>
        </w:trPr>
        <w:tc>
          <w:tcPr>
            <w:tcW w:type="pct" w:w="1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Tool</w:t>
            </w:r>
          </w:p>
        </w:tc>
        <w:tc>
          <w:tcPr>
            <w:tcW w:type="pct" w:w="2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Verify with</w:t>
            </w:r>
          </w:p>
        </w:tc>
        <w:tc>
          <w:tcPr>
            <w:tcW w:type="pct" w:w="5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Notes</w:t>
            </w:r>
          </w:p>
        </w:tc>
      </w:tr>
      <w:tr>
        <w:trPr>
          <w:cantSplit/>
        </w:trPr>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Git</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git --version</w:t>
            </w:r>
          </w:p>
        </w:tc>
        <w:tc>
          <w:tcPr>
            <w:tcW w:type="pct" w:w="5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Any recent version (2.30+).</w:t>
            </w:r>
          </w:p>
        </w:tc>
      </w:tr>
      <w:tr>
        <w:trPr>
          <w:cantSplit/>
        </w:trPr>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 + make</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 --version</w:t>
            </w:r>
          </w:p>
        </w:tc>
        <w:tc>
          <w:tcPr>
            <w:tcW w:type="pct" w:w="5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g++ 9 or newer; build needs libmysqlclient-dev installed.</w:t>
            </w:r>
          </w:p>
        </w:tc>
      </w:tr>
      <w:tr>
        <w:trPr>
          <w:cantSplit/>
        </w:trPr>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MySQL 8</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mysql --version</w:t>
            </w:r>
          </w:p>
        </w:tc>
        <w:tc>
          <w:tcPr>
            <w:tcW w:type="pct" w:w="5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Server running locally; import the two files in database/.</w:t>
            </w:r>
          </w:p>
        </w:tc>
      </w:tr>
      <w:tr>
        <w:trPr>
          <w:cantSplit/>
        </w:trPr>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Python 3.10+</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python3 --version</w:t>
            </w:r>
          </w:p>
        </w:tc>
        <w:tc>
          <w:tcPr>
            <w:tcW w:type="pct" w:w="5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Then: pip install -r tests/requirements.txt (pytest + requests).</w:t>
            </w:r>
          </w:p>
        </w:tc>
      </w:tr>
      <w:tr>
        <w:trPr>
          <w:cantSplit/>
        </w:trPr>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GitHub account</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w:t>
            </w:r>
          </w:p>
        </w:tc>
        <w:tc>
          <w:tcPr>
            <w:tcW w:type="pct" w:w="5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With write access to the team repository for your branch.</w:t>
            </w:r>
          </w:p>
        </w:tc>
      </w:tr>
    </w:tbl>
    <w:p>
      <w:pPr>
        <w:pStyle w:val="Heading1"/>
        <w:keepNext/>
        <w:spacing w:after="180" w:before="360" w:line="312"/>
      </w:pPr>
      <w:r>
        <w:rPr>
          <w:rFonts w:ascii="Times New Roman" w:eastAsia="SimHei" w:hAnsi="Times New Roman"/>
          <w:b/>
          <w:bCs/>
          <w:color w:val="1A1A1A"/>
          <w:sz w:val="30"/>
          <w:szCs w:val="30"/>
        </w:rPr>
        <w:t xml:space="preserve">4. Step 1 - Clone the Repository</w:t>
      </w:r>
    </w:p>
    <w:p>
      <w:pPr>
        <w:keepNext w:val="false"/>
        <w:spacing w:after="160" w:before="0" w:line="312"/>
        <w:jc w:val="left"/>
      </w:pPr>
      <w:r>
        <w:rPr>
          <w:rFonts w:ascii="Times New Roman" w:eastAsia="SimSun" w:hAnsi="Times New Roman"/>
          <w:color w:val="000000"/>
          <w:sz w:val="24"/>
          <w:szCs w:val="24"/>
        </w:rPr>
        <w:t xml:space="preserve">Cloning creates your personal full copy of the repository on your machine. Open a terminal, move to the folder where you keep projects, and clone the team repository (replace the URL with the one GitHub shows for your team). Then enter the project folder - every later command assumes you are inside it.</w:t>
      </w:r>
    </w:p>
    <w:p>
      <w:pPr>
        <w:keepNext/>
        <w:shd w:fill="F4F4F4" w:val="clear"/>
        <w:spacing w:after="20" w:line="280"/>
        <w:ind w:left="240" w:right="240"/>
      </w:pPr>
      <w:r>
        <w:rPr>
          <w:rFonts w:ascii="Courier New" w:eastAsia="SimSun" w:hAnsi="Courier New"/>
          <w:color w:val="24466B"/>
          <w:sz w:val="20"/>
          <w:szCs w:val="20"/>
        </w:rPr>
        <w:t xml:space="preserve">git clone https://github.com/&lt;your-team&gt;/bank_management_system.git</w:t>
      </w:r>
    </w:p>
    <w:p>
      <w:pPr>
        <w:keepNext/>
        <w:shd w:fill="F4F4F4" w:val="clear"/>
        <w:spacing w:after="20" w:line="280"/>
        <w:ind w:left="240" w:right="240"/>
      </w:pPr>
      <w:r>
        <w:rPr>
          <w:rFonts w:ascii="Courier New" w:eastAsia="SimSun" w:hAnsi="Courier New"/>
          <w:color w:val="24466B"/>
          <w:sz w:val="20"/>
          <w:szCs w:val="20"/>
        </w:rPr>
        <w:t xml:space="preserve">cd bank_management_system</w:t>
      </w:r>
    </w:p>
    <w:p>
      <w:pPr>
        <w:keepNext w:val="false"/>
        <w:shd w:fill="F4F4F4" w:val="clear"/>
        <w:spacing w:after="160" w:line="280"/>
        <w:ind w:left="240" w:right="240"/>
      </w:pPr>
      <w:r>
        <w:rPr>
          <w:rFonts w:ascii="Courier New" w:eastAsia="SimSun" w:hAnsi="Courier New"/>
          <w:color w:val="24466B"/>
          <w:sz w:val="20"/>
          <w:szCs w:val="20"/>
        </w:rPr>
        <w:t xml:space="preserve">git remote -v        # confirms you cloned the right repository</w:t>
      </w:r>
    </w:p>
    <w:p>
      <w:pPr>
        <w:keepNext w:val="false"/>
        <w:spacing w:after="160" w:before="0" w:line="312"/>
        <w:jc w:val="left"/>
      </w:pPr>
      <w:r>
        <w:rPr>
          <w:rFonts w:ascii="Times New Roman" w:eastAsia="SimSun" w:hAnsi="Times New Roman"/>
          <w:color w:val="000000"/>
          <w:sz w:val="24"/>
          <w:szCs w:val="24"/>
        </w:rPr>
        <w:t xml:space="preserve">If you have already cloned the repository in the past, refresh your copy instead of cloning again: git checkout main followed by git pull origin main. Working from an up-to-date main is important, because the integration tests and the shared schema evolve as the team delivers features.</w:t>
      </w:r>
    </w:p>
    <w:p>
      <w:pPr>
        <w:pStyle w:val="Heading1"/>
        <w:keepNext/>
        <w:spacing w:after="180" w:before="360" w:line="312"/>
      </w:pPr>
      <w:r>
        <w:rPr>
          <w:rFonts w:ascii="Times New Roman" w:eastAsia="SimHei" w:hAnsi="Times New Roman"/>
          <w:b/>
          <w:bCs/>
          <w:color w:val="1A1A1A"/>
          <w:sz w:val="30"/>
          <w:szCs w:val="30"/>
        </w:rPr>
        <w:t xml:space="preserve">5. Step 2 - Create Your Feature Branch</w:t>
      </w:r>
    </w:p>
    <w:p>
      <w:pPr>
        <w:keepNext w:val="false"/>
        <w:spacing w:after="160" w:before="0" w:line="312"/>
        <w:jc w:val="left"/>
      </w:pPr>
      <w:r>
        <w:rPr>
          <w:rFonts w:ascii="Times New Roman" w:eastAsia="SimSun" w:hAnsi="Times New Roman"/>
          <w:color w:val="000000"/>
          <w:sz w:val="24"/>
          <w:szCs w:val="24"/>
        </w:rPr>
        <w:t xml:space="preserve">Never write code directly on main. Each piece of work lives on its own feature branch named after the candidate and the feature, using the pattern candidate&lt;n&gt;/&lt;feature-name&gt;. This keeps the four candidates isolated from each other and makes every change reviewable through a pull request. Create your branch from an up-to-date main:</w:t>
      </w:r>
    </w:p>
    <w:p>
      <w:pPr>
        <w:keepNext/>
        <w:shd w:fill="F4F4F4" w:val="clear"/>
        <w:spacing w:after="20" w:line="280"/>
        <w:ind w:left="240" w:right="240"/>
      </w:pPr>
      <w:r>
        <w:rPr>
          <w:rFonts w:ascii="Courier New" w:eastAsia="SimSun" w:hAnsi="Courier New"/>
          <w:color w:val="24466B"/>
          <w:sz w:val="20"/>
          <w:szCs w:val="20"/>
        </w:rPr>
        <w:t xml:space="preserve">git checkout main</w:t>
      </w:r>
    </w:p>
    <w:p>
      <w:pPr>
        <w:keepNext/>
        <w:shd w:fill="F4F4F4" w:val="clear"/>
        <w:spacing w:after="20" w:line="280"/>
        <w:ind w:left="240" w:right="240"/>
      </w:pPr>
      <w:r>
        <w:rPr>
          <w:rFonts w:ascii="Courier New" w:eastAsia="SimSun" w:hAnsi="Courier New"/>
          <w:color w:val="24466B"/>
          <w:sz w:val="20"/>
          <w:szCs w:val="20"/>
        </w:rPr>
        <w:t xml:space="preserve">git pull origin main</w:t>
      </w:r>
    </w:p>
    <w:p>
      <w:pPr>
        <w:keepNext w:val="false"/>
        <w:shd w:fill="F4F4F4" w:val="clear"/>
        <w:spacing w:after="160" w:line="280"/>
        <w:ind w:left="240" w:right="240"/>
      </w:pPr>
      <w:r>
        <w:rPr>
          <w:rFonts w:ascii="Courier New" w:eastAsia="SimSun" w:hAnsi="Courier New"/>
          <w:color w:val="24466B"/>
          <w:sz w:val="20"/>
          <w:szCs w:val="20"/>
        </w:rPr>
        <w:t xml:space="preserve">git checkout -b candidate1/create-account     # example: Candidate 1, first feature</w:t>
      </w:r>
    </w:p>
    <w:p>
      <w:pPr>
        <w:keepNext/>
        <w:spacing w:after="80" w:before="120" w:line="312"/>
      </w:pPr>
      <w:r>
        <w:rPr>
          <w:rFonts w:ascii="Times New Roman" w:eastAsia="SimSun" w:hAnsi="Times New Roman"/>
          <w:b/>
          <w:bCs/>
          <w:color w:val="1A1A1A"/>
          <w:sz w:val="21"/>
          <w:szCs w:val="21"/>
        </w:rPr>
        <w:t xml:space="preserve">Table 4: Suggested first branch names</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tblGrid>
      <w:tr>
        <w:trPr>
          <w:cantSplit/>
          <w:tblHeader/>
        </w:trPr>
        <w:tc>
          <w:tcPr>
            <w:tcW w:type="pct" w:w="1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Candidate</w:t>
            </w:r>
          </w:p>
        </w:tc>
        <w:tc>
          <w:tcPr>
            <w:tcW w:type="pct" w:w="1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Branch prefix</w:t>
            </w:r>
          </w:p>
        </w:tc>
        <w:tc>
          <w:tcPr>
            <w:tcW w:type="pct" w:w="30%"/>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Example first branch</w:t>
            </w:r>
          </w:p>
        </w:tc>
        <w:tc>
          <w:tcPr>
            <w:tcW w:type="pct" w:w="3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First feature to implement</w:t>
            </w:r>
          </w:p>
        </w:tc>
      </w:tr>
      <w:tr>
        <w:trPr>
          <w:cantSplit/>
        </w:trPr>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1</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candidate1/</w:t>
            </w:r>
          </w:p>
        </w:tc>
        <w:tc>
          <w:tcPr>
            <w:tcW w:type="pct" w:w="3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candidate1/create-account</w:t>
            </w:r>
          </w:p>
        </w:tc>
        <w:tc>
          <w:tcPr>
            <w:tcW w:type="pct" w:w="3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FR-01 create account endpoint</w:t>
            </w:r>
          </w:p>
        </w:tc>
      </w:tr>
      <w:tr>
        <w:trPr>
          <w:cantSplit/>
        </w:trPr>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2</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candidate2/</w:t>
            </w:r>
          </w:p>
        </w:tc>
        <w:tc>
          <w:tcPr>
            <w:tcW w:type="pct" w:w="3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candidate2/deposit</w:t>
            </w:r>
          </w:p>
        </w:tc>
        <w:tc>
          <w:tcPr>
            <w:tcW w:type="pct" w:w="3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FR-08 deposit endpoint</w:t>
            </w:r>
          </w:p>
        </w:tc>
      </w:tr>
      <w:tr>
        <w:trPr>
          <w:cantSplit/>
        </w:trPr>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3</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candidate3/</w:t>
            </w:r>
          </w:p>
        </w:tc>
        <w:tc>
          <w:tcPr>
            <w:tcW w:type="pct" w:w="3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candidate3/transfer</w:t>
            </w:r>
          </w:p>
        </w:tc>
        <w:tc>
          <w:tcPr>
            <w:tcW w:type="pct" w:w="3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FR-13 transfer endpoint</w:t>
            </w:r>
          </w:p>
        </w:tc>
      </w:tr>
      <w:tr>
        <w:trPr>
          <w:cantSplit/>
        </w:trPr>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 4</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candidate4/</w:t>
            </w:r>
          </w:p>
        </w:tc>
        <w:tc>
          <w:tcPr>
            <w:tcW w:type="pct" w:w="30%"/>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candidate4/staff-login</w:t>
            </w:r>
          </w:p>
        </w:tc>
        <w:tc>
          <w:tcPr>
            <w:tcW w:type="pct" w:w="3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FR-18 staff login endpoint</w:t>
            </w:r>
          </w:p>
        </w:tc>
      </w:tr>
    </w:tbl>
    <w:p>
      <w:pPr>
        <w:pStyle w:val="Heading1"/>
        <w:keepNext/>
        <w:spacing w:after="180" w:before="360" w:line="312"/>
      </w:pPr>
      <w:r>
        <w:rPr>
          <w:rFonts w:ascii="Times New Roman" w:eastAsia="SimHei" w:hAnsi="Times New Roman"/>
          <w:b/>
          <w:bCs/>
          <w:color w:val="1A1A1A"/>
          <w:sz w:val="30"/>
          <w:szCs w:val="30"/>
        </w:rPr>
        <w:t xml:space="preserve">6. Step 3 - Switch to Your Branch</w:t>
      </w:r>
    </w:p>
    <w:p>
      <w:pPr>
        <w:keepNext w:val="false"/>
        <w:spacing w:after="160" w:before="0" w:line="312"/>
        <w:jc w:val="left"/>
      </w:pPr>
      <w:r>
        <w:rPr>
          <w:rFonts w:ascii="Times New Roman" w:eastAsia="SimSun" w:hAnsi="Times New Roman"/>
          <w:color w:val="000000"/>
          <w:sz w:val="24"/>
          <w:szCs w:val="24"/>
        </w:rPr>
        <w:t xml:space="preserve">git checkout -b already switches you to the new branch, but always confirm before you start coding - committing to the wrong branch is the most common beginner mistake. The second command prints the branch you are currently on; it must match your own candidate prefix.</w:t>
      </w:r>
    </w:p>
    <w:p>
      <w:pPr>
        <w:keepNext/>
        <w:shd w:fill="F4F4F4" w:val="clear"/>
        <w:spacing w:after="20" w:line="280"/>
        <w:ind w:left="240" w:right="240"/>
      </w:pPr>
      <w:r>
        <w:rPr>
          <w:rFonts w:ascii="Courier New" w:eastAsia="SimSun" w:hAnsi="Courier New"/>
          <w:color w:val="24466B"/>
          <w:sz w:val="20"/>
          <w:szCs w:val="20"/>
        </w:rPr>
        <w:t xml:space="preserve">git checkout candidate1/create-account    # switch if you are elsewhere</w:t>
      </w:r>
    </w:p>
    <w:p>
      <w:pPr>
        <w:keepNext w:val="false"/>
        <w:shd w:fill="F4F4F4" w:val="clear"/>
        <w:spacing w:after="160" w:line="280"/>
        <w:ind w:left="240" w:right="240"/>
      </w:pPr>
      <w:r>
        <w:rPr>
          <w:rFonts w:ascii="Courier New" w:eastAsia="SimSun" w:hAnsi="Courier New"/>
          <w:color w:val="24466B"/>
          <w:sz w:val="20"/>
          <w:szCs w:val="20"/>
        </w:rPr>
        <w:t xml:space="preserve">git branch --show-current                 # must print YOUR branch</w:t>
      </w:r>
    </w:p>
    <w:p>
      <w:pPr>
        <w:pStyle w:val="Heading1"/>
        <w:keepNext/>
        <w:spacing w:after="180" w:before="360" w:line="312"/>
      </w:pPr>
      <w:r>
        <w:rPr>
          <w:rFonts w:ascii="Times New Roman" w:eastAsia="SimHei" w:hAnsi="Times New Roman"/>
          <w:b/>
          <w:bCs/>
          <w:color w:val="1A1A1A"/>
          <w:sz w:val="30"/>
          <w:szCs w:val="30"/>
        </w:rPr>
        <w:t xml:space="preserve">7. Step 4 - Write Your Code (Where and What)</w:t>
      </w:r>
    </w:p>
    <w:p>
      <w:pPr>
        <w:keepNext/>
        <w:spacing w:after="160" w:before="0" w:line="312"/>
        <w:jc w:val="left"/>
      </w:pPr>
      <w:r>
        <w:rPr>
          <w:rFonts w:ascii="Times New Roman" w:eastAsia="SimSun" w:hAnsi="Times New Roman"/>
          <w:color w:val="000000"/>
          <w:sz w:val="24"/>
          <w:szCs w:val="24"/>
        </w:rPr>
        <w:t xml:space="preserve">Code only inside your own folders. The starting point is your module file in the backend: it already contains the route definitions with the correct paths and a 501 'not implemented' answer for each endpoint. Replace each stub with real logic following the comments: parse the request with the helpers in common/http_utils.hpp, validate the business rules exactly as the Test Plan V2 chapter for your module describes, execute the SQL through common/db.hpp, and answer with the JSON shape the integration test expects. The route mounting in backend/main.cpp is already done for all four modules - you do not need to touch it.</w:t>
      </w:r>
    </w:p>
    <w:p>
      <w:pPr>
        <w:keepNext/>
        <w:spacing w:after="80" w:before="120" w:line="312"/>
      </w:pPr>
      <w:r>
        <w:rPr>
          <w:rFonts w:ascii="Times New Roman" w:eastAsia="SimSun" w:hAnsi="Times New Roman"/>
          <w:b/>
          <w:bCs/>
          <w:color w:val="1A1A1A"/>
          <w:sz w:val="21"/>
          <w:szCs w:val="21"/>
        </w:rPr>
        <w:t xml:space="preserve">Table 5: Per-candidate coding map</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gridCol w:w="100"/>
      </w:tblGrid>
      <w:tr>
        <w:trPr>
          <w:cantSplit/>
          <w:tblHeader/>
        </w:trPr>
        <w:tc>
          <w:tcPr>
            <w:tcW w:type="pct" w:w="13%"/>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Candidate</w:t>
            </w:r>
          </w:p>
        </w:tc>
        <w:tc>
          <w:tcPr>
            <w:tcW w:type="pct" w:w="2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Backend file to code</w:t>
            </w:r>
          </w:p>
        </w:tc>
        <w:tc>
          <w:tcPr>
            <w:tcW w:type="pct" w:w="19%"/>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Frontend file</w:t>
            </w:r>
          </w:p>
        </w:tc>
        <w:tc>
          <w:tcPr>
            <w:tcW w:type="pct" w:w="2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FRs and endpoints</w:t>
            </w:r>
          </w:p>
        </w:tc>
        <w:tc>
          <w:tcPr>
            <w:tcW w:type="pct" w:w="1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Acceptance tests</w:t>
            </w:r>
          </w:p>
        </w:tc>
      </w:tr>
      <w:tr>
        <w:trPr>
          <w:cantSplit/>
        </w:trPr>
        <w:tc>
          <w:tcPr>
            <w:tcW w:type="pct" w:w="13%"/>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1</w:t>
            </w:r>
          </w:p>
        </w:tc>
        <w:tc>
          <w:tcPr>
            <w:tcW w:type="pct" w:w="2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backend/candidate1_account/account_module.hpp</w:t>
            </w:r>
          </w:p>
        </w:tc>
        <w:tc>
          <w:tcPr>
            <w:tcW w:type="pct" w:w="19%"/>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frontend/js/candidate1_accounts.js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FR-01 POST /api/accounts; FR-04 PUT /api/accounts/{id}; FR-05 POST /api/accounts/{id}/close</w:t>
            </w:r>
          </w:p>
        </w:tc>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tests/integration/test_candidate1_account.py</w:t>
            </w:r>
          </w:p>
        </w:tc>
      </w:tr>
      <w:tr>
        <w:trPr>
          <w:cantSplit/>
        </w:trPr>
        <w:tc>
          <w:tcPr>
            <w:tcW w:type="pct" w:w="13%"/>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2</w:t>
            </w:r>
          </w:p>
        </w:tc>
        <w:tc>
          <w:tcPr>
            <w:tcW w:type="pct" w:w="2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backend/candidate2_transactions/transactions_module.hpp</w:t>
            </w:r>
          </w:p>
        </w:tc>
        <w:tc>
          <w:tcPr>
            <w:tcW w:type="pct" w:w="19%"/>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frontend/js/candidate2_transactions.js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FR-08 POST /api/accounts/{id}/deposit; FR-09 POST /api/accounts/{id}/withdraw; FR-12 GET /api/accounts/{id}/balance</w:t>
            </w:r>
          </w:p>
        </w:tc>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tests/integration/test_candidate2_transactions.py</w:t>
            </w:r>
          </w:p>
        </w:tc>
      </w:tr>
      <w:tr>
        <w:trPr>
          <w:cantSplit/>
        </w:trPr>
        <w:tc>
          <w:tcPr>
            <w:tcW w:type="pct" w:w="13%"/>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3</w:t>
            </w:r>
          </w:p>
        </w:tc>
        <w:tc>
          <w:tcPr>
            <w:tcW w:type="pct" w:w="2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backend/candidate3_records/records_module.hpp</w:t>
            </w:r>
          </w:p>
        </w:tc>
        <w:tc>
          <w:tcPr>
            <w:tcW w:type="pct" w:w="19%"/>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frontend/js/candidate3_records.js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FR-13 POST /api/transfers; FR-15 GET /api/accounts/{id}/transactions; FR-17 GET /api/accounts/{id}/statement</w:t>
            </w:r>
          </w:p>
        </w:tc>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tests/integration/test_candidate3_records.py</w:t>
            </w:r>
          </w:p>
        </w:tc>
      </w:tr>
      <w:tr>
        <w:trPr>
          <w:cantSplit/>
        </w:trPr>
        <w:tc>
          <w:tcPr>
            <w:tcW w:type="pct" w:w="13%"/>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4</w:t>
            </w:r>
          </w:p>
        </w:tc>
        <w:tc>
          <w:tcPr>
            <w:tcW w:type="pct" w:w="2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backend/candidate4_security/security_module.hpp</w:t>
            </w:r>
          </w:p>
        </w:tc>
        <w:tc>
          <w:tcPr>
            <w:tcW w:type="pct" w:w="19%"/>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frontend/js/candidate4_security.js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FR-18 POST /api/auth/staff/login; FR-19 POST /api/auth/customer/login; FR-20 POST /api/auth/customer/{id}/pin-change</w:t>
            </w:r>
          </w:p>
        </w:tc>
        <w:tc>
          <w:tcPr>
            <w:tcW w:type="pct" w:w="1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tests/integration/test_candidate4_security.py</w:t>
            </w:r>
          </w:p>
        </w:tc>
      </w:tr>
    </w:tbl>
    <w:p>
      <w:pPr>
        <w:keepNext w:val="false"/>
        <w:spacing w:after="160" w:before="0" w:line="312"/>
        <w:jc w:val="left"/>
      </w:pPr>
      <w:r>
        <w:rPr>
          <w:rFonts w:ascii="Times New Roman" w:eastAsia="SimSun" w:hAnsi="Times New Roman"/>
          <w:color w:val="000000"/>
          <w:sz w:val="24"/>
          <w:szCs w:val="24"/>
        </w:rPr>
        <w:t xml:space="preserve">Work in small steps: implement one endpoint, run the tests, then continue with the next. The acceptance contract for each endpoint is the test file in your name - read it before coding, because it encodes the exact status codes and JSON fields that are checked, such as the Rs. 500 minimum balance for withdrawals or the generic 401 answer for wrong credentials. When your endpoint is still a 501 stub its tests are skipped; the moment you implement it they turn strict, so a regression can never slip into the pipeline unnoticed.</w:t>
      </w:r>
    </w:p>
    <w:p>
      <w:pPr>
        <w:keepNext w:val="false"/>
        <w:spacing w:after="160" w:before="0" w:line="312"/>
        <w:jc w:val="left"/>
      </w:pPr>
      <w:r>
        <w:rPr>
          <w:rFonts w:ascii="Times New Roman" w:eastAsia="SimSun" w:hAnsi="Times New Roman"/>
          <w:color w:val="000000"/>
          <w:sz w:val="24"/>
          <w:szCs w:val="24"/>
        </w:rPr>
        <w:t xml:space="preserve">Shared files need special care. In backend/main.cpp every candidate already has their one registration line, so normally nobody edits it. If a shared edit is unavoidable (for example a new column in database/schema.sql for your feature), contact the table owner first, keep the change minimal, and describe it clearly in your pull request so the owner can review it.</w:t>
      </w:r>
    </w:p>
    <w:p>
      <w:pPr>
        <w:pStyle w:val="Heading1"/>
        <w:keepNext/>
        <w:spacing w:after="180" w:before="360" w:line="312"/>
      </w:pPr>
      <w:r>
        <w:rPr>
          <w:rFonts w:ascii="Times New Roman" w:eastAsia="SimHei" w:hAnsi="Times New Roman"/>
          <w:b/>
          <w:bCs/>
          <w:color w:val="1A1A1A"/>
          <w:sz w:val="30"/>
          <w:szCs w:val="30"/>
        </w:rPr>
        <w:t xml:space="preserve">8. Step 5 - Run the Integration Tests Locally</w:t>
      </w:r>
    </w:p>
    <w:p>
      <w:pPr>
        <w:keepNext w:val="false"/>
        <w:spacing w:after="160" w:before="0" w:line="312"/>
        <w:jc w:val="left"/>
      </w:pPr>
      <w:r>
        <w:rPr>
          <w:rFonts w:ascii="Times New Roman" w:eastAsia="SimSun" w:hAnsi="Times New Roman"/>
          <w:color w:val="000000"/>
          <w:sz w:val="24"/>
          <w:szCs w:val="24"/>
        </w:rPr>
        <w:t xml:space="preserve">Before every push, run the same suite that CI will run. The script imports the database schema and seed data, builds the backend, starts the server on port 8080, waits for the health endpoint and executes the whole integration suite; press Ctrl+C or let it finish and it will shut the server down automatically. You need a local MySQL running with the credentials matching the DB_HOST / DB_USER / DB_PASS environment variables (defaults: 127.0.0.1 / root / root).</w:t>
      </w:r>
    </w:p>
    <w:p>
      <w:pPr>
        <w:keepNext/>
        <w:shd w:fill="F4F4F4" w:val="clear"/>
        <w:spacing w:after="20" w:line="280"/>
        <w:ind w:left="240" w:right="240"/>
      </w:pPr>
      <w:r>
        <w:rPr>
          <w:rFonts w:ascii="Courier New" w:eastAsia="SimSun" w:hAnsi="Courier New"/>
          <w:color w:val="24466B"/>
          <w:sz w:val="20"/>
          <w:szCs w:val="20"/>
        </w:rPr>
        <w:t xml:space="preserve">pip install -r tests/requirements.txt      # first time only (pytest + requests)</w:t>
      </w:r>
    </w:p>
    <w:p>
      <w:pPr>
        <w:keepNext w:val="false"/>
        <w:shd w:fill="F4F4F4" w:val="clear"/>
        <w:spacing w:after="160" w:line="280"/>
        <w:ind w:left="240" w:right="240"/>
      </w:pPr>
      <w:r>
        <w:rPr>
          <w:rFonts w:ascii="Courier New" w:eastAsia="SimSun" w:hAnsi="Courier New"/>
          <w:color w:val="24466B"/>
          <w:sz w:val="20"/>
          <w:szCs w:val="20"/>
        </w:rPr>
        <w:t xml:space="preserve">bash scripts/run_integration_tests.sh</w:t>
      </w:r>
    </w:p>
    <w:p>
      <w:pPr>
        <w:keepNext w:val="false"/>
        <w:spacing w:after="160" w:before="0" w:line="312"/>
        <w:jc w:val="left"/>
      </w:pPr>
      <w:r>
        <w:rPr>
          <w:rFonts w:ascii="Times New Roman" w:eastAsia="SimSun" w:hAnsi="Times New Roman"/>
          <w:color w:val="000000"/>
          <w:sz w:val="24"/>
          <w:szCs w:val="24"/>
        </w:rPr>
        <w:t xml:space="preserve">Expected output on the untouched template: 1 passed (health check) and 24 skipped, because every candidate endpoint still answers 501. As you implement your endpoints, your skips turn into passes - and if you break a rule, into failures. Fix every failure of your own tests before pushing; a red local run will also be red in CI.</w:t>
      </w:r>
    </w:p>
    <w:p>
      <w:pPr>
        <w:pStyle w:val="Heading1"/>
        <w:keepNext/>
        <w:spacing w:after="180" w:before="360" w:line="312"/>
      </w:pPr>
      <w:r>
        <w:rPr>
          <w:rFonts w:ascii="Times New Roman" w:eastAsia="SimHei" w:hAnsi="Times New Roman"/>
          <w:b/>
          <w:bCs/>
          <w:color w:val="1A1A1A"/>
          <w:sz w:val="30"/>
          <w:szCs w:val="30"/>
        </w:rPr>
        <w:t xml:space="preserve">9. Step 6 - Commit and Push Your Code</w:t>
      </w:r>
    </w:p>
    <w:p>
      <w:pPr>
        <w:keepNext w:val="false"/>
        <w:spacing w:after="160" w:before="0" w:line="312"/>
        <w:jc w:val="left"/>
      </w:pPr>
      <w:r>
        <w:rPr>
          <w:rFonts w:ascii="Times New Roman" w:eastAsia="SimSun" w:hAnsi="Times New Roman"/>
          <w:color w:val="000000"/>
          <w:sz w:val="24"/>
          <w:szCs w:val="24"/>
        </w:rPr>
        <w:t xml:space="preserve">Stage only the files you own, write a commit message that names the candidate and the requirement, and push the branch to GitHub with its upstream tracking. The -u flag connects your local branch to a new remote branch of the same name, so later pushes only need git push.</w:t>
      </w:r>
    </w:p>
    <w:p>
      <w:pPr>
        <w:keepNext/>
        <w:shd w:fill="F4F4F4" w:val="clear"/>
        <w:spacing w:after="20" w:line="280"/>
        <w:ind w:left="240" w:right="240"/>
      </w:pPr>
      <w:r>
        <w:rPr>
          <w:rFonts w:ascii="Courier New" w:eastAsia="SimSun" w:hAnsi="Courier New"/>
          <w:color w:val="24466B"/>
          <w:sz w:val="20"/>
          <w:szCs w:val="20"/>
        </w:rPr>
        <w:t xml:space="preserve">git add backend/candidate1_account/ frontend/js/candidate1_accounts.js</w:t>
      </w:r>
    </w:p>
    <w:p>
      <w:pPr>
        <w:keepNext/>
        <w:shd w:fill="F4F4F4" w:val="clear"/>
        <w:spacing w:after="20" w:line="280"/>
        <w:ind w:left="240" w:right="240"/>
      </w:pPr>
      <w:r>
        <w:rPr>
          <w:rFonts w:ascii="Courier New" w:eastAsia="SimSun" w:hAnsi="Courier New"/>
          <w:color w:val="24466B"/>
          <w:sz w:val="20"/>
          <w:szCs w:val="20"/>
        </w:rPr>
        <w:t xml:space="preserve">git commit -m "candidate1: implement FR-01 create account (min deposit, auto number)"</w:t>
      </w:r>
    </w:p>
    <w:p>
      <w:pPr>
        <w:keepNext w:val="false"/>
        <w:shd w:fill="F4F4F4" w:val="clear"/>
        <w:spacing w:after="160" w:line="280"/>
        <w:ind w:left="240" w:right="240"/>
      </w:pPr>
      <w:r>
        <w:rPr>
          <w:rFonts w:ascii="Courier New" w:eastAsia="SimSun" w:hAnsi="Courier New"/>
          <w:color w:val="24466B"/>
          <w:sz w:val="20"/>
          <w:szCs w:val="20"/>
        </w:rPr>
        <w:t xml:space="preserve">git push -u origin candidate1/create-account</w:t>
      </w:r>
    </w:p>
    <w:p>
      <w:pPr>
        <w:keepNext w:val="false"/>
        <w:spacing w:after="160" w:before="0" w:line="312"/>
        <w:jc w:val="left"/>
      </w:pPr>
      <w:r>
        <w:rPr>
          <w:rFonts w:ascii="Times New Roman" w:eastAsia="SimSun" w:hAnsi="Times New Roman"/>
          <w:color w:val="000000"/>
          <w:sz w:val="24"/>
          <w:szCs w:val="24"/>
        </w:rPr>
        <w:t xml:space="preserve">Two rules keep the repository healthy. First, never push to main directly and never merge your own pull request without a review; the branch protection on GitHub enforces this. Second, never commit credentials or generated binaries: database access is configured through environment variables (DB_HOST, DB_USER, DB_PASS, DB_NAME), the .gitignore already excludes the compiled bank_server binary and Python caches, and the CI pipeline injects its own values.</w:t>
      </w:r>
    </w:p>
    <w:p>
      <w:pPr>
        <w:pStyle w:val="Heading1"/>
        <w:keepNext/>
        <w:spacing w:after="180" w:before="360" w:line="312"/>
      </w:pPr>
      <w:r>
        <w:rPr>
          <w:rFonts w:ascii="Times New Roman" w:eastAsia="SimHei" w:hAnsi="Times New Roman"/>
          <w:b/>
          <w:bCs/>
          <w:color w:val="1A1A1A"/>
          <w:sz w:val="30"/>
          <w:szCs w:val="30"/>
        </w:rPr>
        <w:t xml:space="preserve">10. Step 7 - Open a Pull Request</w:t>
      </w:r>
    </w:p>
    <w:p>
      <w:pPr>
        <w:keepNext w:val="false"/>
        <w:spacing w:after="160" w:before="0" w:line="312"/>
        <w:jc w:val="left"/>
      </w:pPr>
      <w:r>
        <w:rPr>
          <w:rFonts w:ascii="Times New Roman" w:eastAsia="SimSun" w:hAnsi="Times New Roman"/>
          <w:color w:val="000000"/>
          <w:sz w:val="24"/>
          <w:szCs w:val="24"/>
        </w:rPr>
        <w:t xml:space="preserve">Open GitHub, switch to your pushed branch and click 'Compare &amp; pull request'. Keep base: main and compare: your branch. Write a short description using this pattern so reviewers and the faculty can follow the work: what FRs are implemented, which test cases from the Test Plan V2 they satisfy, how you tested them, and anything you need from the team (for example a schema change). A good title looks like: 'candidate1: FR-01 create account + FR-04 modify details'.</w:t>
      </w:r>
    </w:p>
    <w:p>
      <w:pPr>
        <w:keepNext w:val="false"/>
        <w:spacing w:after="160" w:before="0" w:line="312"/>
        <w:jc w:val="left"/>
      </w:pPr>
      <w:r>
        <w:rPr>
          <w:rFonts w:ascii="Times New Roman" w:eastAsia="SimSun" w:hAnsi="Times New Roman"/>
          <w:color w:val="000000"/>
          <w:sz w:val="24"/>
          <w:szCs w:val="24"/>
        </w:rPr>
        <w:t xml:space="preserve">The pipeline starts automatically on the pull request - you do not need to trigger anything. Watch the Checks tab: the build step proves your code compiles, the server step proves it boots against a fresh database, and the integration step runs the full suite including your tests. A pull request is mergeable when three things are true: the CI checks are green (skips are fine while teammates are still working), at least one teammate has approved the review, and there are no conflicts with main. After the merge, delete your feature branch and start the next feature from a fresh main.</w:t>
      </w:r>
    </w:p>
    <w:p>
      <w:pPr>
        <w:pStyle w:val="Heading1"/>
        <w:keepNext/>
        <w:spacing w:after="180" w:before="360" w:line="312"/>
      </w:pPr>
      <w:r>
        <w:rPr>
          <w:rFonts w:ascii="Times New Roman" w:eastAsia="SimHei" w:hAnsi="Times New Roman"/>
          <w:b/>
          <w:bCs/>
          <w:color w:val="1A1A1A"/>
          <w:sz w:val="30"/>
          <w:szCs w:val="30"/>
        </w:rPr>
        <w:t xml:space="preserve">11. Continuous Integration - What Runs on Every Push and PR</w:t>
      </w:r>
    </w:p>
    <w:p>
      <w:pPr>
        <w:keepNext/>
        <w:spacing w:after="160" w:before="0" w:line="312"/>
        <w:jc w:val="left"/>
      </w:pPr>
      <w:r>
        <w:rPr>
          <w:rFonts w:ascii="Times New Roman" w:eastAsia="SimSun" w:hAnsi="Times New Roman"/>
          <w:color w:val="000000"/>
          <w:sz w:val="24"/>
          <w:szCs w:val="24"/>
        </w:rPr>
        <w:t xml:space="preserve">The workflow file .github/workflows/ci.yml defines one job that runs on ubuntu-latest for every push and every pull request. It is intentionally identical to the local script, so 'it worked on my machine' and 'it works in CI' mean the same thing. The steps, in order:</w:t>
      </w:r>
    </w:p>
    <w:p>
      <w:pPr>
        <w:keepNext/>
        <w:spacing w:after="80" w:before="120" w:line="312"/>
      </w:pPr>
      <w:r>
        <w:rPr>
          <w:rFonts w:ascii="Times New Roman" w:eastAsia="SimSun" w:hAnsi="Times New Roman"/>
          <w:b/>
          <w:bCs/>
          <w:color w:val="1A1A1A"/>
          <w:sz w:val="21"/>
          <w:szCs w:val="21"/>
        </w:rPr>
        <w:t xml:space="preserve">Table 6: CI pipeline steps</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tblGrid>
      <w:tr>
        <w:trPr>
          <w:cantSplit/>
          <w:tblHeader/>
        </w:trPr>
        <w:tc>
          <w:tcPr>
            <w:tcW w:type="pct" w:w="22%"/>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Step</w:t>
            </w:r>
          </w:p>
        </w:tc>
        <w:tc>
          <w:tcPr>
            <w:tcW w:type="pct" w:w="7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20"/>
                <w:szCs w:val="20"/>
              </w:rPr>
              <w:t xml:space="preserve">What happens</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MySQL 8 service</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GitHub Actions starts a fresh MySQL container (root/root, database bank_db) with a health check.</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Install dependencies</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g++, make, the MySQL client and development headers, then pytest and requests.</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Import schema</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database/schema.sql and database/seed.sql are loaded into the fresh database.</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Build backend</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make -C backend compiles main.cpp with all four candidate modules.</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Start API server</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./backend/bank_server boots and must answer /api/health within 30 seconds.</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Integration tests</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pytest -q tests/integration runs the 25-case suite against the running server.</w:t>
            </w:r>
          </w:p>
        </w:tc>
      </w:tr>
      <w:tr>
        <w:trPr>
          <w:cantSplit/>
        </w:trPr>
        <w:tc>
          <w:tcPr>
            <w:tcW w:type="pct" w:w="22%"/>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Upload server log</w:t>
            </w:r>
          </w:p>
        </w:tc>
        <w:tc>
          <w:tcPr>
            <w:tcW w:type="pct" w:w="7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20"/>
                <w:szCs w:val="20"/>
              </w:rPr>
              <w:t xml:space="preserve">The server log is attached as an artifact for debugging failed runs.</w:t>
            </w:r>
          </w:p>
        </w:tc>
      </w:tr>
    </w:tbl>
    <w:p>
      <w:pPr>
        <w:keepNext w:val="false"/>
        <w:spacing w:after="160" w:before="0" w:line="312"/>
        <w:jc w:val="left"/>
      </w:pPr>
      <w:r>
        <w:rPr>
          <w:rFonts w:ascii="Times New Roman" w:eastAsia="SimSun" w:hAnsi="Times New Roman"/>
          <w:color w:val="000000"/>
          <w:sz w:val="24"/>
          <w:szCs w:val="24"/>
        </w:rPr>
        <w:t xml:space="preserve">Note for the team: the integration-test step currently carries a continue-on-error flag so the untouched template stays green while all endpoints answer 501. Remove that flag from ci.yml as soon as all twelve endpoints are implemented, and from that moment every push and pull request must pass the full suite to be mergeable.</w:t>
      </w:r>
    </w:p>
    <w:p>
      <w:pPr>
        <w:pStyle w:val="Heading1"/>
        <w:keepNext/>
        <w:spacing w:after="180" w:before="360" w:line="312"/>
      </w:pPr>
      <w:r>
        <w:rPr>
          <w:rFonts w:ascii="Times New Roman" w:eastAsia="SimHei" w:hAnsi="Times New Roman"/>
          <w:b/>
          <w:bCs/>
          <w:color w:val="1A1A1A"/>
          <w:sz w:val="30"/>
          <w:szCs w:val="30"/>
        </w:rPr>
        <w:t xml:space="preserve">12. Candidate Quick Reference</w:t>
      </w:r>
    </w:p>
    <w:p>
      <w:pPr>
        <w:keepNext/>
        <w:spacing w:after="160" w:before="0" w:line="312"/>
        <w:jc w:val="left"/>
      </w:pPr>
      <w:r>
        <w:rPr>
          <w:rFonts w:ascii="Times New Roman" w:eastAsia="SimSun" w:hAnsi="Times New Roman"/>
          <w:color w:val="000000"/>
          <w:sz w:val="24"/>
          <w:szCs w:val="24"/>
        </w:rPr>
        <w:t xml:space="preserve">The table below is the one-page cheat sheet. Print it or pin it in the team chat: it answers the three questions that come up constantly - where do I code, what do I implement, and which tests judge my work. Everything else in this guide explains how to move that code safely from your machine into the shared repository.</w:t>
      </w:r>
    </w:p>
    <w:p>
      <w:pPr>
        <w:keepNext/>
        <w:spacing w:after="80" w:before="120" w:line="312"/>
      </w:pPr>
      <w:r>
        <w:rPr>
          <w:rFonts w:ascii="Times New Roman" w:eastAsia="SimSun" w:hAnsi="Times New Roman"/>
          <w:b/>
          <w:bCs/>
          <w:color w:val="1A1A1A"/>
          <w:sz w:val="21"/>
          <w:szCs w:val="21"/>
        </w:rPr>
        <w:t xml:space="preserve">Table 7: Candidate quick reference</w:t>
      </w:r>
    </w:p>
    <w:tbl>
      <w:tblPr>
        <w:tblW w:type="pct" w:w="100%"/>
        <w:tblBorders>
          <w:top w:val="single" w:color="C9A84C" w:sz="8"/>
          <w:left w:val="none" w:color="auto" w:sz="0"/>
          <w:bottom w:val="single" w:color="C9A84C" w:sz="8"/>
          <w:right w:val="none" w:color="auto" w:sz="0"/>
          <w:insideH w:val="single" w:color="DDD5C0" w:sz="2"/>
          <w:insideV w:val="none" w:color="auto" w:sz="0"/>
        </w:tblBorders>
      </w:tblPr>
      <w:tblGrid>
        <w:gridCol w:w="100"/>
        <w:gridCol w:w="100"/>
        <w:gridCol w:w="100"/>
        <w:gridCol w:w="100"/>
        <w:gridCol w:w="100"/>
      </w:tblGrid>
      <w:tr>
        <w:trPr>
          <w:cantSplit/>
          <w:tblHeader/>
        </w:trPr>
        <w:tc>
          <w:tcPr>
            <w:tcW w:type="pct" w:w="1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Candidate</w:t>
            </w:r>
          </w:p>
        </w:tc>
        <w:tc>
          <w:tcPr>
            <w:tcW w:type="pct" w:w="14%"/>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Branch prefix</w:t>
            </w:r>
          </w:p>
        </w:tc>
        <w:tc>
          <w:tcPr>
            <w:tcW w:type="pct" w:w="26%"/>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Backend folder</w:t>
            </w:r>
          </w:p>
        </w:tc>
        <w:tc>
          <w:tcPr>
            <w:tcW w:type="pct" w:w="2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Frontend file</w:t>
            </w:r>
          </w:p>
        </w:tc>
        <w:tc>
          <w:tcPr>
            <w:tcW w:type="pct" w:w="18%"/>
            <w:shd w:fill="F5F2E8" w:val="clear"/>
            <w:tcMar>
              <w:top w:type="dxa" w:w="50"/>
              <w:left w:type="dxa" w:w="80"/>
              <w:bottom w:type="dxa" w:w="50"/>
              <w:right w:type="dxa" w:w="80"/>
            </w:tcMar>
            <w:vAlign w:val="top"/>
          </w:tcPr>
          <w:p>
            <w:pPr>
              <w:spacing w:line="276"/>
            </w:pPr>
            <w:r>
              <w:rPr>
                <w:rFonts w:ascii="Times New Roman" w:eastAsia="SimSun" w:hAnsi="Times New Roman"/>
                <w:b/>
                <w:bCs/>
                <w:color w:val="1A1A1A"/>
                <w:sz w:val="18"/>
                <w:szCs w:val="18"/>
              </w:rPr>
              <w:t xml:space="preserve">FRs</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1</w:t>
            </w:r>
          </w:p>
        </w:tc>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candidate1/</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backend/candidate1_account/</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frontend/js/candidate1_accounts.js</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FR-01, FR-04, FR-05</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2</w:t>
            </w:r>
          </w:p>
        </w:tc>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candidate2/</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backend/candidate2_transactions/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frontend/js/candidate2_transactions.js</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FR-08, FR-09, FR-12</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3</w:t>
            </w:r>
          </w:p>
        </w:tc>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candidate3/</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backend/candidate3_records/</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frontend/js/candidate3_records.js</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FR-13, FR-15, FR-17</w:t>
            </w:r>
          </w:p>
        </w:tc>
      </w:tr>
      <w:tr>
        <w:trPr>
          <w:cantSplit/>
        </w:trPr>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 4</w:t>
            </w:r>
          </w:p>
        </w:tc>
        <w:tc>
          <w:tcPr>
            <w:tcW w:type="pct" w:w="14%"/>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candidate4/</w:t>
            </w:r>
          </w:p>
        </w:tc>
        <w:tc>
          <w:tcPr>
            <w:tcW w:type="pct" w:w="26%"/>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backend/candidate4_security/</w:t>
            </w:r>
          </w:p>
        </w:tc>
        <w:tc>
          <w:tcPr>
            <w:tcW w:type="pct" w:w="2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frontend/js/candidate4_security.js</w:t>
            </w:r>
          </w:p>
        </w:tc>
        <w:tc>
          <w:tcPr>
            <w:tcW w:type="pct" w:w="18%"/>
            <w:tcMar>
              <w:top w:type="dxa" w:w="50"/>
              <w:left w:type="dxa" w:w="80"/>
              <w:bottom w:type="dxa" w:w="50"/>
              <w:right w:type="dxa" w:w="80"/>
            </w:tcMar>
            <w:vAlign w:val="top"/>
          </w:tcPr>
          <w:p>
            <w:pPr>
              <w:spacing w:line="276"/>
            </w:pPr>
            <w:r>
              <w:rPr>
                <w:rFonts w:ascii="Times New Roman" w:eastAsia="SimSun" w:hAnsi="Times New Roman"/>
                <w:b w:val="false"/>
                <w:bCs w:val="false"/>
                <w:color w:val="000000"/>
                <w:sz w:val="18"/>
                <w:szCs w:val="18"/>
              </w:rPr>
              <w:t xml:space="preserve">FR-18, FR-19, FR-20</w:t>
            </w:r>
          </w:p>
        </w:tc>
      </w:tr>
    </w:tbl>
    <w:p>
      <w:pPr>
        <w:pStyle w:val="Heading1"/>
        <w:keepNext/>
        <w:spacing w:after="180" w:before="360" w:line="312"/>
      </w:pPr>
      <w:r>
        <w:rPr>
          <w:rFonts w:ascii="Times New Roman" w:eastAsia="SimHei" w:hAnsi="Times New Roman"/>
          <w:b/>
          <w:bCs/>
          <w:color w:val="1A1A1A"/>
          <w:sz w:val="30"/>
          <w:szCs w:val="30"/>
        </w:rPr>
        <w:t xml:space="preserve">13. House Rules</w:t>
      </w:r>
    </w:p>
    <w:p>
      <w:pPr>
        <w:keepNext w:val="false"/>
        <w:spacing w:after="160" w:before="0" w:line="312"/>
        <w:jc w:val="left"/>
      </w:pPr>
      <w:r>
        <w:rPr>
          <w:rFonts w:ascii="Times New Roman" w:eastAsia="SimSun" w:hAnsi="Times New Roman"/>
          <w:color w:val="000000"/>
          <w:sz w:val="24"/>
          <w:szCs w:val="24"/>
        </w:rPr>
        <w:t xml:space="preserve">These rules are short but strict, and every pull request is checked against them. They exist so that four people can work on one codebase in parallel without stepping on each other, and so the final submission shows a clean, reviewable history.</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Stay in your lane: code only in your backend folder, your frontend file and your test file.</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Shared files: one line at a time, agreed with the owner, explained in the pull request description.</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Branch names always start with your candidate prefix; commits start with 'candidate&lt;n&gt;: '.</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Never commit secrets, credentials or build outputs; configuration travels through environment variables.</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Green local run before every push; the integration suite is the definition of done for each FR.</w:t>
      </w:r>
    </w:p>
    <w:p>
      <w:pPr>
        <w:pStyle w:val="ListParagraph"/>
        <w:numPr>
          <w:ilvl w:val="0"/>
          <w:numId w:val="1"/>
        </w:numPr>
        <w:spacing w:after="60" w:line="312"/>
      </w:pPr>
      <w:r>
        <w:rPr>
          <w:rFonts w:ascii="Times New Roman" w:eastAsia="SimSun" w:hAnsi="Times New Roman"/>
          <w:b w:val="false"/>
          <w:bCs w:val="false"/>
          <w:color w:val="000000"/>
          <w:sz w:val="24"/>
          <w:szCs w:val="24"/>
        </w:rPr>
        <w:t xml:space="preserve">Keep functions small, comment the business rules (minimum balance, atomic transfer) with a reference to the Test Plan V2 chapter.</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spacing w:after="0" w:line="240"/>
      <w:jc w:val="center"/>
    </w:pPr>
    <w:r>
      <w:rPr>
        <w:rFonts w:ascii="Times New Roman" w:eastAsia="SimSun" w:hAnsi="Times New Roman"/>
        <w:color w:val="808080"/>
        <w:sz w:val="18"/>
        <w:szCs w:val="18"/>
      </w:rPr>
      <w:t xml:space="preserve">Bank Management System - Contribution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Times New Roman" w:eastAsia="SimHei" w:hAnsi="Times New Roman"/>
      <w:b/>
      <w:bCs/>
      <w:color w:val="1A1A1A"/>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Management System - Contribution Guide</dc:title>
  <dc:creator>Software Engineering Team</dc:creator>
  <cp:lastModifiedBy>Un-named</cp:lastModifiedBy>
  <cp:revision>1</cp:revision>
  <dcterms:created xsi:type="dcterms:W3CDTF">2026-09-05T10:20:27.322Z</dcterms:created>
  <dcterms:modified xsi:type="dcterms:W3CDTF">2026-09-05T10:20:27.322Z</dcterms:modified>
</cp:coreProperties>
</file>

<file path=docProps/custom.xml><?xml version="1.0" encoding="utf-8"?>
<Properties xmlns="http://schemas.openxmlformats.org/officeDocument/2006/custom-properties" xmlns:vt="http://schemas.openxmlformats.org/officeDocument/2006/docPropsVTypes"/>
</file>