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===========================================================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CAHIER DES CHARGES – PLATEFORME DE BANQUE EN LIGNE VIRTUELLE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===========================================================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1. CONTEXTE DU PROJET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présent projet consiste à développer une plateforme de banque en ligne virtuelle,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proofErr w:type="gramStart"/>
      <w:r w:rsidRPr="00255FAF">
        <w:rPr>
          <w:sz w:val="40"/>
          <w:szCs w:val="40"/>
          <w:lang w:val="fr-CA"/>
        </w:rPr>
        <w:t>fonctionnant</w:t>
      </w:r>
      <w:proofErr w:type="gramEnd"/>
      <w:r w:rsidRPr="00255FAF">
        <w:rPr>
          <w:sz w:val="40"/>
          <w:szCs w:val="40"/>
          <w:lang w:val="fr-CA"/>
        </w:rPr>
        <w:t xml:space="preserve"> de manière autonome, sécurisée et réaliste, destinée à démontrer des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proofErr w:type="gramStart"/>
      <w:r w:rsidRPr="00255FAF">
        <w:rPr>
          <w:sz w:val="40"/>
          <w:szCs w:val="40"/>
          <w:lang w:val="fr-CA"/>
        </w:rPr>
        <w:t>fonctionnalités</w:t>
      </w:r>
      <w:proofErr w:type="gramEnd"/>
      <w:r w:rsidRPr="00255FAF">
        <w:rPr>
          <w:sz w:val="40"/>
          <w:szCs w:val="40"/>
          <w:lang w:val="fr-CA"/>
        </w:rPr>
        <w:t xml:space="preserve"> bancaires avancées dans un cadre académique et professionnel.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La plateforme est conçue pour être présentée à une institution bancaire ou à un jury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proofErr w:type="gramStart"/>
      <w:r w:rsidRPr="00255FAF">
        <w:rPr>
          <w:sz w:val="40"/>
          <w:szCs w:val="40"/>
          <w:lang w:val="fr-CA"/>
        </w:rPr>
        <w:lastRenderedPageBreak/>
        <w:t>académique</w:t>
      </w:r>
      <w:proofErr w:type="gramEnd"/>
      <w:r w:rsidRPr="00255FAF">
        <w:rPr>
          <w:sz w:val="40"/>
          <w:szCs w:val="40"/>
          <w:lang w:val="fr-CA"/>
        </w:rPr>
        <w:t>, avec une logique métier crédible et une expérience utilisateur professionnelle.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système est accessible via un site web 100 % responsive (ordinateur, tablette, mobile),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proofErr w:type="gramStart"/>
      <w:r w:rsidRPr="00255FAF">
        <w:rPr>
          <w:sz w:val="40"/>
          <w:szCs w:val="40"/>
          <w:lang w:val="fr-CA"/>
        </w:rPr>
        <w:t>sans</w:t>
      </w:r>
      <w:proofErr w:type="gramEnd"/>
      <w:r w:rsidRPr="00255FAF">
        <w:rPr>
          <w:sz w:val="40"/>
          <w:szCs w:val="40"/>
          <w:lang w:val="fr-CA"/>
        </w:rPr>
        <w:t xml:space="preserve"> application mobile dédiée à ce stade.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2. DEVISES SUPPORTEES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La plateforme supporte volontairement uniquement les devises suivantes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EUR (Euro)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USD (Dollar américain)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lastRenderedPageBreak/>
        <w:t>Aucune autre devise n’est proposée afin de simplifier la gestion comptable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proofErr w:type="gramStart"/>
      <w:r w:rsidRPr="00255FAF">
        <w:rPr>
          <w:sz w:val="40"/>
          <w:szCs w:val="40"/>
          <w:lang w:val="fr-CA"/>
        </w:rPr>
        <w:t>et</w:t>
      </w:r>
      <w:proofErr w:type="gramEnd"/>
      <w:r w:rsidRPr="00255FAF">
        <w:rPr>
          <w:sz w:val="40"/>
          <w:szCs w:val="40"/>
          <w:lang w:val="fr-CA"/>
        </w:rPr>
        <w:t xml:space="preserve"> renforcer la cohérence du système bancaire.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3. NATIONALITES ET PAYS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La banque accepte les clients de TOUTES les nationalités, sans restriction.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Dans les formulaires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La liste des pays doit inclure l’ensemble des pays reconnus internationalement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Aucun filtrage ou exclusion géographique n’est appliqué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Le pays de résidence et la nationalité sont des champs obligatoires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4. FORMULAIRE D’INSCRIPTION CLIENT (EXIGEANT)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formulaire d’ouverture de compte bancaire doit être complet, strict et professionnel.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4.1 Informations personnelles obligatoires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Nom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Prénom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Date de naissance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Sexe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Nationalité (liste complète de tous les pays)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Pays de résidence (liste complète de tous les pays)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Adresse complète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Code postal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lastRenderedPageBreak/>
        <w:t>- Ville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Numéro de téléphone international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Adresse email valide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4.2 Informations bancaires et préférences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Devise principale du compte : EUR ou USD</w:t>
      </w:r>
      <w:r>
        <w:rPr>
          <w:sz w:val="40"/>
          <w:szCs w:val="40"/>
          <w:lang w:val="fr-CA"/>
        </w:rPr>
        <w:t xml:space="preserve"> (par </w:t>
      </w:r>
      <w:proofErr w:type="spellStart"/>
      <w:r>
        <w:rPr>
          <w:sz w:val="40"/>
          <w:szCs w:val="40"/>
          <w:lang w:val="fr-CA"/>
        </w:rPr>
        <w:t>defaut</w:t>
      </w:r>
      <w:proofErr w:type="spellEnd"/>
      <w:r>
        <w:rPr>
          <w:sz w:val="40"/>
          <w:szCs w:val="40"/>
          <w:lang w:val="fr-CA"/>
        </w:rPr>
        <w:t xml:space="preserve"> EUR pour tous les comptes)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Choix du type de compte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 xml:space="preserve">  - Compte standard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 xml:space="preserve">  - Compte avec épargne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4.3 Création des portefeuilles (automatique)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Si le client choisit un compte avec épargne, le système crée automatiquement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Portefeuille principal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Portefeuille épargne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Portefeuille crédit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4.4 Sécurité et accès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Mot de passe sécurisé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Confirmation du mot de passe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Acceptation des conditions générales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5. KYC – VERIFICATION D’IDENTITE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La vérification KYC est obligatoire pour toute activation complète du compte.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processus KYC inclut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 xml:space="preserve">- </w:t>
      </w:r>
      <w:proofErr w:type="spellStart"/>
      <w:r w:rsidRPr="00255FAF">
        <w:rPr>
          <w:sz w:val="40"/>
          <w:szCs w:val="40"/>
          <w:lang w:val="fr-CA"/>
        </w:rPr>
        <w:t>Téléversement</w:t>
      </w:r>
      <w:proofErr w:type="spellEnd"/>
      <w:r w:rsidRPr="00255FAF">
        <w:rPr>
          <w:sz w:val="40"/>
          <w:szCs w:val="40"/>
          <w:lang w:val="fr-CA"/>
        </w:rPr>
        <w:t xml:space="preserve"> d’un document d’identité officiel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 xml:space="preserve">- Photo </w:t>
      </w:r>
      <w:proofErr w:type="spellStart"/>
      <w:r w:rsidRPr="00255FAF">
        <w:rPr>
          <w:sz w:val="40"/>
          <w:szCs w:val="40"/>
          <w:lang w:val="fr-CA"/>
        </w:rPr>
        <w:t>selfie</w:t>
      </w:r>
      <w:proofErr w:type="spellEnd"/>
      <w:r w:rsidRPr="00255FAF">
        <w:rPr>
          <w:sz w:val="40"/>
          <w:szCs w:val="40"/>
          <w:lang w:val="fr-CA"/>
        </w:rPr>
        <w:t xml:space="preserve"> récente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Courte vidéo du visage (preuve de vie)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processus est automatisé côté client, puis validé manuellement par l’administrateur.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Un compte non validé KYC peut être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Restreint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Bloqué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Limité dans ses fonctionnalités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6. ESPACE CLIENT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Depuis son espace personnel, le client peut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Consulter ses soldes (dynamiques)</w:t>
      </w:r>
    </w:p>
    <w:p w:rsid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Voir ses portefeuilles (principal, épargne, crédit)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>
        <w:rPr>
          <w:sz w:val="40"/>
          <w:szCs w:val="40"/>
          <w:lang w:val="fr-CA"/>
        </w:rPr>
        <w:lastRenderedPageBreak/>
        <w:t xml:space="preserve">- </w:t>
      </w:r>
      <w:proofErr w:type="spellStart"/>
      <w:r>
        <w:rPr>
          <w:sz w:val="40"/>
          <w:szCs w:val="40"/>
          <w:lang w:val="fr-CA"/>
        </w:rPr>
        <w:t>Crediter</w:t>
      </w:r>
      <w:proofErr w:type="spellEnd"/>
      <w:r>
        <w:rPr>
          <w:sz w:val="40"/>
          <w:szCs w:val="40"/>
          <w:lang w:val="fr-CA"/>
        </w:rPr>
        <w:t xml:space="preserve"> son compte </w:t>
      </w:r>
      <w:proofErr w:type="spellStart"/>
      <w:r>
        <w:rPr>
          <w:sz w:val="40"/>
          <w:szCs w:val="40"/>
          <w:lang w:val="fr-CA"/>
        </w:rPr>
        <w:t>a</w:t>
      </w:r>
      <w:proofErr w:type="spellEnd"/>
      <w:r>
        <w:rPr>
          <w:sz w:val="40"/>
          <w:szCs w:val="40"/>
          <w:lang w:val="fr-CA"/>
        </w:rPr>
        <w:t xml:space="preserve"> partir de son RIB en envoyant un virement sur ce dernier ou en </w:t>
      </w:r>
      <w:r w:rsidR="00DC362A">
        <w:rPr>
          <w:sz w:val="40"/>
          <w:szCs w:val="40"/>
          <w:lang w:val="fr-CA"/>
        </w:rPr>
        <w:t>créditant</w:t>
      </w:r>
      <w:bookmarkStart w:id="0" w:name="_GoBack"/>
      <w:bookmarkEnd w:id="0"/>
      <w:r>
        <w:rPr>
          <w:sz w:val="40"/>
          <w:szCs w:val="40"/>
          <w:lang w:val="fr-CA"/>
        </w:rPr>
        <w:t xml:space="preserve"> son compte par carte bancaire 3d </w:t>
      </w:r>
      <w:proofErr w:type="spellStart"/>
      <w:r>
        <w:rPr>
          <w:sz w:val="40"/>
          <w:szCs w:val="40"/>
          <w:lang w:val="fr-CA"/>
        </w:rPr>
        <w:t>secure</w:t>
      </w:r>
      <w:proofErr w:type="spellEnd"/>
      <w:r>
        <w:rPr>
          <w:sz w:val="40"/>
          <w:szCs w:val="40"/>
          <w:lang w:val="fr-CA"/>
        </w:rPr>
        <w:t xml:space="preserve"> depuis un bouton </w:t>
      </w:r>
      <w:proofErr w:type="spellStart"/>
      <w:r>
        <w:rPr>
          <w:sz w:val="40"/>
          <w:szCs w:val="40"/>
          <w:lang w:val="fr-CA"/>
        </w:rPr>
        <w:t>dedier</w:t>
      </w:r>
      <w:proofErr w:type="spellEnd"/>
      <w:r>
        <w:rPr>
          <w:sz w:val="40"/>
          <w:szCs w:val="40"/>
          <w:lang w:val="fr-CA"/>
        </w:rPr>
        <w:t xml:space="preserve"> (RECHARGER MON COMPTE) </w:t>
      </w:r>
      <w:proofErr w:type="spellStart"/>
      <w:r>
        <w:rPr>
          <w:sz w:val="40"/>
          <w:szCs w:val="40"/>
          <w:lang w:val="fr-CA"/>
        </w:rPr>
        <w:t>a</w:t>
      </w:r>
      <w:proofErr w:type="spellEnd"/>
      <w:r>
        <w:rPr>
          <w:sz w:val="40"/>
          <w:szCs w:val="40"/>
          <w:lang w:val="fr-CA"/>
        </w:rPr>
        <w:t xml:space="preserve"> partir de son espace client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Effectuer des virements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Ajouter des bénéficiaires</w:t>
      </w:r>
    </w:p>
    <w:p w:rsid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Consulter l’historique des transactions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>
        <w:rPr>
          <w:sz w:val="40"/>
          <w:szCs w:val="40"/>
          <w:lang w:val="fr-CA"/>
        </w:rPr>
        <w:t xml:space="preserve">- Télécharger son RIB en </w:t>
      </w:r>
      <w:proofErr w:type="spellStart"/>
      <w:r>
        <w:rPr>
          <w:sz w:val="40"/>
          <w:szCs w:val="40"/>
          <w:lang w:val="fr-CA"/>
        </w:rPr>
        <w:t>pdf</w:t>
      </w:r>
      <w:proofErr w:type="spellEnd"/>
      <w:r>
        <w:rPr>
          <w:sz w:val="40"/>
          <w:szCs w:val="40"/>
          <w:lang w:val="fr-CA"/>
        </w:rPr>
        <w:t xml:space="preserve"> ou en Image 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Activer ou désactiver sa carte bancaire virtuelle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Commander une carte bancaire physique (50 €)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Contacter son gestionnaire de compte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Faire une demande de crédit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7. VIREMENTS SORTANTS ET VALIDATION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lastRenderedPageBreak/>
        <w:t>Tout virement sortant est soumis à validation administrative.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Statut initial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"En cours d’exécution (1h à 24h)"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L’administrateur peut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Approuver le virement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Refuser le virement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L’approbation peut nécessiter un code de transfert bancaire officiel,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proofErr w:type="gramStart"/>
      <w:r w:rsidRPr="00255FAF">
        <w:rPr>
          <w:sz w:val="40"/>
          <w:szCs w:val="40"/>
          <w:lang w:val="fr-CA"/>
        </w:rPr>
        <w:t>généré</w:t>
      </w:r>
      <w:proofErr w:type="gramEnd"/>
      <w:r w:rsidRPr="00255FAF">
        <w:rPr>
          <w:sz w:val="40"/>
          <w:szCs w:val="40"/>
          <w:lang w:val="fr-CA"/>
        </w:rPr>
        <w:t xml:space="preserve"> uniquement par l’administrateur et lié à la transaction.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8. FORMULAIRE DE DEMANDE DE CREDIT (CLIENT)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lastRenderedPageBreak/>
        <w:t>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formulaire de demande de crédit (client existant) doit inclure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Montant du crédit demandé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Devise : EUR ou USD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Durée souhaitée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Type de crédit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Situation professionnelle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Revenus mensuels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Charges mensuelles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Objet du crédit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Acceptation des conditions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client peut suivre le statut de sa demande depuis son espace.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lastRenderedPageBreak/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9. FORMULAIRE DE DEMANDE DE CREDIT (VISITEUR)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Un visiteur (non client) peut également demander un crédit.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formulaire visiteur inclut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Nom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Prénom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Email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Téléphone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Pays de résidence (tous pays acceptés)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Nationalité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Montant souhaité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Devise (EUR ou USD)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Objet du crédit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Ces demandes sont visibles par l’administrateur dans un tableau dédié.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10. ROLE DE L’ADMINISTRATEUR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L’administrateur peut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Modifier toutes les informations client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Gérer les cartes bancaires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Modifier les plafonds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Gérer les RIB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Bloquer ou restreindre un compte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Valider ou refuser les virements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Générer des codes de transfert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Valider le KYC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lastRenderedPageBreak/>
        <w:t>- Gérer les crédits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Créer d’autres administrateurs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Restreindre les droits des gestionnaires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 xml:space="preserve">Un super administrateur </w:t>
      </w:r>
      <w:proofErr w:type="gramStart"/>
      <w:r w:rsidRPr="00255FAF">
        <w:rPr>
          <w:sz w:val="40"/>
          <w:szCs w:val="40"/>
          <w:lang w:val="fr-CA"/>
        </w:rPr>
        <w:t>peut</w:t>
      </w:r>
      <w:proofErr w:type="gramEnd"/>
      <w:r w:rsidRPr="00255FAF">
        <w:rPr>
          <w:sz w:val="40"/>
          <w:szCs w:val="40"/>
          <w:lang w:val="fr-CA"/>
        </w:rPr>
        <w:t xml:space="preserve"> bloquer un administrateur ou un gestionnaire.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11. NOTIFICATIONS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Le système envoie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Des notifications internes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Des emails automatiques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Pour chaque événement important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Virement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Validation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lastRenderedPageBreak/>
        <w:t>- Refus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Crédit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Blocage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-----------------------------------------------------------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12. OBJECTIF FINAL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-----------------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La plateforme doit démontrer :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Une logique bancaire réaliste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Une séparation claire des rôles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Une sécurité crédible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  <w:r w:rsidRPr="00255FAF">
        <w:rPr>
          <w:sz w:val="40"/>
          <w:szCs w:val="40"/>
          <w:lang w:val="fr-CA"/>
        </w:rPr>
        <w:t>- Une expérience utilisateur professionnelle</w:t>
      </w:r>
    </w:p>
    <w:p w:rsidR="00255FAF" w:rsidRPr="00255FAF" w:rsidRDefault="00255FAF" w:rsidP="00255FAF">
      <w:pPr>
        <w:rPr>
          <w:sz w:val="40"/>
          <w:szCs w:val="40"/>
          <w:lang w:val="fr-CA"/>
        </w:rPr>
      </w:pPr>
    </w:p>
    <w:p w:rsidR="00255FAF" w:rsidRPr="00255FAF" w:rsidRDefault="00255FAF" w:rsidP="00255FAF">
      <w:pPr>
        <w:rPr>
          <w:sz w:val="40"/>
          <w:szCs w:val="40"/>
        </w:rPr>
      </w:pPr>
      <w:r w:rsidRPr="00255FAF">
        <w:rPr>
          <w:sz w:val="40"/>
          <w:szCs w:val="40"/>
        </w:rPr>
        <w:t>===========================================================</w:t>
      </w:r>
    </w:p>
    <w:p w:rsidR="00255FAF" w:rsidRPr="00255FAF" w:rsidRDefault="00255FAF" w:rsidP="00255FAF">
      <w:pPr>
        <w:rPr>
          <w:sz w:val="40"/>
          <w:szCs w:val="40"/>
        </w:rPr>
      </w:pPr>
      <w:r w:rsidRPr="00255FAF">
        <w:rPr>
          <w:sz w:val="40"/>
          <w:szCs w:val="40"/>
        </w:rPr>
        <w:t>FIN DU CAHIER DES CHARGES</w:t>
      </w:r>
    </w:p>
    <w:p w:rsidR="009E7CF0" w:rsidRPr="00255FAF" w:rsidRDefault="00255FAF" w:rsidP="00255FAF">
      <w:pPr>
        <w:rPr>
          <w:sz w:val="40"/>
          <w:szCs w:val="40"/>
        </w:rPr>
      </w:pPr>
      <w:r w:rsidRPr="00255FAF">
        <w:rPr>
          <w:sz w:val="40"/>
          <w:szCs w:val="40"/>
        </w:rPr>
        <w:lastRenderedPageBreak/>
        <w:t>===========================================================</w:t>
      </w:r>
    </w:p>
    <w:sectPr w:rsidR="009E7CF0" w:rsidRPr="00255FA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FAF"/>
    <w:rsid w:val="00255FAF"/>
    <w:rsid w:val="009E7CF0"/>
    <w:rsid w:val="00DC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LUNA DELL</dc:creator>
  <cp:lastModifiedBy>LUNA DELL</cp:lastModifiedBy>
  <cp:revision>1</cp:revision>
  <dcterms:created xsi:type="dcterms:W3CDTF">2026-01-13T12:43:00Z</dcterms:created>
  <dcterms:modified xsi:type="dcterms:W3CDTF">2026-01-13T12:54:00Z</dcterms:modified>
</cp:coreProperties>
</file>