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877"/>
        <w:tblW w:w="9921" w:type="dxa"/>
        <w:jc w:val="center"/>
        <w:tblBorders>
          <w:bottom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  <w:tblGridChange w:id="0">
          <w:tblGrid>
            <w:gridCol w:w="806"/>
            <w:gridCol w:w="9115"/>
          </w:tblGrid>
        </w:tblGridChange>
      </w:tblGrid>
      <w:tr>
        <w:tblPrEx/>
        <w:trPr>
          <w:cantSplit w:val="false"/>
          <w:trHeight w:val="1133"/>
        </w:trPr>
        <w:tc>
          <w:tcPr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tl w:val="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extDirection w:val="lrTb"/>
            <w:noWrap w:val="false"/>
          </w:tcPr>
          <w:p>
            <w:pPr>
              <w:pStyle w:val="872"/>
              <w:ind w:right="0"/>
              <w:spacing w:before="0" w:after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 xml:space="preserve">МИНИСТЕРСТВО ОБРАЗОВАНИЯ И НАУКИ РЕСПУБЛИКИ ТАТАРСТАН</w:t>
            </w:r>
            <w:r>
              <w:rPr>
                <w:b/>
                <w:color w:val="000000"/>
                <w:sz w:val="22"/>
                <w:szCs w:val="22"/>
              </w:rPr>
            </w:r>
            <w:r>
              <w:rPr>
                <w:b/>
                <w:color w:val="000000"/>
                <w:sz w:val="22"/>
                <w:szCs w:val="22"/>
              </w:rPr>
            </w:r>
          </w:p>
          <w:p>
            <w:pPr>
              <w:jc w:val="center"/>
              <w:spacing w:after="40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 xml:space="preserve">Государственное автономное профессиональное образовательное учреждение</w:t>
            </w:r>
            <w:r>
              <w:rPr>
                <w:b/>
                <w:color w:val="000000"/>
              </w:rPr>
            </w:r>
            <w:r>
              <w:rPr>
                <w:b/>
                <w:color w:val="000000"/>
              </w:rPr>
            </w:r>
          </w:p>
          <w:p>
            <w:pPr>
              <w:pStyle w:val="869"/>
              <w:ind w:left="0" w:right="0" w:hanging="181"/>
              <w:jc w:val="center"/>
              <w:spacing w:before="0" w:after="0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/>
            </w:r>
            <w:r>
              <w:rPr>
                <w:sz w:val="24"/>
                <w:szCs w:val="24"/>
                <w:u w:val="none"/>
                <w:rtl w:val="0"/>
              </w:rPr>
              <w:t xml:space="preserve">(ГАПОУ «ЗМК»)</w:t>
            </w:r>
            <w:r>
              <w:rPr>
                <w:b/>
                <w:color w:val="000000"/>
              </w:rPr>
            </w:r>
            <w:r>
              <w:rPr>
                <w:b/>
                <w:color w:val="000000"/>
              </w:rPr>
            </w:r>
          </w:p>
        </w:tc>
      </w:tr>
    </w:tbl>
    <w:p>
      <w:r>
        <w:rPr>
          <w:rtl w:val="0"/>
        </w:rPr>
      </w:r>
      <w:r/>
    </w:p>
    <w:p>
      <w:r>
        <w:rPr>
          <w:rtl w:val="0"/>
        </w:rPr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09.02.07 «Информационные системы и программирование»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9"/>
        <w:ind w:left="0" w:right="0" w:firstLine="0"/>
        <w:jc w:val="center"/>
        <w:spacing w:before="0" w:after="0" w:line="360" w:lineRule="auto"/>
        <w:rPr>
          <w:b/>
          <w:sz w:val="28"/>
          <w:szCs w:val="28"/>
          <w:u w:val="none"/>
        </w:rPr>
      </w:pPr>
      <w:r>
        <w:rPr>
          <w:rtl w:val="0"/>
        </w:rPr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</w:p>
    <w:p>
      <w:pPr>
        <w:pStyle w:val="869"/>
        <w:ind w:left="0" w:right="0" w:firstLine="0"/>
        <w:jc w:val="center"/>
        <w:spacing w:before="0" w:after="0" w:line="360" w:lineRule="auto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 xml:space="preserve">МДК 07.01. УПРАВЛЕНИЕ И АВТОМАТИЗАЦИЯ БАЗ ДАННЫХ</w:t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/>
      <w:bookmarkStart w:id="0" w:name="_gjdgxs"/>
      <w:r/>
      <w:bookmarkEnd w:id="0"/>
      <w:r>
        <w:rPr>
          <w:b/>
          <w:sz w:val="28"/>
          <w:szCs w:val="28"/>
          <w:rtl w:val="0"/>
        </w:rPr>
        <w:t xml:space="preserve">Отчет о практических работах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Исполнитель</w:t>
      </w:r>
      <w:r>
        <w:rPr>
          <w:sz w:val="28"/>
          <w:szCs w:val="28"/>
          <w:rtl w:val="0"/>
        </w:rPr>
        <w:t xml:space="preserve">: Наумов Артём Андреевич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Группа</w:t>
      </w:r>
      <w:r>
        <w:rPr>
          <w:sz w:val="28"/>
          <w:szCs w:val="28"/>
          <w:rtl w:val="0"/>
        </w:rPr>
        <w:t xml:space="preserve">: 225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Дата сдачи</w:t>
      </w:r>
      <w:r>
        <w:rPr>
          <w:sz w:val="28"/>
          <w:szCs w:val="28"/>
          <w:rtl w:val="0"/>
        </w:rPr>
        <w:t xml:space="preserve"> 04.11.2024</w:t>
      </w:r>
      <w:r>
        <w:rPr>
          <w:b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sz w:val="28"/>
          <w:szCs w:val="28"/>
          <w:rtl w:val="0"/>
        </w:rPr>
        <w:t xml:space="preserve"> 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ЗЕЛЕНОДОЛЬСК – 2024</w:t>
      </w:r>
      <w:r>
        <w:br w:type="page" w:clear="all"/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Работа №1. Нормализация баз данных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firstLine="709"/>
        <w:jc w:val="both"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Задание: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8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Привести к 1НФ, 2НФ, 3НФ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</w:t>
      </w: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933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216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340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3.00pt;height:73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2. </w:t>
      </w:r>
      <w:r>
        <w:rPr>
          <w:sz w:val="28"/>
          <w:szCs w:val="28"/>
        </w:rPr>
        <w:t xml:space="preserve">Привести к </w:t>
      </w:r>
      <w:r>
        <w:rPr>
          <w:sz w:val="28"/>
          <w:szCs w:val="28"/>
        </w:rPr>
        <w:t xml:space="preserve">1НФ, 2НФ, 3НФ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0775" cy="6476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7373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0775" cy="647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8.25pt;height:51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rtl w:val="0"/>
        </w:rPr>
        <w:t xml:space="preserve">Результаты выполнения работы: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Задание 1 Нормализация в файле Практическая 3.1.xlsx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Таблица Orders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9509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823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9509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5pt;height:74.8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Таблица Categories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br/>
        <w:tab/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11906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893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52775" cy="119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8.25pt;height:93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  <w:r/>
    </w:p>
    <w:p>
      <w:pPr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sz w:val="28"/>
          <w:szCs w:val="28"/>
          <w:highlight w:val="none"/>
        </w:rPr>
        <w:t xml:space="preserve">Таблица Comments</w:t>
      </w:r>
      <w:r>
        <w:rPr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3430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132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48025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55.75pt;height:105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sz w:val="28"/>
          <w:szCs w:val="28"/>
          <w:highlight w:val="none"/>
        </w:rPr>
        <w:t xml:space="preserve">Таблица </w:t>
      </w:r>
      <w:r>
        <w:rPr>
          <w:sz w:val="28"/>
          <w:szCs w:val="28"/>
          <w:highlight w:val="none"/>
        </w:rPr>
        <w:t xml:space="preserve">PaymentMethod</w:t>
      </w:r>
      <w:r>
        <w:rPr>
          <w:highlight w:val="none"/>
        </w:rPr>
        <w:t xml:space="preserve">s</w:t>
      </w:r>
      <w:r>
        <w:rPr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5429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058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004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7.75pt;height:42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Задание 2 Нормализация в файле Практическая 3.2.xlsx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Таблица Products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019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042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528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1.25pt;height:80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Таблица Orders</w:t>
      </w:r>
      <w:r>
        <w:rPr>
          <w:highlight w:val="none"/>
        </w:rPr>
      </w:r>
    </w:p>
    <w:p>
      <w:pPr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4192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616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72125" cy="141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8.75pt;height:111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134" w:header="709" w:footer="709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305040603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r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link w:val="869"/>
    <w:uiPriority w:val="9"/>
    <w:rPr>
      <w:rFonts w:ascii="Arial" w:hAnsi="Arial" w:eastAsia="Arial" w:cs="Arial"/>
      <w:sz w:val="40"/>
      <w:szCs w:val="40"/>
    </w:rPr>
  </w:style>
  <w:style w:type="character" w:styleId="697">
    <w:name w:val="Heading 2 Char"/>
    <w:link w:val="870"/>
    <w:uiPriority w:val="9"/>
    <w:rPr>
      <w:rFonts w:ascii="Arial" w:hAnsi="Arial" w:eastAsia="Arial" w:cs="Arial"/>
      <w:sz w:val="34"/>
    </w:rPr>
  </w:style>
  <w:style w:type="character" w:styleId="698">
    <w:name w:val="Heading 3 Char"/>
    <w:link w:val="871"/>
    <w:uiPriority w:val="9"/>
    <w:rPr>
      <w:rFonts w:ascii="Arial" w:hAnsi="Arial" w:eastAsia="Arial" w:cs="Arial"/>
      <w:sz w:val="30"/>
      <w:szCs w:val="30"/>
    </w:rPr>
  </w:style>
  <w:style w:type="character" w:styleId="699">
    <w:name w:val="Heading 4 Char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00">
    <w:name w:val="Heading 5 Char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01">
    <w:name w:val="Heading 6 Char"/>
    <w:link w:val="874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7"/>
    <w:next w:val="867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7"/>
    <w:next w:val="867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7"/>
    <w:next w:val="867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List Paragraph"/>
    <w:basedOn w:val="867"/>
    <w:uiPriority w:val="34"/>
    <w:qFormat/>
    <w:pPr>
      <w:contextualSpacing/>
      <w:ind w:left="720"/>
    </w:pPr>
  </w:style>
  <w:style w:type="table" w:styleId="70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10">
    <w:name w:val="No Spacing"/>
    <w:uiPriority w:val="1"/>
    <w:qFormat/>
    <w:pPr>
      <w:spacing w:before="0" w:after="0" w:line="240" w:lineRule="auto"/>
    </w:pPr>
  </w:style>
  <w:style w:type="character" w:styleId="711">
    <w:name w:val="Title Char"/>
    <w:link w:val="875"/>
    <w:uiPriority w:val="10"/>
    <w:rPr>
      <w:sz w:val="48"/>
      <w:szCs w:val="48"/>
    </w:rPr>
  </w:style>
  <w:style w:type="character" w:styleId="712">
    <w:name w:val="Subtitle Char"/>
    <w:link w:val="876"/>
    <w:uiPriority w:val="11"/>
    <w:rPr>
      <w:sz w:val="24"/>
      <w:szCs w:val="24"/>
    </w:rPr>
  </w:style>
  <w:style w:type="paragraph" w:styleId="713">
    <w:name w:val="Quote"/>
    <w:basedOn w:val="867"/>
    <w:next w:val="867"/>
    <w:link w:val="714"/>
    <w:uiPriority w:val="29"/>
    <w:qFormat/>
    <w:pPr>
      <w:ind w:left="720" w:right="720"/>
    </w:pPr>
    <w:rPr>
      <w:i/>
    </w:r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basedOn w:val="867"/>
    <w:next w:val="867"/>
    <w:link w:val="7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6">
    <w:name w:val="Intense Quote Char"/>
    <w:link w:val="715"/>
    <w:uiPriority w:val="30"/>
    <w:rPr>
      <w:i/>
    </w:rPr>
  </w:style>
  <w:style w:type="paragraph" w:styleId="717">
    <w:name w:val="Header"/>
    <w:basedOn w:val="867"/>
    <w:link w:val="7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8">
    <w:name w:val="Header Char"/>
    <w:link w:val="717"/>
    <w:uiPriority w:val="99"/>
  </w:style>
  <w:style w:type="paragraph" w:styleId="719">
    <w:name w:val="Footer"/>
    <w:basedOn w:val="867"/>
    <w:link w:val="7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0">
    <w:name w:val="Footer Char"/>
    <w:link w:val="719"/>
    <w:uiPriority w:val="99"/>
  </w:style>
  <w:style w:type="paragraph" w:styleId="721">
    <w:name w:val="Caption"/>
    <w:basedOn w:val="867"/>
    <w:next w:val="8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2">
    <w:name w:val="Caption Char"/>
    <w:basedOn w:val="721"/>
    <w:link w:val="719"/>
    <w:uiPriority w:val="99"/>
  </w:style>
  <w:style w:type="table" w:styleId="723">
    <w:name w:val="Table Grid"/>
    <w:basedOn w:val="7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basedOn w:val="7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basedOn w:val="7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basedOn w:val="7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9">
    <w:name w:val="Hyperlink"/>
    <w:uiPriority w:val="99"/>
    <w:unhideWhenUsed/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spacing w:after="40" w:line="240" w:lineRule="auto"/>
    </w:pPr>
    <w:rPr>
      <w:sz w:val="18"/>
    </w:r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uiPriority w:val="99"/>
    <w:unhideWhenUsed/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spacing w:after="0" w:line="240" w:lineRule="auto"/>
    </w:pPr>
    <w:rPr>
      <w:sz w:val="20"/>
    </w:r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uiPriority w:val="99"/>
    <w:semiHidden/>
    <w:unhideWhenUsed/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7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8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59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0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1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2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3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4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5">
    <w:name w:val="TOC Heading"/>
    <w:uiPriority w:val="39"/>
    <w:unhideWhenUsed/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</w:style>
  <w:style w:type="table" w:styleId="868" w:default="1">
    <w:name w:val="Table Normal"/>
    <w:tblPr/>
  </w:style>
  <w:style w:type="paragraph" w:styleId="869">
    <w:name w:val="Heading 1"/>
    <w:basedOn w:val="867"/>
    <w:next w:val="867"/>
    <w:pPr>
      <w:ind w:left="3520" w:right="704"/>
      <w:keepNext/>
      <w:spacing w:before="222" w:after="111"/>
    </w:pPr>
    <w:rPr>
      <w:sz w:val="20"/>
      <w:szCs w:val="20"/>
      <w:u w:val="single"/>
    </w:rPr>
  </w:style>
  <w:style w:type="paragraph" w:styleId="870">
    <w:name w:val="Heading 2"/>
    <w:basedOn w:val="867"/>
    <w:next w:val="867"/>
    <w:pPr>
      <w:keepLines/>
      <w:keepNext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871">
    <w:name w:val="Heading 3"/>
    <w:basedOn w:val="867"/>
    <w:next w:val="867"/>
    <w:pPr>
      <w:jc w:val="both"/>
      <w:keepNext/>
      <w:spacing w:before="111"/>
    </w:pPr>
    <w:rPr>
      <w:sz w:val="28"/>
      <w:szCs w:val="28"/>
    </w:rPr>
  </w:style>
  <w:style w:type="paragraph" w:styleId="872">
    <w:name w:val="Heading 4"/>
    <w:basedOn w:val="867"/>
    <w:next w:val="867"/>
    <w:pPr>
      <w:ind w:right="792"/>
      <w:jc w:val="center"/>
      <w:keepNext/>
      <w:spacing w:before="111" w:after="111"/>
    </w:pPr>
    <w:rPr>
      <w:sz w:val="28"/>
      <w:szCs w:val="28"/>
    </w:rPr>
  </w:style>
  <w:style w:type="paragraph" w:styleId="873">
    <w:name w:val="Heading 5"/>
    <w:basedOn w:val="867"/>
    <w:next w:val="86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74">
    <w:name w:val="Heading 6"/>
    <w:basedOn w:val="867"/>
    <w:next w:val="86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75">
    <w:name w:val="Title"/>
    <w:basedOn w:val="867"/>
    <w:next w:val="86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76">
    <w:name w:val="Subtitle"/>
    <w:basedOn w:val="867"/>
    <w:next w:val="86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77">
    <w:name w:val="StGen0"/>
    <w:basedOn w:val="868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character" w:styleId="878" w:default="1">
    <w:name w:val="Default Paragraph Font"/>
    <w:uiPriority w:val="1"/>
    <w:semiHidden/>
    <w:unhideWhenUsed/>
  </w:style>
  <w:style w:type="numbering" w:styleId="87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Наумов</cp:lastModifiedBy>
  <cp:revision>2</cp:revision>
  <dcterms:modified xsi:type="dcterms:W3CDTF">2024-11-04T16:01:02Z</dcterms:modified>
</cp:coreProperties>
</file>