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Look w:val="04A0" w:firstRow="1" w:lastRow="0" w:firstColumn="1" w:lastColumn="0" w:noHBand="0" w:noVBand="1"/>
      </w:tblPr>
      <w:tblGrid>
        <w:gridCol w:w="9212"/>
      </w:tblGrid>
      <w:tr w:rsidR="000B7305" w:rsidTr="000B7305">
        <w:tc>
          <w:tcPr>
            <w:tcW w:w="9212" w:type="dxa"/>
          </w:tcPr>
          <w:p w:rsidR="000B7305" w:rsidRPr="000B7305" w:rsidRDefault="000B7305" w:rsidP="000B7305">
            <w:pPr>
              <w:jc w:val="center"/>
              <w:rPr>
                <w:sz w:val="56"/>
                <w:szCs w:val="56"/>
              </w:rPr>
            </w:pPr>
            <w:r>
              <w:rPr>
                <w:sz w:val="56"/>
                <w:szCs w:val="56"/>
              </w:rPr>
              <w:t xml:space="preserve">Une brève présentation </w:t>
            </w:r>
            <w:r w:rsidRPr="000B7305">
              <w:rPr>
                <w:sz w:val="56"/>
                <w:szCs w:val="56"/>
              </w:rPr>
              <w:t>Multicast</w:t>
            </w:r>
          </w:p>
          <w:p w:rsidR="000B7305" w:rsidRDefault="000B7305">
            <w:r>
              <w:t>Par Ph. Jounin</w:t>
            </w:r>
          </w:p>
        </w:tc>
      </w:tr>
    </w:tbl>
    <w:p w:rsidR="00022E47" w:rsidRDefault="00022E47"/>
    <w:p w:rsidR="00022E47" w:rsidRDefault="00022E47" w:rsidP="00022E47">
      <w:pPr>
        <w:pStyle w:val="Titre1"/>
      </w:pPr>
      <w:r>
        <w:t>Définition et intérêt :</w:t>
      </w:r>
    </w:p>
    <w:p w:rsidR="00022E47" w:rsidRDefault="00022E47">
      <w:r>
        <w:t xml:space="preserve">Un flux multicast est un flux </w:t>
      </w:r>
      <w:r w:rsidR="002A4A0D">
        <w:t xml:space="preserve">unidirectionnel </w:t>
      </w:r>
      <w:r>
        <w:t>qui possède une source unique et un nombre de récepteurs quelconque. Des flux de type télévision/radio sont de bons candidats à une transmission en multicast.</w:t>
      </w:r>
    </w:p>
    <w:p w:rsidR="00022E47" w:rsidRDefault="00022E47">
      <w:r>
        <w:t>Pour transmettre un flux multicast, les équipements de communication routeurs et commutateurs doivent répliquer la trame reçue pour la transmettre vers l’ensemble des récepteurs.</w:t>
      </w:r>
    </w:p>
    <w:p w:rsidR="00022E47" w:rsidRDefault="00022E47">
      <w:r>
        <w:t>Dans un fonctionnement pur multicast (sans overlay), sur un lien donné, un flux multicast de N b/s utilise soit N b/s (il y a au moins un récepteur derrière le lien) soit 0 b/s (il n’y a pas de récepteurs).</w:t>
      </w:r>
    </w:p>
    <w:p w:rsidR="00022E47" w:rsidRDefault="007B0A10">
      <w:r w:rsidRPr="007B0A10">
        <w:drawing>
          <wp:inline distT="0" distB="0" distL="0" distR="0" wp14:anchorId="305AF562" wp14:editId="2C84716B">
            <wp:extent cx="5760720" cy="327680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3276802"/>
                    </a:xfrm>
                    <a:prstGeom prst="rect">
                      <a:avLst/>
                    </a:prstGeom>
                    <a:noFill/>
                    <a:ln>
                      <a:noFill/>
                    </a:ln>
                  </pic:spPr>
                </pic:pic>
              </a:graphicData>
            </a:graphic>
          </wp:inline>
        </w:drawing>
      </w:r>
    </w:p>
    <w:p w:rsidR="00022E47" w:rsidRDefault="002A4A0D" w:rsidP="00022E47">
      <w:pPr>
        <w:pStyle w:val="Titre1"/>
      </w:pPr>
      <w:r>
        <w:t>Format de trame</w:t>
      </w:r>
    </w:p>
    <w:p w:rsidR="002A4A0D" w:rsidRDefault="002A4A0D" w:rsidP="00275DDB">
      <w:pPr>
        <w:spacing w:after="120"/>
      </w:pPr>
      <w:r>
        <w:t>Un flux multicast IPv4 utilise la plage d’adresse 224.0.0.0/4 pour l’adresse de destination</w:t>
      </w:r>
      <w:r w:rsidR="00356C67">
        <w:t>, on parle alors d’adresse de groupe</w:t>
      </w:r>
      <w:r>
        <w:t>. L’adresse source est l’adresse de la machine source.</w:t>
      </w:r>
    </w:p>
    <w:p w:rsidR="002A4A0D" w:rsidRDefault="002A4A0D" w:rsidP="00275DDB">
      <w:pPr>
        <w:spacing w:after="120"/>
      </w:pPr>
      <w:r>
        <w:t xml:space="preserve">En général, le flux est encapsulé dans une trame UDP pour le démultiplexage sur les récepteurs. Certains flux fonctionnent toutefois en IP, c’est le cas pour les protocoles de routage par exemple. </w:t>
      </w:r>
    </w:p>
    <w:p w:rsidR="005D0D5A" w:rsidRDefault="005D0D5A" w:rsidP="00275DDB">
      <w:pPr>
        <w:spacing w:after="120"/>
      </w:pPr>
      <w:r>
        <w:t>Au niveau Ethernet, l’adresse source est l’adresse de l’émetteur sur le LAN, l’adresse de destination est calculée par un mapping de l’adresse IP (attention il y a recouvrement, plusieurs adresses IP correspondent à la même adresse MAC multicast).</w:t>
      </w:r>
    </w:p>
    <w:p w:rsidR="005D0D5A" w:rsidRDefault="005D0D5A">
      <w:r>
        <w:br w:type="page"/>
      </w:r>
    </w:p>
    <w:p w:rsidR="00022E47" w:rsidRDefault="00356C67" w:rsidP="00275DDB">
      <w:pPr>
        <w:pStyle w:val="Titre1"/>
      </w:pPr>
      <w:r>
        <w:lastRenderedPageBreak/>
        <w:t>Principe de routage :</w:t>
      </w:r>
    </w:p>
    <w:p w:rsidR="00356C67" w:rsidRDefault="00356C67" w:rsidP="00275DDB">
      <w:pPr>
        <w:spacing w:after="120"/>
      </w:pPr>
      <w:r>
        <w:t>Les récepteurs doivent se faire connaître auprès des équipements réseau pour recevoir le</w:t>
      </w:r>
      <w:r w:rsidR="00F83782">
        <w:t xml:space="preserve"> flux multicast à destination d’une</w:t>
      </w:r>
      <w:r>
        <w:t xml:space="preserve"> </w:t>
      </w:r>
      <w:r w:rsidR="00F83782">
        <w:t xml:space="preserve">adresse donnée (en /32). </w:t>
      </w:r>
      <w:r>
        <w:t xml:space="preserve"> </w:t>
      </w:r>
      <w:r w:rsidR="00CB3CBF">
        <w:t>[Protocole IGMP]</w:t>
      </w:r>
      <w:r w:rsidR="00275DDB">
        <w:t>.  Les commutateurs peuvent intercepter ces échanges pour créer une table de commutation optimisée [IGMP snooping].</w:t>
      </w:r>
    </w:p>
    <w:p w:rsidR="00CB3CBF" w:rsidRDefault="00CB3CBF" w:rsidP="00275DDB">
      <w:pPr>
        <w:spacing w:after="120"/>
      </w:pPr>
      <w:r>
        <w:t>Les routeurs remontent de proche en proche vers la -ou les- source en mémorisant l’interface par laquelle ils ont reçus la demande d’abonnement à l’adresse de groupe. [Protocole PIM]</w:t>
      </w:r>
    </w:p>
    <w:p w:rsidR="00356C67" w:rsidRDefault="00F42ABA" w:rsidP="00275DDB">
      <w:pPr>
        <w:spacing w:after="120"/>
      </w:pPr>
      <w:r>
        <w:t>Quand ils reçoivent le flux multicast, les routeurs vérifient que le flux est reçu par l’interface</w:t>
      </w:r>
      <w:r w:rsidR="00CB3CBF">
        <w:t xml:space="preserve"> </w:t>
      </w:r>
      <w:r>
        <w:t>attendue (en général l’interface par laquelle l’adresse source est routée). [Check RPF]. Si ce n’est pas le cas, le flux reçu est droppé.</w:t>
      </w:r>
    </w:p>
    <w:p w:rsidR="00ED4AEB" w:rsidRDefault="00ED4AEB" w:rsidP="00275DDB">
      <w:pPr>
        <w:spacing w:after="120"/>
      </w:pPr>
      <w:r>
        <w:t>Ainsi, chaque routeur mémorise un état sous la forme :</w:t>
      </w:r>
    </w:p>
    <w:p w:rsidR="00ED4AEB" w:rsidRPr="00ED4AEB" w:rsidRDefault="00ED4AEB" w:rsidP="00ED4AEB">
      <w:pPr>
        <w:spacing w:after="120"/>
        <w:ind w:firstLine="708"/>
        <w:rPr>
          <w:i/>
        </w:rPr>
      </w:pPr>
      <w:r w:rsidRPr="00ED4AEB">
        <w:rPr>
          <w:i/>
        </w:rPr>
        <w:t xml:space="preserve">Adresse Source, Adresse de Groupe, Interface d’entrée </w:t>
      </w:r>
      <w:r w:rsidRPr="00ED4AEB">
        <w:rPr>
          <w:i/>
        </w:rPr>
        <w:sym w:font="Wingdings" w:char="F0E0"/>
      </w:r>
      <w:r w:rsidRPr="00ED4AEB">
        <w:rPr>
          <w:i/>
        </w:rPr>
        <w:t xml:space="preserve"> Liste des interfaces de destinations</w:t>
      </w:r>
    </w:p>
    <w:p w:rsidR="00ED4AEB" w:rsidRDefault="00ED4AEB" w:rsidP="00275DDB">
      <w:pPr>
        <w:spacing w:after="120"/>
      </w:pPr>
      <w:r>
        <w:t xml:space="preserve">Si l’adresse source est connue </w:t>
      </w:r>
      <w:r w:rsidR="00F97516">
        <w:t>l</w:t>
      </w:r>
      <w:r>
        <w:t xml:space="preserve">’état </w:t>
      </w:r>
      <w:r w:rsidR="00F97516">
        <w:t xml:space="preserve">est noté </w:t>
      </w:r>
      <w:r>
        <w:t xml:space="preserve">(S,G), si elle n’est pas connue, </w:t>
      </w:r>
      <w:r w:rsidR="00F97516">
        <w:t>l’état est noté</w:t>
      </w:r>
      <w:r>
        <w:t xml:space="preserve"> (*,G). </w:t>
      </w:r>
    </w:p>
    <w:p w:rsidR="00ED4AEB" w:rsidRDefault="00ED4AEB" w:rsidP="00275DDB">
      <w:pPr>
        <w:spacing w:after="120"/>
      </w:pPr>
    </w:p>
    <w:p w:rsidR="007B0A10" w:rsidRDefault="007B0A10" w:rsidP="00275DDB">
      <w:pPr>
        <w:spacing w:after="120"/>
      </w:pPr>
    </w:p>
    <w:p w:rsidR="005D0D5A" w:rsidRDefault="005D0D5A">
      <w:pPr>
        <w:rPr>
          <w:rFonts w:asciiTheme="majorHAnsi" w:eastAsiaTheme="majorEastAsia" w:hAnsiTheme="majorHAnsi" w:cstheme="majorBidi"/>
          <w:b/>
          <w:bCs/>
          <w:color w:val="365F91" w:themeColor="accent1" w:themeShade="BF"/>
          <w:sz w:val="28"/>
          <w:szCs w:val="28"/>
        </w:rPr>
      </w:pPr>
      <w:r>
        <w:br w:type="page"/>
      </w:r>
    </w:p>
    <w:p w:rsidR="00275DDB" w:rsidRDefault="00275DDB" w:rsidP="00275DDB">
      <w:pPr>
        <w:pStyle w:val="Titre1"/>
      </w:pPr>
      <w:r>
        <w:lastRenderedPageBreak/>
        <w:t>Différentes versions de PIM</w:t>
      </w:r>
    </w:p>
    <w:p w:rsidR="00275DDB" w:rsidRDefault="00275DDB" w:rsidP="00275DDB">
      <w:pPr>
        <w:spacing w:after="120"/>
      </w:pPr>
      <w:r>
        <w:t>PIM existe en 3 versions </w:t>
      </w:r>
      <w:r w:rsidR="000B7305">
        <w:t>incompatibles entre elles :</w:t>
      </w:r>
    </w:p>
    <w:p w:rsidR="00275DDB" w:rsidRDefault="00275DDB" w:rsidP="00275DDB">
      <w:pPr>
        <w:pStyle w:val="Paragraphedeliste"/>
        <w:numPr>
          <w:ilvl w:val="0"/>
          <w:numId w:val="1"/>
        </w:numPr>
        <w:spacing w:after="120"/>
      </w:pPr>
      <w:r>
        <w:t>ASM</w:t>
      </w:r>
    </w:p>
    <w:p w:rsidR="00275DDB" w:rsidRDefault="00275DDB" w:rsidP="00275DDB">
      <w:pPr>
        <w:pStyle w:val="Paragraphedeliste"/>
        <w:numPr>
          <w:ilvl w:val="0"/>
          <w:numId w:val="1"/>
        </w:numPr>
        <w:spacing w:after="120"/>
      </w:pPr>
      <w:r>
        <w:t>SSM</w:t>
      </w:r>
    </w:p>
    <w:p w:rsidR="00275DDB" w:rsidRDefault="00275DDB" w:rsidP="00275DDB">
      <w:pPr>
        <w:pStyle w:val="Paragraphedeliste"/>
        <w:numPr>
          <w:ilvl w:val="0"/>
          <w:numId w:val="1"/>
        </w:numPr>
        <w:spacing w:after="120"/>
      </w:pPr>
      <w:r>
        <w:t>Bidir</w:t>
      </w:r>
    </w:p>
    <w:p w:rsidR="007B0A10" w:rsidRDefault="007B0A10" w:rsidP="007B0A10">
      <w:pPr>
        <w:pStyle w:val="Paragraphedeliste"/>
        <w:spacing w:after="120"/>
      </w:pPr>
    </w:p>
    <w:p w:rsidR="00275DDB" w:rsidRPr="00275DDB" w:rsidRDefault="00275DDB" w:rsidP="00275DDB">
      <w:pPr>
        <w:pStyle w:val="Titre2"/>
        <w:rPr>
          <w:lang w:val="en-US"/>
        </w:rPr>
      </w:pPr>
      <w:r w:rsidRPr="00275DDB">
        <w:rPr>
          <w:lang w:val="en-US"/>
        </w:rPr>
        <w:t>PIM ASM (Any Source Multicast)</w:t>
      </w:r>
    </w:p>
    <w:p w:rsidR="00356C67" w:rsidRDefault="00275DDB" w:rsidP="00022E47">
      <w:r w:rsidRPr="00275DDB">
        <w:t xml:space="preserve">Les demandes d’abonnement à un flux </w:t>
      </w:r>
      <w:r>
        <w:t xml:space="preserve">n’utilise que l’adresse de groupe. Le récepteur signale un abonnement pour le flux multicast a.b.c.d/32. Cette demande est correctement acceptée par le routeur IGMP querier, mais celui-ci n’a aucun moyen de remonter directement vers la source. </w:t>
      </w:r>
    </w:p>
    <w:p w:rsidR="00275DDB" w:rsidRDefault="00275DDB" w:rsidP="00022E47">
      <w:r>
        <w:t>Toutefois il possède l’adresse (unicast) d’un point de rendez-vous auprès de qui transférer les demandes d’abonnement. Après avoir mémorisé la demande d’abonnement sous la forme d’un arbre (*, G), il translate la requête IGMP en requête PIM adressée vers le routeur le plus proche (au sens de sa table de routage) du point de rendez-vous.</w:t>
      </w:r>
    </w:p>
    <w:p w:rsidR="00275DDB" w:rsidRDefault="00275DDB" w:rsidP="00022E47">
      <w:r>
        <w:t>Le point de rendez-vous joue alors 2 rôles :</w:t>
      </w:r>
    </w:p>
    <w:p w:rsidR="00275DDB" w:rsidRDefault="00275DDB" w:rsidP="00275DDB">
      <w:pPr>
        <w:pStyle w:val="Paragraphedeliste"/>
        <w:numPr>
          <w:ilvl w:val="0"/>
          <w:numId w:val="2"/>
        </w:numPr>
      </w:pPr>
      <w:r>
        <w:t>Mémorisation de tous les états multicast</w:t>
      </w:r>
    </w:p>
    <w:p w:rsidR="00275DDB" w:rsidRDefault="00275DDB" w:rsidP="00275DDB">
      <w:pPr>
        <w:pStyle w:val="Paragraphedeliste"/>
        <w:numPr>
          <w:ilvl w:val="0"/>
          <w:numId w:val="2"/>
        </w:numPr>
      </w:pPr>
      <w:r>
        <w:t>Réception des flux initiaux</w:t>
      </w:r>
    </w:p>
    <w:p w:rsidR="006F7598" w:rsidRDefault="006F7598" w:rsidP="006F7598">
      <w:pPr>
        <w:pStyle w:val="Titre3"/>
      </w:pPr>
      <w:r>
        <w:t>Initialisation d’un flux multicast</w:t>
      </w:r>
      <w:r w:rsidR="007B0A10">
        <w:t xml:space="preserve"> (spécifique ASM)</w:t>
      </w:r>
    </w:p>
    <w:p w:rsidR="007B0A10" w:rsidRPr="007B0A10" w:rsidRDefault="007B0A10" w:rsidP="007B0A10"/>
    <w:tbl>
      <w:tblPr>
        <w:tblStyle w:val="Grilledutableau"/>
        <w:tblW w:w="0" w:type="auto"/>
        <w:tblLook w:val="04A0" w:firstRow="1" w:lastRow="0" w:firstColumn="1" w:lastColumn="0" w:noHBand="0" w:noVBand="1"/>
      </w:tblPr>
      <w:tblGrid>
        <w:gridCol w:w="817"/>
        <w:gridCol w:w="1701"/>
        <w:gridCol w:w="6694"/>
      </w:tblGrid>
      <w:tr w:rsidR="00ED4AEB" w:rsidRPr="007B0A10" w:rsidTr="007B0A10">
        <w:tc>
          <w:tcPr>
            <w:tcW w:w="817" w:type="dxa"/>
            <w:shd w:val="clear" w:color="auto" w:fill="FFFF00"/>
          </w:tcPr>
          <w:p w:rsidR="00ED4AEB" w:rsidRPr="007B0A10" w:rsidRDefault="00ED4AEB" w:rsidP="006F7598">
            <w:pPr>
              <w:rPr>
                <w:b/>
              </w:rPr>
            </w:pPr>
            <w:r w:rsidRPr="007B0A10">
              <w:rPr>
                <w:b/>
              </w:rPr>
              <w:t>Phase</w:t>
            </w:r>
          </w:p>
        </w:tc>
        <w:tc>
          <w:tcPr>
            <w:tcW w:w="1701" w:type="dxa"/>
            <w:shd w:val="clear" w:color="auto" w:fill="FFFF00"/>
          </w:tcPr>
          <w:p w:rsidR="00ED4AEB" w:rsidRPr="007B0A10" w:rsidRDefault="00ED4AEB" w:rsidP="006F7598">
            <w:pPr>
              <w:rPr>
                <w:b/>
              </w:rPr>
            </w:pPr>
            <w:r w:rsidRPr="007B0A10">
              <w:rPr>
                <w:b/>
              </w:rPr>
              <w:t>Type</w:t>
            </w:r>
          </w:p>
        </w:tc>
        <w:tc>
          <w:tcPr>
            <w:tcW w:w="6694" w:type="dxa"/>
            <w:shd w:val="clear" w:color="auto" w:fill="FFFF00"/>
          </w:tcPr>
          <w:p w:rsidR="00ED4AEB" w:rsidRPr="007B0A10" w:rsidRDefault="00ED4AEB" w:rsidP="006F7598">
            <w:pPr>
              <w:rPr>
                <w:b/>
              </w:rPr>
            </w:pPr>
            <w:r w:rsidRPr="007B0A10">
              <w:rPr>
                <w:b/>
              </w:rPr>
              <w:t>Description</w:t>
            </w:r>
          </w:p>
        </w:tc>
      </w:tr>
      <w:tr w:rsidR="00ED4AEB" w:rsidTr="00ED4AEB">
        <w:tc>
          <w:tcPr>
            <w:tcW w:w="817" w:type="dxa"/>
          </w:tcPr>
          <w:p w:rsidR="00ED4AEB" w:rsidRDefault="00ED4AEB" w:rsidP="006F7598">
            <w:r>
              <w:t>1</w:t>
            </w:r>
          </w:p>
        </w:tc>
        <w:tc>
          <w:tcPr>
            <w:tcW w:w="1701" w:type="dxa"/>
          </w:tcPr>
          <w:p w:rsidR="00ED4AEB" w:rsidRDefault="00ED4AEB" w:rsidP="006F7598">
            <w:r>
              <w:t>Data plane</w:t>
            </w:r>
          </w:p>
        </w:tc>
        <w:tc>
          <w:tcPr>
            <w:tcW w:w="6694" w:type="dxa"/>
          </w:tcPr>
          <w:p w:rsidR="00ED4AEB" w:rsidRDefault="00ED4AEB" w:rsidP="006F7598">
            <w:r>
              <w:t>La source commence à émettre</w:t>
            </w:r>
          </w:p>
        </w:tc>
      </w:tr>
      <w:tr w:rsidR="00ED4AEB" w:rsidTr="00ED4AEB">
        <w:tc>
          <w:tcPr>
            <w:tcW w:w="817" w:type="dxa"/>
          </w:tcPr>
          <w:p w:rsidR="00ED4AEB" w:rsidRDefault="00ED4AEB" w:rsidP="006F7598">
            <w:r>
              <w:t>2</w:t>
            </w:r>
          </w:p>
        </w:tc>
        <w:tc>
          <w:tcPr>
            <w:tcW w:w="1701" w:type="dxa"/>
          </w:tcPr>
          <w:p w:rsidR="00ED4AEB" w:rsidRDefault="00ED4AEB" w:rsidP="006F7598">
            <w:r>
              <w:t>Mixte</w:t>
            </w:r>
          </w:p>
        </w:tc>
        <w:tc>
          <w:tcPr>
            <w:tcW w:w="6694" w:type="dxa"/>
          </w:tcPr>
          <w:p w:rsidR="00ED4AEB" w:rsidRDefault="00ED4AEB" w:rsidP="00ED4AEB">
            <w:r>
              <w:t xml:space="preserve">Le routeur encapsule le flux en unicast et l’envoie au RP </w:t>
            </w:r>
          </w:p>
        </w:tc>
      </w:tr>
      <w:tr w:rsidR="00ED4AEB" w:rsidTr="00ED4AEB">
        <w:tc>
          <w:tcPr>
            <w:tcW w:w="817" w:type="dxa"/>
          </w:tcPr>
          <w:p w:rsidR="00ED4AEB" w:rsidRDefault="00ED4AEB" w:rsidP="006F7598">
            <w:r>
              <w:t>3</w:t>
            </w:r>
          </w:p>
        </w:tc>
        <w:tc>
          <w:tcPr>
            <w:tcW w:w="1701" w:type="dxa"/>
          </w:tcPr>
          <w:p w:rsidR="00ED4AEB" w:rsidRDefault="00ED4AEB" w:rsidP="006F7598">
            <w:r>
              <w:t>Control plane</w:t>
            </w:r>
          </w:p>
        </w:tc>
        <w:tc>
          <w:tcPr>
            <w:tcW w:w="6694" w:type="dxa"/>
          </w:tcPr>
          <w:p w:rsidR="00ED4AEB" w:rsidRDefault="00ED4AEB" w:rsidP="00685219">
            <w:r>
              <w:t>Le RP crée un état (S, G) avec</w:t>
            </w:r>
            <w:r w:rsidR="00685219">
              <w:t xml:space="preserve"> une liste de destination vide, un message JOIN est envoyé vers le routeur le plus près de la source (ici vers I)</w:t>
            </w:r>
          </w:p>
        </w:tc>
      </w:tr>
      <w:tr w:rsidR="00ED4AEB" w:rsidTr="00ED4AEB">
        <w:tc>
          <w:tcPr>
            <w:tcW w:w="817" w:type="dxa"/>
          </w:tcPr>
          <w:p w:rsidR="00ED4AEB" w:rsidRDefault="00685219" w:rsidP="006F7598">
            <w:r>
              <w:t>4</w:t>
            </w:r>
          </w:p>
        </w:tc>
        <w:tc>
          <w:tcPr>
            <w:tcW w:w="1701" w:type="dxa"/>
          </w:tcPr>
          <w:p w:rsidR="00ED4AEB" w:rsidRDefault="00685219" w:rsidP="006F7598">
            <w:r>
              <w:t>Control plane</w:t>
            </w:r>
          </w:p>
        </w:tc>
        <w:tc>
          <w:tcPr>
            <w:tcW w:w="6694" w:type="dxa"/>
          </w:tcPr>
          <w:p w:rsidR="00ED4AEB" w:rsidRDefault="00685219" w:rsidP="006F7598">
            <w:r>
              <w:t>Le routeur I crée un état (S,G) avec interface d’entrée vers S et interface de sortie vers RP</w:t>
            </w:r>
            <w:r w:rsidR="00376D73">
              <w:t>, il envoie un message JOIN vers S</w:t>
            </w:r>
          </w:p>
        </w:tc>
      </w:tr>
      <w:tr w:rsidR="00376D73" w:rsidTr="005556FE">
        <w:tc>
          <w:tcPr>
            <w:tcW w:w="817" w:type="dxa"/>
          </w:tcPr>
          <w:p w:rsidR="00376D73" w:rsidRDefault="00376D73" w:rsidP="005556FE">
            <w:r>
              <w:t>5a</w:t>
            </w:r>
          </w:p>
        </w:tc>
        <w:tc>
          <w:tcPr>
            <w:tcW w:w="1701" w:type="dxa"/>
          </w:tcPr>
          <w:p w:rsidR="00376D73" w:rsidRDefault="00376D73" w:rsidP="005556FE">
            <w:r>
              <w:t>Control Plane</w:t>
            </w:r>
          </w:p>
        </w:tc>
        <w:tc>
          <w:tcPr>
            <w:tcW w:w="6694" w:type="dxa"/>
          </w:tcPr>
          <w:p w:rsidR="00376D73" w:rsidRDefault="00376D73" w:rsidP="005556FE">
            <w:r>
              <w:t>Le routeur S crée un état S,G avec interface d’entrée le LAN, interface de sortie vers I</w:t>
            </w:r>
          </w:p>
        </w:tc>
      </w:tr>
      <w:tr w:rsidR="00ED4AEB" w:rsidTr="00ED4AEB">
        <w:tc>
          <w:tcPr>
            <w:tcW w:w="817" w:type="dxa"/>
          </w:tcPr>
          <w:p w:rsidR="00ED4AEB" w:rsidRDefault="00376D73" w:rsidP="00376D73">
            <w:r>
              <w:t>5b</w:t>
            </w:r>
          </w:p>
        </w:tc>
        <w:tc>
          <w:tcPr>
            <w:tcW w:w="1701" w:type="dxa"/>
          </w:tcPr>
          <w:p w:rsidR="00ED4AEB" w:rsidRDefault="00376D73" w:rsidP="006F7598">
            <w:r>
              <w:t>Data Plane</w:t>
            </w:r>
          </w:p>
        </w:tc>
        <w:tc>
          <w:tcPr>
            <w:tcW w:w="6694" w:type="dxa"/>
          </w:tcPr>
          <w:p w:rsidR="00ED4AEB" w:rsidRDefault="00376D73" w:rsidP="00376D73">
            <w:r>
              <w:t>Le routeur S utilise l’état (S,G) pour forwarder le flux vers I</w:t>
            </w:r>
          </w:p>
        </w:tc>
      </w:tr>
      <w:tr w:rsidR="00ED4AEB" w:rsidTr="00ED4AEB">
        <w:tc>
          <w:tcPr>
            <w:tcW w:w="817" w:type="dxa"/>
          </w:tcPr>
          <w:p w:rsidR="00ED4AEB" w:rsidRDefault="00376D73" w:rsidP="006F7598">
            <w:r>
              <w:t>6</w:t>
            </w:r>
          </w:p>
        </w:tc>
        <w:tc>
          <w:tcPr>
            <w:tcW w:w="1701" w:type="dxa"/>
          </w:tcPr>
          <w:p w:rsidR="00ED4AEB" w:rsidRDefault="00376D73" w:rsidP="006F7598">
            <w:r>
              <w:t>Data Plane</w:t>
            </w:r>
          </w:p>
        </w:tc>
        <w:tc>
          <w:tcPr>
            <w:tcW w:w="6694" w:type="dxa"/>
          </w:tcPr>
          <w:p w:rsidR="00ED4AEB" w:rsidRDefault="00376D73" w:rsidP="00376D73">
            <w:r>
              <w:t xml:space="preserve">Le routeur I forwarde le flux vers RP, RP le droppe (pas de destination pour son état S,G) </w:t>
            </w:r>
          </w:p>
        </w:tc>
      </w:tr>
      <w:tr w:rsidR="00ED4AEB" w:rsidTr="00ED4AEB">
        <w:tc>
          <w:tcPr>
            <w:tcW w:w="817" w:type="dxa"/>
          </w:tcPr>
          <w:p w:rsidR="00ED4AEB" w:rsidRDefault="007B0A10" w:rsidP="006F7598">
            <w:r>
              <w:t>7</w:t>
            </w:r>
          </w:p>
        </w:tc>
        <w:tc>
          <w:tcPr>
            <w:tcW w:w="1701" w:type="dxa"/>
          </w:tcPr>
          <w:p w:rsidR="00ED4AEB" w:rsidRDefault="007B0A10" w:rsidP="006F7598">
            <w:r>
              <w:t>Control Plane</w:t>
            </w:r>
          </w:p>
        </w:tc>
        <w:tc>
          <w:tcPr>
            <w:tcW w:w="6694" w:type="dxa"/>
          </w:tcPr>
          <w:p w:rsidR="00ED4AEB" w:rsidRDefault="007B0A10" w:rsidP="006F7598">
            <w:r>
              <w:t>RP reçoit deux copies du même flux. Il envoie un message register-stop vers S pour lui signaler qu’il recoit bien le flux nativement. S cesse alors d’encapsuler le flux en unicast</w:t>
            </w:r>
          </w:p>
        </w:tc>
      </w:tr>
    </w:tbl>
    <w:p w:rsidR="006F7598" w:rsidRPr="006F7598" w:rsidRDefault="000B7305" w:rsidP="006F7598">
      <w:r w:rsidRPr="007B0A10">
        <w:lastRenderedPageBreak/>
        <w:drawing>
          <wp:inline distT="0" distB="0" distL="0" distR="0" wp14:anchorId="529CDF75" wp14:editId="67355F92">
            <wp:extent cx="4341413" cy="345470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44411" cy="3457091"/>
                    </a:xfrm>
                    <a:prstGeom prst="rect">
                      <a:avLst/>
                    </a:prstGeom>
                    <a:noFill/>
                    <a:ln>
                      <a:noFill/>
                    </a:ln>
                  </pic:spPr>
                </pic:pic>
              </a:graphicData>
            </a:graphic>
          </wp:inline>
        </w:drawing>
      </w:r>
    </w:p>
    <w:p w:rsidR="00275DDB" w:rsidRDefault="00275DDB" w:rsidP="00022E47"/>
    <w:p w:rsidR="005D0D5A" w:rsidRDefault="005D0D5A" w:rsidP="005D0D5A">
      <w:pPr>
        <w:pStyle w:val="Titre3"/>
      </w:pPr>
      <w:r>
        <w:t>Routage</w:t>
      </w:r>
      <w:r>
        <w:t xml:space="preserve"> d’un flux multicast (spécifique ASM)</w:t>
      </w:r>
    </w:p>
    <w:tbl>
      <w:tblPr>
        <w:tblStyle w:val="Grilledutableau"/>
        <w:tblW w:w="0" w:type="auto"/>
        <w:tblLook w:val="04A0" w:firstRow="1" w:lastRow="0" w:firstColumn="1" w:lastColumn="0" w:noHBand="0" w:noVBand="1"/>
      </w:tblPr>
      <w:tblGrid>
        <w:gridCol w:w="817"/>
        <w:gridCol w:w="1701"/>
        <w:gridCol w:w="6694"/>
      </w:tblGrid>
      <w:tr w:rsidR="005D0D5A" w:rsidRPr="007B0A10" w:rsidTr="005556FE">
        <w:tc>
          <w:tcPr>
            <w:tcW w:w="817" w:type="dxa"/>
            <w:shd w:val="clear" w:color="auto" w:fill="FFFF00"/>
          </w:tcPr>
          <w:p w:rsidR="005D0D5A" w:rsidRPr="007B0A10" w:rsidRDefault="005D0D5A" w:rsidP="005556FE">
            <w:pPr>
              <w:rPr>
                <w:b/>
              </w:rPr>
            </w:pPr>
            <w:r w:rsidRPr="007B0A10">
              <w:rPr>
                <w:b/>
              </w:rPr>
              <w:t>Phase</w:t>
            </w:r>
          </w:p>
        </w:tc>
        <w:tc>
          <w:tcPr>
            <w:tcW w:w="1701" w:type="dxa"/>
            <w:shd w:val="clear" w:color="auto" w:fill="FFFF00"/>
          </w:tcPr>
          <w:p w:rsidR="005D0D5A" w:rsidRPr="007B0A10" w:rsidRDefault="005D0D5A" w:rsidP="005556FE">
            <w:pPr>
              <w:rPr>
                <w:b/>
              </w:rPr>
            </w:pPr>
            <w:r w:rsidRPr="007B0A10">
              <w:rPr>
                <w:b/>
              </w:rPr>
              <w:t>Type</w:t>
            </w:r>
          </w:p>
        </w:tc>
        <w:tc>
          <w:tcPr>
            <w:tcW w:w="6694" w:type="dxa"/>
            <w:shd w:val="clear" w:color="auto" w:fill="FFFF00"/>
          </w:tcPr>
          <w:p w:rsidR="005D0D5A" w:rsidRPr="007B0A10" w:rsidRDefault="005D0D5A" w:rsidP="005556FE">
            <w:pPr>
              <w:rPr>
                <w:b/>
              </w:rPr>
            </w:pPr>
            <w:r w:rsidRPr="007B0A10">
              <w:rPr>
                <w:b/>
              </w:rPr>
              <w:t>Description</w:t>
            </w:r>
          </w:p>
        </w:tc>
      </w:tr>
      <w:tr w:rsidR="005D0D5A" w:rsidTr="005556FE">
        <w:tc>
          <w:tcPr>
            <w:tcW w:w="817" w:type="dxa"/>
          </w:tcPr>
          <w:p w:rsidR="005D0D5A" w:rsidRDefault="005D0D5A" w:rsidP="005556FE">
            <w:r>
              <w:t>0</w:t>
            </w:r>
          </w:p>
        </w:tc>
        <w:tc>
          <w:tcPr>
            <w:tcW w:w="1701" w:type="dxa"/>
          </w:tcPr>
          <w:p w:rsidR="005D0D5A" w:rsidRDefault="005D0D5A" w:rsidP="005556FE">
            <w:r>
              <w:t>Data plane</w:t>
            </w:r>
          </w:p>
        </w:tc>
        <w:tc>
          <w:tcPr>
            <w:tcW w:w="6694" w:type="dxa"/>
          </w:tcPr>
          <w:p w:rsidR="005D0D5A" w:rsidRDefault="005D0D5A" w:rsidP="005D0D5A">
            <w:r>
              <w:t xml:space="preserve">La source </w:t>
            </w:r>
            <w:r>
              <w:t>émet vers le RP (condition initiale)</w:t>
            </w:r>
          </w:p>
        </w:tc>
      </w:tr>
      <w:tr w:rsidR="005D0D5A" w:rsidTr="005556FE">
        <w:tc>
          <w:tcPr>
            <w:tcW w:w="817" w:type="dxa"/>
          </w:tcPr>
          <w:p w:rsidR="005D0D5A" w:rsidRDefault="005D0D5A" w:rsidP="005556FE">
            <w:r>
              <w:t>1</w:t>
            </w:r>
          </w:p>
        </w:tc>
        <w:tc>
          <w:tcPr>
            <w:tcW w:w="1701" w:type="dxa"/>
          </w:tcPr>
          <w:p w:rsidR="005D0D5A" w:rsidRDefault="005D0D5A" w:rsidP="005556FE">
            <w:r>
              <w:t xml:space="preserve">Control </w:t>
            </w:r>
            <w:r>
              <w:t>plane</w:t>
            </w:r>
          </w:p>
        </w:tc>
        <w:tc>
          <w:tcPr>
            <w:tcW w:w="6694" w:type="dxa"/>
          </w:tcPr>
          <w:p w:rsidR="005D0D5A" w:rsidRDefault="005D0D5A" w:rsidP="005556FE">
            <w:r>
              <w:t>Le poste récepteur s’abonne au flux</w:t>
            </w:r>
          </w:p>
        </w:tc>
      </w:tr>
      <w:tr w:rsidR="005D0D5A" w:rsidTr="005556FE">
        <w:tc>
          <w:tcPr>
            <w:tcW w:w="817" w:type="dxa"/>
          </w:tcPr>
          <w:p w:rsidR="005D0D5A" w:rsidRDefault="005D0D5A" w:rsidP="005556FE">
            <w:r>
              <w:t>2</w:t>
            </w:r>
          </w:p>
        </w:tc>
        <w:tc>
          <w:tcPr>
            <w:tcW w:w="1701" w:type="dxa"/>
          </w:tcPr>
          <w:p w:rsidR="005D0D5A" w:rsidRDefault="005D0D5A" w:rsidP="005556FE">
            <w:r>
              <w:t>Control Plane + Data Plane</w:t>
            </w:r>
          </w:p>
        </w:tc>
        <w:tc>
          <w:tcPr>
            <w:tcW w:w="6694" w:type="dxa"/>
          </w:tcPr>
          <w:p w:rsidR="005D0D5A" w:rsidRDefault="005D0D5A" w:rsidP="005D0D5A">
            <w:r>
              <w:t xml:space="preserve">Le </w:t>
            </w:r>
            <w:r>
              <w:t>switch intercepte la trame IGMP et place l’interface vers le poste récepteur comme interface de destination pour l’adresse Ethernet correspondante au groupe multicast.</w:t>
            </w:r>
          </w:p>
        </w:tc>
      </w:tr>
      <w:tr w:rsidR="005D0D5A" w:rsidTr="005556FE">
        <w:tc>
          <w:tcPr>
            <w:tcW w:w="817" w:type="dxa"/>
          </w:tcPr>
          <w:p w:rsidR="005D0D5A" w:rsidRDefault="005D0D5A" w:rsidP="005556FE">
            <w:r>
              <w:t>3</w:t>
            </w:r>
          </w:p>
        </w:tc>
        <w:tc>
          <w:tcPr>
            <w:tcW w:w="1701" w:type="dxa"/>
          </w:tcPr>
          <w:p w:rsidR="005D0D5A" w:rsidRDefault="005D0D5A" w:rsidP="005556FE">
            <w:r>
              <w:t>Control plane</w:t>
            </w:r>
          </w:p>
        </w:tc>
        <w:tc>
          <w:tcPr>
            <w:tcW w:w="6694" w:type="dxa"/>
          </w:tcPr>
          <w:p w:rsidR="005D0D5A" w:rsidRDefault="005D0D5A" w:rsidP="0084106D">
            <w:r>
              <w:t xml:space="preserve">Le </w:t>
            </w:r>
            <w:r>
              <w:t xml:space="preserve">routeur </w:t>
            </w:r>
            <w:r w:rsidR="0021675A">
              <w:t xml:space="preserve"> crée un état (*</w:t>
            </w:r>
            <w:r>
              <w:t xml:space="preserve">, G) avec </w:t>
            </w:r>
            <w:r w:rsidR="0021675A">
              <w:t>son LAN comme</w:t>
            </w:r>
            <w:r>
              <w:t xml:space="preserve"> liste de destination, </w:t>
            </w:r>
            <w:r w:rsidR="0021675A">
              <w:t xml:space="preserve">il envoie </w:t>
            </w:r>
            <w:r>
              <w:t xml:space="preserve">un message JOIN </w:t>
            </w:r>
            <w:r w:rsidR="0021675A">
              <w:t>vers le RP</w:t>
            </w:r>
          </w:p>
        </w:tc>
      </w:tr>
      <w:tr w:rsidR="005D0D5A" w:rsidTr="005556FE">
        <w:tc>
          <w:tcPr>
            <w:tcW w:w="817" w:type="dxa"/>
          </w:tcPr>
          <w:p w:rsidR="005D0D5A" w:rsidRDefault="005D0D5A" w:rsidP="005556FE">
            <w:r>
              <w:t>4</w:t>
            </w:r>
          </w:p>
        </w:tc>
        <w:tc>
          <w:tcPr>
            <w:tcW w:w="1701" w:type="dxa"/>
          </w:tcPr>
          <w:p w:rsidR="005D0D5A" w:rsidRDefault="005D0D5A" w:rsidP="005556FE">
            <w:r>
              <w:t>Control plane</w:t>
            </w:r>
          </w:p>
        </w:tc>
        <w:tc>
          <w:tcPr>
            <w:tcW w:w="6694" w:type="dxa"/>
          </w:tcPr>
          <w:p w:rsidR="005D0D5A" w:rsidRDefault="005D0D5A" w:rsidP="0021675A">
            <w:r>
              <w:t xml:space="preserve">Le </w:t>
            </w:r>
            <w:r w:rsidR="0021675A">
              <w:t>RP ajoute l’interface vers D à la liste de destination  des états (*,G) et (S,G)</w:t>
            </w:r>
          </w:p>
        </w:tc>
      </w:tr>
      <w:tr w:rsidR="005D0D5A" w:rsidTr="005556FE">
        <w:tc>
          <w:tcPr>
            <w:tcW w:w="817" w:type="dxa"/>
          </w:tcPr>
          <w:p w:rsidR="005D0D5A" w:rsidRDefault="005D0D5A" w:rsidP="005556FE">
            <w:r>
              <w:t>5</w:t>
            </w:r>
          </w:p>
        </w:tc>
        <w:tc>
          <w:tcPr>
            <w:tcW w:w="1701" w:type="dxa"/>
          </w:tcPr>
          <w:p w:rsidR="005D0D5A" w:rsidRDefault="0021675A" w:rsidP="005556FE">
            <w:r>
              <w:t>Data</w:t>
            </w:r>
            <w:r w:rsidR="005D0D5A">
              <w:t xml:space="preserve"> Plane</w:t>
            </w:r>
          </w:p>
        </w:tc>
        <w:tc>
          <w:tcPr>
            <w:tcW w:w="6694" w:type="dxa"/>
          </w:tcPr>
          <w:p w:rsidR="005D0D5A" w:rsidRDefault="0021675A" w:rsidP="0021675A">
            <w:r>
              <w:t>L’état (S,G) possède une interface de destination et le flux est acheminé vers D</w:t>
            </w:r>
          </w:p>
        </w:tc>
      </w:tr>
      <w:tr w:rsidR="005D0D5A" w:rsidTr="005556FE">
        <w:tc>
          <w:tcPr>
            <w:tcW w:w="817" w:type="dxa"/>
          </w:tcPr>
          <w:p w:rsidR="005D0D5A" w:rsidRDefault="0021675A" w:rsidP="005556FE">
            <w:r>
              <w:t>6</w:t>
            </w:r>
          </w:p>
        </w:tc>
        <w:tc>
          <w:tcPr>
            <w:tcW w:w="1701" w:type="dxa"/>
          </w:tcPr>
          <w:p w:rsidR="005D0D5A" w:rsidRDefault="005D0D5A" w:rsidP="005556FE">
            <w:r>
              <w:t>Data Plane</w:t>
            </w:r>
            <w:r w:rsidR="0021675A">
              <w:t xml:space="preserve"> + Control Plane</w:t>
            </w:r>
          </w:p>
        </w:tc>
        <w:tc>
          <w:tcPr>
            <w:tcW w:w="6694" w:type="dxa"/>
          </w:tcPr>
          <w:p w:rsidR="005D0D5A" w:rsidRDefault="0021675A" w:rsidP="0021675A">
            <w:r>
              <w:t>D reçoit le flux (S,G) en provenance de RP. Il crée l’état (S,G) mais l’interface d’entrée est incorrecte (il s’attend à recevoir le flux par S). Au niveau data plane, le flux est droppé. Il envoie un message JOIN (S,G) vers S et un message PRUNE (S,G) vers le RP.</w:t>
            </w:r>
          </w:p>
        </w:tc>
      </w:tr>
      <w:tr w:rsidR="005D0D5A" w:rsidTr="005556FE">
        <w:tc>
          <w:tcPr>
            <w:tcW w:w="817" w:type="dxa"/>
          </w:tcPr>
          <w:p w:rsidR="005D0D5A" w:rsidRDefault="0021675A" w:rsidP="005556FE">
            <w:r>
              <w:t>7</w:t>
            </w:r>
          </w:p>
        </w:tc>
        <w:tc>
          <w:tcPr>
            <w:tcW w:w="1701" w:type="dxa"/>
          </w:tcPr>
          <w:p w:rsidR="005D0D5A" w:rsidRDefault="005D0D5A" w:rsidP="005556FE">
            <w:r>
              <w:t>Data Plane</w:t>
            </w:r>
            <w:r w:rsidR="0021675A">
              <w:t xml:space="preserve"> + Control Plane</w:t>
            </w:r>
          </w:p>
        </w:tc>
        <w:tc>
          <w:tcPr>
            <w:tcW w:w="6694" w:type="dxa"/>
          </w:tcPr>
          <w:p w:rsidR="005D0D5A" w:rsidRDefault="0021675A" w:rsidP="005556FE">
            <w:r>
              <w:t>Le RP supprime l’interface vers D de son état S,G et ne forwarde plus le flux.</w:t>
            </w:r>
          </w:p>
        </w:tc>
      </w:tr>
      <w:tr w:rsidR="0021675A" w:rsidTr="005556FE">
        <w:tc>
          <w:tcPr>
            <w:tcW w:w="817" w:type="dxa"/>
          </w:tcPr>
          <w:p w:rsidR="0021675A" w:rsidRDefault="0021675A" w:rsidP="005556FE">
            <w:r>
              <w:t>8</w:t>
            </w:r>
          </w:p>
        </w:tc>
        <w:tc>
          <w:tcPr>
            <w:tcW w:w="1701" w:type="dxa"/>
          </w:tcPr>
          <w:p w:rsidR="0021675A" w:rsidRDefault="0021675A" w:rsidP="005556FE">
            <w:r>
              <w:t>Data Plane</w:t>
            </w:r>
            <w:r>
              <w:t xml:space="preserve"> + Control Plane</w:t>
            </w:r>
          </w:p>
        </w:tc>
        <w:tc>
          <w:tcPr>
            <w:tcW w:w="6694" w:type="dxa"/>
          </w:tcPr>
          <w:p w:rsidR="0021675A" w:rsidRDefault="0021675A" w:rsidP="005556FE">
            <w:r>
              <w:t>S ajoute l’interface vers D à son état (S,G) et forwarde le flux vers I et D (duplication des trames)</w:t>
            </w:r>
          </w:p>
        </w:tc>
      </w:tr>
      <w:tr w:rsidR="005D0D5A" w:rsidTr="005556FE">
        <w:tc>
          <w:tcPr>
            <w:tcW w:w="817" w:type="dxa"/>
          </w:tcPr>
          <w:p w:rsidR="005D0D5A" w:rsidRDefault="0021675A" w:rsidP="005556FE">
            <w:r>
              <w:t>9</w:t>
            </w:r>
          </w:p>
        </w:tc>
        <w:tc>
          <w:tcPr>
            <w:tcW w:w="1701" w:type="dxa"/>
          </w:tcPr>
          <w:p w:rsidR="005D0D5A" w:rsidRDefault="0021675A" w:rsidP="005556FE">
            <w:r>
              <w:t>Data</w:t>
            </w:r>
            <w:r w:rsidR="005D0D5A">
              <w:t xml:space="preserve"> Plane</w:t>
            </w:r>
          </w:p>
        </w:tc>
        <w:tc>
          <w:tcPr>
            <w:tcW w:w="6694" w:type="dxa"/>
          </w:tcPr>
          <w:p w:rsidR="005D0D5A" w:rsidRDefault="0021675A" w:rsidP="005556FE">
            <w:r>
              <w:t>D accepte le flux en provenance de S et le forwarde vers le switch qui le commute sur la seule interface active</w:t>
            </w:r>
          </w:p>
        </w:tc>
      </w:tr>
    </w:tbl>
    <w:p w:rsidR="005D0D5A" w:rsidRPr="00275DDB" w:rsidRDefault="005D0D5A" w:rsidP="00022E47"/>
    <w:p w:rsidR="00275DDB" w:rsidRPr="00275DDB" w:rsidRDefault="0021675A" w:rsidP="00022E47">
      <w:r w:rsidRPr="0021675A">
        <w:lastRenderedPageBreak/>
        <w:drawing>
          <wp:inline distT="0" distB="0" distL="0" distR="0" wp14:anchorId="0193B58F" wp14:editId="1AA8D41E">
            <wp:extent cx="3961428" cy="3252084"/>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64163" cy="3254330"/>
                    </a:xfrm>
                    <a:prstGeom prst="rect">
                      <a:avLst/>
                    </a:prstGeom>
                    <a:noFill/>
                    <a:ln>
                      <a:noFill/>
                    </a:ln>
                  </pic:spPr>
                </pic:pic>
              </a:graphicData>
            </a:graphic>
          </wp:inline>
        </w:drawing>
      </w:r>
    </w:p>
    <w:p w:rsidR="00FF40A7" w:rsidRDefault="00FF40A7" w:rsidP="00FF40A7">
      <w:pPr>
        <w:pStyle w:val="Titre2"/>
        <w:rPr>
          <w:lang w:val="en-US"/>
        </w:rPr>
      </w:pPr>
    </w:p>
    <w:p w:rsidR="00FF40A7" w:rsidRDefault="00FF40A7" w:rsidP="00FF40A7">
      <w:pPr>
        <w:pStyle w:val="Titre2"/>
        <w:rPr>
          <w:lang w:val="en-US"/>
        </w:rPr>
      </w:pPr>
      <w:r w:rsidRPr="00275DDB">
        <w:rPr>
          <w:lang w:val="en-US"/>
        </w:rPr>
        <w:t xml:space="preserve">PIM </w:t>
      </w:r>
      <w:r>
        <w:rPr>
          <w:lang w:val="en-US"/>
        </w:rPr>
        <w:t>S</w:t>
      </w:r>
      <w:r w:rsidRPr="00275DDB">
        <w:rPr>
          <w:lang w:val="en-US"/>
        </w:rPr>
        <w:t xml:space="preserve">SM (Source </w:t>
      </w:r>
      <w:r>
        <w:rPr>
          <w:lang w:val="en-US"/>
        </w:rPr>
        <w:t xml:space="preserve">Specific </w:t>
      </w:r>
      <w:r w:rsidRPr="00275DDB">
        <w:rPr>
          <w:lang w:val="en-US"/>
        </w:rPr>
        <w:t>Multicast)</w:t>
      </w:r>
    </w:p>
    <w:p w:rsidR="00FF40A7" w:rsidRDefault="00FF40A7" w:rsidP="00FF40A7"/>
    <w:p w:rsidR="00FF40A7" w:rsidRDefault="00FF40A7" w:rsidP="00FF40A7">
      <w:r w:rsidRPr="00FF40A7">
        <w:t xml:space="preserve">En SSM, les récepteurs </w:t>
      </w:r>
      <w:r>
        <w:t>connaissent l’adresse source (unicast) des flux auxquels ils s’abonnent.</w:t>
      </w:r>
      <w:r w:rsidRPr="00FF40A7">
        <w:t xml:space="preserve"> </w:t>
      </w:r>
      <w:r>
        <w:t>Il n’y a pas d’états (*,G) et les routeurs ne manipulent que des états (S,G). Le routage est plus simple, il n’y pas de RP et pas d’optimisation du chemin de flux (sauf en cas de changement de topologie).</w:t>
      </w:r>
    </w:p>
    <w:p w:rsidR="00FF40A7" w:rsidRPr="00FF40A7" w:rsidRDefault="00FF40A7" w:rsidP="00FF40A7"/>
    <w:p w:rsidR="00FF40A7" w:rsidRDefault="00FF40A7" w:rsidP="00FF40A7">
      <w:pPr>
        <w:pStyle w:val="Titre2"/>
        <w:rPr>
          <w:lang w:val="en-US"/>
        </w:rPr>
      </w:pPr>
      <w:r w:rsidRPr="00275DDB">
        <w:rPr>
          <w:lang w:val="en-US"/>
        </w:rPr>
        <w:t xml:space="preserve">PIM </w:t>
      </w:r>
      <w:r>
        <w:rPr>
          <w:lang w:val="en-US"/>
        </w:rPr>
        <w:t>Bidir</w:t>
      </w:r>
      <w:r w:rsidRPr="00275DDB">
        <w:rPr>
          <w:lang w:val="en-US"/>
        </w:rPr>
        <w:t xml:space="preserve"> </w:t>
      </w:r>
    </w:p>
    <w:p w:rsidR="00FF40A7" w:rsidRDefault="00FF40A7" w:rsidP="00FF40A7">
      <w:pPr>
        <w:rPr>
          <w:lang w:val="en-US"/>
        </w:rPr>
      </w:pPr>
    </w:p>
    <w:p w:rsidR="00FF40A7" w:rsidRDefault="00FF40A7" w:rsidP="00FF40A7">
      <w:r w:rsidRPr="00FF40A7">
        <w:t>Bien qu’</w:t>
      </w:r>
      <w:r>
        <w:t>il ait été publié en RFC, c</w:t>
      </w:r>
      <w:r w:rsidRPr="00FF40A7">
        <w:t>e protocole n’</w:t>
      </w:r>
      <w:r>
        <w:t>est implémenté que par Cisco. Cette fois, les routeurs ne gère que les états (*,G) ce qui diminue</w:t>
      </w:r>
      <w:r w:rsidR="008C4695">
        <w:t xml:space="preserve"> fortement le nombre d’états si le nombre de source est important (par exemple si les récepteurs sont </w:t>
      </w:r>
      <w:r w:rsidR="008E3D03">
        <w:t>également source).</w:t>
      </w:r>
      <w:r w:rsidR="0084106D">
        <w:t xml:space="preserve"> En revanche, il n’y a plus d’optimisation  de flux.</w:t>
      </w:r>
    </w:p>
    <w:p w:rsidR="008E3D03" w:rsidRDefault="008E3D03" w:rsidP="00FF40A7">
      <w:r>
        <w:t xml:space="preserve">Un point de rendez-vous </w:t>
      </w:r>
      <w:r w:rsidR="0084106D">
        <w:t xml:space="preserve">fictif </w:t>
      </w:r>
      <w:r>
        <w:t xml:space="preserve">est </w:t>
      </w:r>
      <w:r w:rsidR="0084106D">
        <w:t>configuré sur les routeurs. Les flux sont systématiquement envoyés vers ce point et les demandes d’abonnement également. En d’autres mots, un état (*,G) possède au moins l’interface vers le RP dans sa liste d</w:t>
      </w:r>
      <w:r w:rsidR="00563211">
        <w:t>e destinations (sauf peut-être pour les routeurs directement connectés au RP).</w:t>
      </w:r>
    </w:p>
    <w:p w:rsidR="0084106D" w:rsidRDefault="0084106D" w:rsidP="00FF40A7"/>
    <w:tbl>
      <w:tblPr>
        <w:tblStyle w:val="Grilledutableau"/>
        <w:tblW w:w="0" w:type="auto"/>
        <w:tblLook w:val="04A0" w:firstRow="1" w:lastRow="0" w:firstColumn="1" w:lastColumn="0" w:noHBand="0" w:noVBand="1"/>
      </w:tblPr>
      <w:tblGrid>
        <w:gridCol w:w="817"/>
        <w:gridCol w:w="1701"/>
        <w:gridCol w:w="6694"/>
      </w:tblGrid>
      <w:tr w:rsidR="0084106D" w:rsidRPr="007B0A10" w:rsidTr="005556FE">
        <w:tc>
          <w:tcPr>
            <w:tcW w:w="817" w:type="dxa"/>
            <w:shd w:val="clear" w:color="auto" w:fill="FFFF00"/>
          </w:tcPr>
          <w:p w:rsidR="0084106D" w:rsidRPr="007B0A10" w:rsidRDefault="0084106D" w:rsidP="005556FE">
            <w:pPr>
              <w:rPr>
                <w:b/>
              </w:rPr>
            </w:pPr>
            <w:r w:rsidRPr="007B0A10">
              <w:rPr>
                <w:b/>
              </w:rPr>
              <w:t>Phase</w:t>
            </w:r>
          </w:p>
        </w:tc>
        <w:tc>
          <w:tcPr>
            <w:tcW w:w="1701" w:type="dxa"/>
            <w:shd w:val="clear" w:color="auto" w:fill="FFFF00"/>
          </w:tcPr>
          <w:p w:rsidR="0084106D" w:rsidRPr="007B0A10" w:rsidRDefault="0084106D" w:rsidP="005556FE">
            <w:pPr>
              <w:rPr>
                <w:b/>
              </w:rPr>
            </w:pPr>
            <w:r w:rsidRPr="007B0A10">
              <w:rPr>
                <w:b/>
              </w:rPr>
              <w:t>Type</w:t>
            </w:r>
          </w:p>
        </w:tc>
        <w:tc>
          <w:tcPr>
            <w:tcW w:w="6694" w:type="dxa"/>
            <w:shd w:val="clear" w:color="auto" w:fill="FFFF00"/>
          </w:tcPr>
          <w:p w:rsidR="0084106D" w:rsidRPr="007B0A10" w:rsidRDefault="0084106D" w:rsidP="005556FE">
            <w:pPr>
              <w:rPr>
                <w:b/>
              </w:rPr>
            </w:pPr>
            <w:r w:rsidRPr="007B0A10">
              <w:rPr>
                <w:b/>
              </w:rPr>
              <w:t>Description</w:t>
            </w:r>
          </w:p>
        </w:tc>
      </w:tr>
      <w:tr w:rsidR="0084106D" w:rsidTr="005556FE">
        <w:tc>
          <w:tcPr>
            <w:tcW w:w="817" w:type="dxa"/>
          </w:tcPr>
          <w:p w:rsidR="0084106D" w:rsidRDefault="0084106D" w:rsidP="005556FE">
            <w:r>
              <w:t>0</w:t>
            </w:r>
          </w:p>
        </w:tc>
        <w:tc>
          <w:tcPr>
            <w:tcW w:w="1701" w:type="dxa"/>
          </w:tcPr>
          <w:p w:rsidR="0084106D" w:rsidRDefault="0084106D" w:rsidP="005556FE">
            <w:r>
              <w:t>Data plane</w:t>
            </w:r>
          </w:p>
        </w:tc>
        <w:tc>
          <w:tcPr>
            <w:tcW w:w="6694" w:type="dxa"/>
          </w:tcPr>
          <w:p w:rsidR="0084106D" w:rsidRDefault="0084106D" w:rsidP="0084106D">
            <w:r>
              <w:t xml:space="preserve">La source émet vers </w:t>
            </w:r>
            <w:r>
              <w:t>S. S crée l’état (*,G) et remplit la liste de destination avec I1. I1 utilise son LAN comme interface de destination.</w:t>
            </w:r>
          </w:p>
          <w:p w:rsidR="0084106D" w:rsidRDefault="0084106D" w:rsidP="00563211">
            <w:r>
              <w:t xml:space="preserve">Le switch qui forme le LAN du RP broadcaste le flux sur tous les ports </w:t>
            </w:r>
            <w:r>
              <w:lastRenderedPageBreak/>
              <w:t>(car il n’a pas reçu de message IGMP). I2 reçoit le flux</w:t>
            </w:r>
            <w:r w:rsidR="00563211">
              <w:t>.</w:t>
            </w:r>
          </w:p>
        </w:tc>
      </w:tr>
      <w:tr w:rsidR="0084106D" w:rsidTr="005556FE">
        <w:tc>
          <w:tcPr>
            <w:tcW w:w="817" w:type="dxa"/>
          </w:tcPr>
          <w:p w:rsidR="0084106D" w:rsidRDefault="0084106D" w:rsidP="005556FE">
            <w:r>
              <w:lastRenderedPageBreak/>
              <w:t>1</w:t>
            </w:r>
          </w:p>
        </w:tc>
        <w:tc>
          <w:tcPr>
            <w:tcW w:w="1701" w:type="dxa"/>
          </w:tcPr>
          <w:p w:rsidR="0084106D" w:rsidRDefault="0084106D" w:rsidP="005556FE">
            <w:r>
              <w:t>Control plane</w:t>
            </w:r>
          </w:p>
        </w:tc>
        <w:tc>
          <w:tcPr>
            <w:tcW w:w="6694" w:type="dxa"/>
          </w:tcPr>
          <w:p w:rsidR="0084106D" w:rsidRDefault="0084106D" w:rsidP="005556FE">
            <w:r>
              <w:t>Le poste récepteur s’abonne au flux</w:t>
            </w:r>
          </w:p>
        </w:tc>
      </w:tr>
      <w:tr w:rsidR="0084106D" w:rsidTr="005556FE">
        <w:tc>
          <w:tcPr>
            <w:tcW w:w="817" w:type="dxa"/>
          </w:tcPr>
          <w:p w:rsidR="0084106D" w:rsidRDefault="0084106D" w:rsidP="005556FE">
            <w:r>
              <w:t>2</w:t>
            </w:r>
          </w:p>
        </w:tc>
        <w:tc>
          <w:tcPr>
            <w:tcW w:w="1701" w:type="dxa"/>
          </w:tcPr>
          <w:p w:rsidR="0084106D" w:rsidRDefault="0084106D" w:rsidP="005556FE">
            <w:r>
              <w:t>Control Plane + Data Plane</w:t>
            </w:r>
          </w:p>
        </w:tc>
        <w:tc>
          <w:tcPr>
            <w:tcW w:w="6694" w:type="dxa"/>
          </w:tcPr>
          <w:p w:rsidR="0084106D" w:rsidRDefault="0084106D" w:rsidP="005556FE">
            <w:r>
              <w:t>Le switch intercepte la trame IGMP et place l’interface vers le poste récepteur comme interface de destination pour l’adresse Ethernet correspondante au groupe multicast.</w:t>
            </w:r>
          </w:p>
          <w:p w:rsidR="0084106D" w:rsidRDefault="0084106D" w:rsidP="0084106D">
            <w:r>
              <w:t xml:space="preserve">Le routeur  crée un état (*, G) avec son LAN comme liste de destination, il envoie un message JOIN </w:t>
            </w:r>
            <w:r>
              <w:t>vers I2 (next-hop pour atteindre le RP).</w:t>
            </w:r>
          </w:p>
        </w:tc>
      </w:tr>
      <w:tr w:rsidR="0084106D" w:rsidTr="005556FE">
        <w:tc>
          <w:tcPr>
            <w:tcW w:w="817" w:type="dxa"/>
          </w:tcPr>
          <w:p w:rsidR="0084106D" w:rsidRDefault="0084106D" w:rsidP="005556FE">
            <w:r>
              <w:t>3</w:t>
            </w:r>
          </w:p>
        </w:tc>
        <w:tc>
          <w:tcPr>
            <w:tcW w:w="1701" w:type="dxa"/>
          </w:tcPr>
          <w:p w:rsidR="0084106D" w:rsidRDefault="0084106D" w:rsidP="005556FE">
            <w:r>
              <w:t>Data</w:t>
            </w:r>
            <w:r>
              <w:t xml:space="preserve"> plane</w:t>
            </w:r>
          </w:p>
        </w:tc>
        <w:tc>
          <w:tcPr>
            <w:tcW w:w="6694" w:type="dxa"/>
          </w:tcPr>
          <w:p w:rsidR="0084106D" w:rsidRDefault="0084106D" w:rsidP="00563211">
            <w:r>
              <w:t xml:space="preserve">R2 ajoute l’interface vers D dans la liste de destination de </w:t>
            </w:r>
            <w:r>
              <w:t xml:space="preserve">(*, G) </w:t>
            </w:r>
            <w:r w:rsidR="00563211">
              <w:t>et commence à forwarder le flux vers le récepteur.</w:t>
            </w:r>
          </w:p>
        </w:tc>
      </w:tr>
      <w:tr w:rsidR="0084106D" w:rsidTr="005556FE">
        <w:tc>
          <w:tcPr>
            <w:tcW w:w="817" w:type="dxa"/>
          </w:tcPr>
          <w:p w:rsidR="0084106D" w:rsidRDefault="0084106D" w:rsidP="005556FE">
            <w:r>
              <w:t>4</w:t>
            </w:r>
          </w:p>
        </w:tc>
        <w:tc>
          <w:tcPr>
            <w:tcW w:w="1701" w:type="dxa"/>
          </w:tcPr>
          <w:p w:rsidR="0084106D" w:rsidRDefault="00563211" w:rsidP="005556FE">
            <w:r>
              <w:t>Data</w:t>
            </w:r>
            <w:r w:rsidR="0084106D">
              <w:t xml:space="preserve"> plane</w:t>
            </w:r>
          </w:p>
        </w:tc>
        <w:tc>
          <w:tcPr>
            <w:tcW w:w="6694" w:type="dxa"/>
          </w:tcPr>
          <w:p w:rsidR="0084106D" w:rsidRDefault="00563211" w:rsidP="005556FE">
            <w:r>
              <w:t>D utilise son état (*,G) pour forwarder le flux sur le LAN.</w:t>
            </w:r>
          </w:p>
        </w:tc>
      </w:tr>
      <w:tr w:rsidR="00563211" w:rsidTr="005556FE">
        <w:tc>
          <w:tcPr>
            <w:tcW w:w="817" w:type="dxa"/>
          </w:tcPr>
          <w:p w:rsidR="00563211" w:rsidRDefault="00563211" w:rsidP="005556FE">
            <w:r>
              <w:t>5</w:t>
            </w:r>
          </w:p>
        </w:tc>
        <w:tc>
          <w:tcPr>
            <w:tcW w:w="1701" w:type="dxa"/>
          </w:tcPr>
          <w:p w:rsidR="00563211" w:rsidRDefault="00563211" w:rsidP="005556FE">
            <w:r>
              <w:t>Control Plane</w:t>
            </w:r>
          </w:p>
        </w:tc>
        <w:tc>
          <w:tcPr>
            <w:tcW w:w="6694" w:type="dxa"/>
          </w:tcPr>
          <w:p w:rsidR="00563211" w:rsidRDefault="00563211" w:rsidP="005556FE">
            <w:r>
              <w:t>Un second récepteur s’abonne auprès de S</w:t>
            </w:r>
          </w:p>
        </w:tc>
      </w:tr>
      <w:tr w:rsidR="00563211" w:rsidTr="00563211">
        <w:tc>
          <w:tcPr>
            <w:tcW w:w="817" w:type="dxa"/>
          </w:tcPr>
          <w:p w:rsidR="00563211" w:rsidRDefault="00563211" w:rsidP="005556FE">
            <w:r>
              <w:t>6</w:t>
            </w:r>
          </w:p>
        </w:tc>
        <w:tc>
          <w:tcPr>
            <w:tcW w:w="1701" w:type="dxa"/>
          </w:tcPr>
          <w:p w:rsidR="00563211" w:rsidRDefault="00563211" w:rsidP="005556FE">
            <w:r>
              <w:t>Control Plane</w:t>
            </w:r>
            <w:r>
              <w:t xml:space="preserve"> + </w:t>
            </w:r>
          </w:p>
          <w:p w:rsidR="00563211" w:rsidRDefault="00563211" w:rsidP="005556FE">
            <w:r>
              <w:t>Data Plane</w:t>
            </w:r>
          </w:p>
        </w:tc>
        <w:tc>
          <w:tcPr>
            <w:tcW w:w="6694" w:type="dxa"/>
          </w:tcPr>
          <w:p w:rsidR="00563211" w:rsidRDefault="00563211" w:rsidP="005556FE">
            <w:r>
              <w:t>S ajoute une destination à son état (*,G) et commence à diffuser le flux vers le nouveau récepteur</w:t>
            </w:r>
          </w:p>
        </w:tc>
      </w:tr>
    </w:tbl>
    <w:p w:rsidR="0084106D" w:rsidRDefault="0084106D" w:rsidP="00FF40A7"/>
    <w:p w:rsidR="0084106D" w:rsidRPr="00FF40A7" w:rsidRDefault="00516872" w:rsidP="00FF40A7">
      <w:r w:rsidRPr="00516872">
        <w:drawing>
          <wp:inline distT="0" distB="0" distL="0" distR="0" wp14:anchorId="64D51791" wp14:editId="5DF5F86E">
            <wp:extent cx="5760720" cy="4099639"/>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4099639"/>
                    </a:xfrm>
                    <a:prstGeom prst="rect">
                      <a:avLst/>
                    </a:prstGeom>
                    <a:noFill/>
                    <a:ln>
                      <a:noFill/>
                    </a:ln>
                  </pic:spPr>
                </pic:pic>
              </a:graphicData>
            </a:graphic>
          </wp:inline>
        </w:drawing>
      </w:r>
    </w:p>
    <w:p w:rsidR="008D6C74" w:rsidRDefault="008D6C74">
      <w:pPr>
        <w:rPr>
          <w:rFonts w:asciiTheme="majorHAnsi" w:eastAsiaTheme="majorEastAsia" w:hAnsiTheme="majorHAnsi" w:cstheme="majorBidi"/>
          <w:b/>
          <w:bCs/>
          <w:color w:val="365F91" w:themeColor="accent1" w:themeShade="BF"/>
          <w:sz w:val="28"/>
          <w:szCs w:val="28"/>
        </w:rPr>
      </w:pPr>
      <w:r>
        <w:br w:type="page"/>
      </w:r>
    </w:p>
    <w:p w:rsidR="008D6C74" w:rsidRDefault="008D6C74" w:rsidP="008D6C74">
      <w:pPr>
        <w:pStyle w:val="Titre1"/>
      </w:pPr>
      <w:r>
        <w:lastRenderedPageBreak/>
        <w:t>Comparaison</w:t>
      </w:r>
    </w:p>
    <w:p w:rsidR="008D6C74" w:rsidRDefault="008D6C74" w:rsidP="008D6C74"/>
    <w:tbl>
      <w:tblPr>
        <w:tblStyle w:val="Grilledutableau"/>
        <w:tblW w:w="0" w:type="auto"/>
        <w:tblLook w:val="04A0" w:firstRow="1" w:lastRow="0" w:firstColumn="1" w:lastColumn="0" w:noHBand="0" w:noVBand="1"/>
      </w:tblPr>
      <w:tblGrid>
        <w:gridCol w:w="1809"/>
        <w:gridCol w:w="2797"/>
        <w:gridCol w:w="2303"/>
        <w:gridCol w:w="2303"/>
      </w:tblGrid>
      <w:tr w:rsidR="008D6C74" w:rsidRPr="00A727BB" w:rsidTr="00A727BB">
        <w:tc>
          <w:tcPr>
            <w:tcW w:w="1809" w:type="dxa"/>
            <w:shd w:val="clear" w:color="auto" w:fill="FFFF00"/>
          </w:tcPr>
          <w:p w:rsidR="008D6C74" w:rsidRPr="00A727BB" w:rsidRDefault="008D6C74" w:rsidP="008D6C74">
            <w:pPr>
              <w:rPr>
                <w:b/>
              </w:rPr>
            </w:pPr>
          </w:p>
        </w:tc>
        <w:tc>
          <w:tcPr>
            <w:tcW w:w="2797" w:type="dxa"/>
            <w:shd w:val="clear" w:color="auto" w:fill="FFFF00"/>
          </w:tcPr>
          <w:p w:rsidR="008D6C74" w:rsidRPr="00A727BB" w:rsidRDefault="008D6C74" w:rsidP="008D6C74">
            <w:pPr>
              <w:rPr>
                <w:b/>
              </w:rPr>
            </w:pPr>
            <w:r w:rsidRPr="00A727BB">
              <w:rPr>
                <w:b/>
              </w:rPr>
              <w:t>ASM</w:t>
            </w:r>
          </w:p>
        </w:tc>
        <w:tc>
          <w:tcPr>
            <w:tcW w:w="2303" w:type="dxa"/>
            <w:shd w:val="clear" w:color="auto" w:fill="FFFF00"/>
          </w:tcPr>
          <w:p w:rsidR="008D6C74" w:rsidRPr="00A727BB" w:rsidRDefault="008D6C74" w:rsidP="008D6C74">
            <w:pPr>
              <w:rPr>
                <w:b/>
              </w:rPr>
            </w:pPr>
            <w:r w:rsidRPr="00A727BB">
              <w:rPr>
                <w:b/>
              </w:rPr>
              <w:t>SSM</w:t>
            </w:r>
          </w:p>
        </w:tc>
        <w:tc>
          <w:tcPr>
            <w:tcW w:w="2303" w:type="dxa"/>
            <w:shd w:val="clear" w:color="auto" w:fill="FFFF00"/>
          </w:tcPr>
          <w:p w:rsidR="008D6C74" w:rsidRPr="00A727BB" w:rsidRDefault="008D6C74" w:rsidP="008D6C74">
            <w:pPr>
              <w:rPr>
                <w:b/>
              </w:rPr>
            </w:pPr>
            <w:r w:rsidRPr="00A727BB">
              <w:rPr>
                <w:b/>
              </w:rPr>
              <w:t>Bidir</w:t>
            </w:r>
          </w:p>
        </w:tc>
      </w:tr>
      <w:tr w:rsidR="008D6C74" w:rsidTr="008D6C74">
        <w:tc>
          <w:tcPr>
            <w:tcW w:w="1809" w:type="dxa"/>
          </w:tcPr>
          <w:p w:rsidR="008D6C74" w:rsidRDefault="008D6C74" w:rsidP="008D6C74">
            <w:r>
              <w:t>Nombre d’états</w:t>
            </w:r>
          </w:p>
        </w:tc>
        <w:tc>
          <w:tcPr>
            <w:tcW w:w="2797" w:type="dxa"/>
          </w:tcPr>
          <w:p w:rsidR="008D6C74" w:rsidRDefault="008D6C74" w:rsidP="008D6C74">
            <w:r>
              <w:t xml:space="preserve">(*,G) et (S,G) </w:t>
            </w:r>
            <w:r>
              <w:sym w:font="Wingdings" w:char="F0E0"/>
            </w:r>
            <w:r>
              <w:t xml:space="preserve"> Bcp</w:t>
            </w:r>
          </w:p>
        </w:tc>
        <w:tc>
          <w:tcPr>
            <w:tcW w:w="2303" w:type="dxa"/>
          </w:tcPr>
          <w:p w:rsidR="008D6C74" w:rsidRDefault="008D6C74" w:rsidP="008D6C74">
            <w:r>
              <w:t>(S,G)</w:t>
            </w:r>
            <w:r>
              <w:t xml:space="preserve"> </w:t>
            </w:r>
            <w:r>
              <w:sym w:font="Wingdings" w:char="F0E0"/>
            </w:r>
            <w:r>
              <w:t xml:space="preserve"> Bcp</w:t>
            </w:r>
          </w:p>
        </w:tc>
        <w:tc>
          <w:tcPr>
            <w:tcW w:w="2303" w:type="dxa"/>
          </w:tcPr>
          <w:p w:rsidR="008D6C74" w:rsidRDefault="008D6C74" w:rsidP="008D6C74">
            <w:r>
              <w:t xml:space="preserve">(*,G) </w:t>
            </w:r>
            <w:r>
              <w:sym w:font="Wingdings" w:char="F0E0"/>
            </w:r>
            <w:r>
              <w:t xml:space="preserve"> Peu</w:t>
            </w:r>
          </w:p>
        </w:tc>
      </w:tr>
      <w:tr w:rsidR="008D6C74" w:rsidTr="008D6C74">
        <w:tc>
          <w:tcPr>
            <w:tcW w:w="1809" w:type="dxa"/>
          </w:tcPr>
          <w:p w:rsidR="008D6C74" w:rsidRDefault="008D6C74" w:rsidP="008D6C74">
            <w:r>
              <w:t>Chemin de Flux</w:t>
            </w:r>
          </w:p>
        </w:tc>
        <w:tc>
          <w:tcPr>
            <w:tcW w:w="2797" w:type="dxa"/>
          </w:tcPr>
          <w:p w:rsidR="008D6C74" w:rsidRDefault="008D6C74" w:rsidP="008D6C74">
            <w:r>
              <w:t>Un peu de gaspillage si le RP est loin des sources</w:t>
            </w:r>
          </w:p>
        </w:tc>
        <w:tc>
          <w:tcPr>
            <w:tcW w:w="2303" w:type="dxa"/>
          </w:tcPr>
          <w:p w:rsidR="008D6C74" w:rsidRDefault="006553E5" w:rsidP="006553E5">
            <w:r>
              <w:t>Aussi o</w:t>
            </w:r>
            <w:r w:rsidR="008D6C74">
              <w:t>ptimisé</w:t>
            </w:r>
            <w:r>
              <w:t xml:space="preserve"> qu’en unicast</w:t>
            </w:r>
          </w:p>
        </w:tc>
        <w:tc>
          <w:tcPr>
            <w:tcW w:w="2303" w:type="dxa"/>
          </w:tcPr>
          <w:p w:rsidR="008D6C74" w:rsidRDefault="008D6C74" w:rsidP="008D6C74">
            <w:r>
              <w:t>Pas de convergence</w:t>
            </w:r>
          </w:p>
        </w:tc>
      </w:tr>
      <w:tr w:rsidR="008D6C74" w:rsidTr="008D6C74">
        <w:tc>
          <w:tcPr>
            <w:tcW w:w="1809" w:type="dxa"/>
          </w:tcPr>
          <w:p w:rsidR="008D6C74" w:rsidRDefault="008D6C74" w:rsidP="008D6C74">
            <w:r>
              <w:t>Stabilité</w:t>
            </w:r>
          </w:p>
        </w:tc>
        <w:tc>
          <w:tcPr>
            <w:tcW w:w="2797" w:type="dxa"/>
          </w:tcPr>
          <w:p w:rsidR="008D6C74" w:rsidRDefault="008D6C74" w:rsidP="008D6C74">
            <w:r>
              <w:t>Le RP doit être secouru</w:t>
            </w:r>
          </w:p>
        </w:tc>
        <w:tc>
          <w:tcPr>
            <w:tcW w:w="2303" w:type="dxa"/>
          </w:tcPr>
          <w:p w:rsidR="008D6C74" w:rsidRDefault="008D6C74" w:rsidP="008D6C74">
            <w:r>
              <w:t>-</w:t>
            </w:r>
          </w:p>
        </w:tc>
        <w:tc>
          <w:tcPr>
            <w:tcW w:w="2303" w:type="dxa"/>
          </w:tcPr>
          <w:p w:rsidR="008D6C74" w:rsidRDefault="006B33E1" w:rsidP="006B33E1">
            <w:r>
              <w:t>Le RP doit toujours être routé</w:t>
            </w:r>
          </w:p>
        </w:tc>
      </w:tr>
      <w:tr w:rsidR="008D6C74" w:rsidTr="008D6C74">
        <w:tc>
          <w:tcPr>
            <w:tcW w:w="1809" w:type="dxa"/>
          </w:tcPr>
          <w:p w:rsidR="008D6C74" w:rsidRDefault="006553E5" w:rsidP="008D6C74">
            <w:r>
              <w:t>Ressources</w:t>
            </w:r>
          </w:p>
        </w:tc>
        <w:tc>
          <w:tcPr>
            <w:tcW w:w="2797" w:type="dxa"/>
          </w:tcPr>
          <w:p w:rsidR="008D6C74" w:rsidRDefault="006553E5" w:rsidP="008D6C74">
            <w:r>
              <w:t>Encapsulation entre le routeur source et le RP</w:t>
            </w:r>
          </w:p>
        </w:tc>
        <w:tc>
          <w:tcPr>
            <w:tcW w:w="2303" w:type="dxa"/>
          </w:tcPr>
          <w:p w:rsidR="008D6C74" w:rsidRDefault="006553E5" w:rsidP="008D6C74">
            <w:r>
              <w:t>-</w:t>
            </w:r>
          </w:p>
        </w:tc>
        <w:tc>
          <w:tcPr>
            <w:tcW w:w="2303" w:type="dxa"/>
          </w:tcPr>
          <w:p w:rsidR="008D6C74" w:rsidRDefault="006553E5" w:rsidP="008D6C74">
            <w:r>
              <w:t>-</w:t>
            </w:r>
          </w:p>
        </w:tc>
      </w:tr>
      <w:tr w:rsidR="008D6C74" w:rsidTr="008D6C74">
        <w:tc>
          <w:tcPr>
            <w:tcW w:w="1809" w:type="dxa"/>
          </w:tcPr>
          <w:p w:rsidR="008D6C74" w:rsidRDefault="006553E5" w:rsidP="008D6C74">
            <w:r>
              <w:t>Complexité</w:t>
            </w:r>
          </w:p>
        </w:tc>
        <w:tc>
          <w:tcPr>
            <w:tcW w:w="2797" w:type="dxa"/>
          </w:tcPr>
          <w:p w:rsidR="008D6C74" w:rsidRDefault="006553E5" w:rsidP="008D6C74">
            <w:r>
              <w:t>complexe</w:t>
            </w:r>
          </w:p>
        </w:tc>
        <w:tc>
          <w:tcPr>
            <w:tcW w:w="2303" w:type="dxa"/>
          </w:tcPr>
          <w:p w:rsidR="008D6C74" w:rsidRDefault="006553E5" w:rsidP="008D6C74">
            <w:r>
              <w:t>Simple</w:t>
            </w:r>
          </w:p>
        </w:tc>
        <w:tc>
          <w:tcPr>
            <w:tcW w:w="2303" w:type="dxa"/>
          </w:tcPr>
          <w:p w:rsidR="008D6C74" w:rsidRDefault="006553E5" w:rsidP="008D6C74">
            <w:r>
              <w:t>Simple</w:t>
            </w:r>
          </w:p>
        </w:tc>
      </w:tr>
      <w:tr w:rsidR="00516872" w:rsidTr="005556FE">
        <w:tc>
          <w:tcPr>
            <w:tcW w:w="1809" w:type="dxa"/>
          </w:tcPr>
          <w:p w:rsidR="00516872" w:rsidRDefault="00516872" w:rsidP="005556FE">
            <w:r>
              <w:t>Troubleshooting</w:t>
            </w:r>
          </w:p>
        </w:tc>
        <w:tc>
          <w:tcPr>
            <w:tcW w:w="2797" w:type="dxa"/>
          </w:tcPr>
          <w:p w:rsidR="00516872" w:rsidRDefault="00516872" w:rsidP="005556FE">
            <w:r>
              <w:t>complexe</w:t>
            </w:r>
          </w:p>
        </w:tc>
        <w:tc>
          <w:tcPr>
            <w:tcW w:w="2303" w:type="dxa"/>
          </w:tcPr>
          <w:p w:rsidR="00516872" w:rsidRDefault="00516872" w:rsidP="005556FE">
            <w:r>
              <w:t>Simple</w:t>
            </w:r>
          </w:p>
        </w:tc>
        <w:tc>
          <w:tcPr>
            <w:tcW w:w="2303" w:type="dxa"/>
          </w:tcPr>
          <w:p w:rsidR="00516872" w:rsidRDefault="00516872" w:rsidP="005556FE">
            <w:r>
              <w:t>Simple</w:t>
            </w:r>
          </w:p>
        </w:tc>
      </w:tr>
      <w:tr w:rsidR="006553E5" w:rsidTr="005556FE">
        <w:tc>
          <w:tcPr>
            <w:tcW w:w="1809" w:type="dxa"/>
          </w:tcPr>
          <w:p w:rsidR="006553E5" w:rsidRDefault="006553E5" w:rsidP="005556FE">
            <w:r>
              <w:t>Load balancing</w:t>
            </w:r>
          </w:p>
        </w:tc>
        <w:tc>
          <w:tcPr>
            <w:tcW w:w="2797" w:type="dxa"/>
          </w:tcPr>
          <w:p w:rsidR="006553E5" w:rsidRDefault="00A727BB" w:rsidP="005556FE">
            <w:r>
              <w:t>Oui, (par S,G)</w:t>
            </w:r>
          </w:p>
        </w:tc>
        <w:tc>
          <w:tcPr>
            <w:tcW w:w="2303" w:type="dxa"/>
          </w:tcPr>
          <w:p w:rsidR="006553E5" w:rsidRDefault="00A727BB" w:rsidP="005556FE">
            <w:r>
              <w:t xml:space="preserve">Oui, </w:t>
            </w:r>
            <w:r>
              <w:t>(par S,G)</w:t>
            </w:r>
          </w:p>
        </w:tc>
        <w:tc>
          <w:tcPr>
            <w:tcW w:w="2303" w:type="dxa"/>
          </w:tcPr>
          <w:p w:rsidR="006553E5" w:rsidRDefault="006553E5" w:rsidP="005556FE">
            <w:r>
              <w:t>Sans</w:t>
            </w:r>
          </w:p>
        </w:tc>
      </w:tr>
      <w:tr w:rsidR="00A727BB" w:rsidTr="005556FE">
        <w:tc>
          <w:tcPr>
            <w:tcW w:w="1809" w:type="dxa"/>
          </w:tcPr>
          <w:p w:rsidR="00A727BB" w:rsidRDefault="00A727BB" w:rsidP="005556FE"/>
        </w:tc>
        <w:tc>
          <w:tcPr>
            <w:tcW w:w="2797" w:type="dxa"/>
          </w:tcPr>
          <w:p w:rsidR="00A727BB" w:rsidRDefault="00A727BB" w:rsidP="005556FE"/>
        </w:tc>
        <w:tc>
          <w:tcPr>
            <w:tcW w:w="2303" w:type="dxa"/>
          </w:tcPr>
          <w:p w:rsidR="00A727BB" w:rsidRDefault="00A727BB" w:rsidP="005556FE"/>
        </w:tc>
        <w:tc>
          <w:tcPr>
            <w:tcW w:w="2303" w:type="dxa"/>
          </w:tcPr>
          <w:p w:rsidR="00A727BB" w:rsidRDefault="00A727BB" w:rsidP="005556FE"/>
        </w:tc>
      </w:tr>
      <w:tr w:rsidR="008D6C74" w:rsidTr="008D6C74">
        <w:tc>
          <w:tcPr>
            <w:tcW w:w="1809" w:type="dxa"/>
          </w:tcPr>
          <w:p w:rsidR="008D6C74" w:rsidRDefault="008D6C74" w:rsidP="008D6C74"/>
        </w:tc>
        <w:tc>
          <w:tcPr>
            <w:tcW w:w="2797" w:type="dxa"/>
          </w:tcPr>
          <w:p w:rsidR="008D6C74" w:rsidRDefault="008D6C74" w:rsidP="008D6C74"/>
        </w:tc>
        <w:tc>
          <w:tcPr>
            <w:tcW w:w="2303" w:type="dxa"/>
          </w:tcPr>
          <w:p w:rsidR="008D6C74" w:rsidRDefault="008D6C74" w:rsidP="008D6C74"/>
        </w:tc>
        <w:tc>
          <w:tcPr>
            <w:tcW w:w="2303" w:type="dxa"/>
          </w:tcPr>
          <w:p w:rsidR="008D6C74" w:rsidRDefault="008D6C74" w:rsidP="008D6C74"/>
        </w:tc>
      </w:tr>
    </w:tbl>
    <w:p w:rsidR="008D6C74" w:rsidRPr="008D6C74" w:rsidRDefault="008D6C74" w:rsidP="008D6C74"/>
    <w:p w:rsidR="00275DDB" w:rsidRDefault="00275DDB" w:rsidP="00022E47"/>
    <w:p w:rsidR="00516872" w:rsidRDefault="00516872" w:rsidP="00516872">
      <w:pPr>
        <w:pStyle w:val="Titre1"/>
      </w:pPr>
      <w:r>
        <w:t>Quelques Astuces</w:t>
      </w:r>
    </w:p>
    <w:p w:rsidR="00516872" w:rsidRDefault="00516872" w:rsidP="00516872">
      <w:pPr>
        <w:pStyle w:val="Titre2"/>
      </w:pPr>
    </w:p>
    <w:p w:rsidR="00516872" w:rsidRDefault="00516872" w:rsidP="00516872">
      <w:pPr>
        <w:pStyle w:val="Titre2"/>
      </w:pPr>
      <w:r>
        <w:t>Secours du RP en ASM</w:t>
      </w:r>
    </w:p>
    <w:p w:rsidR="00516872" w:rsidRDefault="00516872" w:rsidP="00516872">
      <w:r>
        <w:t>Possibilité de déclarer le RP en dynamique (protocole BSR). Chaque RP s’annonce avec une priorité différente ou un range d’adresse de destination différent (avec overlapping).</w:t>
      </w:r>
    </w:p>
    <w:p w:rsidR="00516872" w:rsidRDefault="00516872" w:rsidP="00516872">
      <w:r>
        <w:t>Déclaration en Anycast : les RP possède la même adresse et c’est le routage unicast qui décide si un routeur s’adresse à RP1 ou RP2. Les RP s’échangent les sources actives entre eux par le protocole MSDP (IPv4 seulement).</w:t>
      </w:r>
    </w:p>
    <w:p w:rsidR="006B5BEA" w:rsidRDefault="006B5BEA" w:rsidP="006B5BEA">
      <w:pPr>
        <w:pStyle w:val="Titre2"/>
      </w:pPr>
      <w:r>
        <w:t>Non congruence</w:t>
      </w:r>
    </w:p>
    <w:p w:rsidR="00516872" w:rsidRDefault="006B5BEA" w:rsidP="006B5BEA">
      <w:r>
        <w:t>Il est possible de dissocier le routages des adresses sources unicast et multicast (par exemple pour utiliser un tunnel pour que les flux multicast puisse traverser une zone unicast). La vérification RPF utilise alors les tables multicast BGP (safi 2), le routage static spécifique au multicast puis le routage unicast classique.</w:t>
      </w:r>
    </w:p>
    <w:p w:rsidR="006B5BEA" w:rsidRPr="00516872" w:rsidRDefault="006B5BEA" w:rsidP="006B5BEA"/>
    <w:p w:rsidR="000B7305" w:rsidRDefault="000B7305" w:rsidP="000B7305">
      <w:pPr>
        <w:pStyle w:val="Titre2"/>
      </w:pPr>
      <w:r>
        <w:t>Des erreurs classiques</w:t>
      </w:r>
    </w:p>
    <w:p w:rsidR="000B7305" w:rsidRDefault="000B7305" w:rsidP="000B7305">
      <w:pPr>
        <w:pStyle w:val="Paragraphedeliste"/>
        <w:numPr>
          <w:ilvl w:val="0"/>
          <w:numId w:val="2"/>
        </w:numPr>
      </w:pPr>
      <w:r>
        <w:t xml:space="preserve">L’adresse source pour l’encapsulation vers le RP n’est pas précisée (et non connue du RP) </w:t>
      </w:r>
      <w:r>
        <w:sym w:font="Wingdings" w:char="F0E0"/>
      </w:r>
      <w:r>
        <w:t xml:space="preserve"> le routeur ne reçoit jamais de register-stop</w:t>
      </w:r>
    </w:p>
    <w:p w:rsidR="000B7305" w:rsidRDefault="000B7305" w:rsidP="000B7305">
      <w:pPr>
        <w:pStyle w:val="Paragraphedeliste"/>
        <w:numPr>
          <w:ilvl w:val="0"/>
          <w:numId w:val="2"/>
        </w:numPr>
      </w:pPr>
      <w:r>
        <w:t>Utilisation de routes multicast statiques : elles sont utilisées dans l’ordre de la configuration (pas selon la finesse du masque)</w:t>
      </w:r>
      <w:bookmarkStart w:id="0" w:name="_GoBack"/>
      <w:bookmarkEnd w:id="0"/>
      <w:r>
        <w:t xml:space="preserve"> </w:t>
      </w:r>
    </w:p>
    <w:p w:rsidR="000B7305" w:rsidRPr="000B7305" w:rsidRDefault="000B7305" w:rsidP="000B7305"/>
    <w:p w:rsidR="00516872" w:rsidRPr="00FF40A7" w:rsidRDefault="00516872" w:rsidP="00022E47"/>
    <w:sectPr w:rsidR="00516872" w:rsidRPr="00FF40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5269A"/>
    <w:multiLevelType w:val="hybridMultilevel"/>
    <w:tmpl w:val="2A3A74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B89327F"/>
    <w:multiLevelType w:val="hybridMultilevel"/>
    <w:tmpl w:val="F9DC1380"/>
    <w:lvl w:ilvl="0" w:tplc="F5984B6C">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2"/>
  </w:compat>
  <w:rsids>
    <w:rsidRoot w:val="00022E47"/>
    <w:rsid w:val="00006E56"/>
    <w:rsid w:val="00007B7C"/>
    <w:rsid w:val="00013F5B"/>
    <w:rsid w:val="00022E47"/>
    <w:rsid w:val="00025BD0"/>
    <w:rsid w:val="00031912"/>
    <w:rsid w:val="0003473A"/>
    <w:rsid w:val="000444C3"/>
    <w:rsid w:val="000447DA"/>
    <w:rsid w:val="00045A44"/>
    <w:rsid w:val="000615A0"/>
    <w:rsid w:val="00085BC9"/>
    <w:rsid w:val="000908A0"/>
    <w:rsid w:val="000B7305"/>
    <w:rsid w:val="000D13A2"/>
    <w:rsid w:val="00101031"/>
    <w:rsid w:val="0012062D"/>
    <w:rsid w:val="0013146A"/>
    <w:rsid w:val="0013556D"/>
    <w:rsid w:val="001364C5"/>
    <w:rsid w:val="00136687"/>
    <w:rsid w:val="001A151D"/>
    <w:rsid w:val="001C10F1"/>
    <w:rsid w:val="001F0714"/>
    <w:rsid w:val="001F2332"/>
    <w:rsid w:val="0021675A"/>
    <w:rsid w:val="00225856"/>
    <w:rsid w:val="002362F8"/>
    <w:rsid w:val="002413D7"/>
    <w:rsid w:val="00250757"/>
    <w:rsid w:val="00252F77"/>
    <w:rsid w:val="00260459"/>
    <w:rsid w:val="00271432"/>
    <w:rsid w:val="00275DDB"/>
    <w:rsid w:val="0028565E"/>
    <w:rsid w:val="002A4A0D"/>
    <w:rsid w:val="002D06DB"/>
    <w:rsid w:val="002D4FD2"/>
    <w:rsid w:val="002E09FE"/>
    <w:rsid w:val="002F37DE"/>
    <w:rsid w:val="00304935"/>
    <w:rsid w:val="0030694E"/>
    <w:rsid w:val="00321EAE"/>
    <w:rsid w:val="00322989"/>
    <w:rsid w:val="003467F0"/>
    <w:rsid w:val="00356C67"/>
    <w:rsid w:val="00357B55"/>
    <w:rsid w:val="00357F1A"/>
    <w:rsid w:val="003767A9"/>
    <w:rsid w:val="00376D73"/>
    <w:rsid w:val="00377E1D"/>
    <w:rsid w:val="003803BB"/>
    <w:rsid w:val="003B0C3B"/>
    <w:rsid w:val="003B1859"/>
    <w:rsid w:val="003B3083"/>
    <w:rsid w:val="003B68E5"/>
    <w:rsid w:val="003B7619"/>
    <w:rsid w:val="003C1C78"/>
    <w:rsid w:val="003E764F"/>
    <w:rsid w:val="003F07BF"/>
    <w:rsid w:val="00406D50"/>
    <w:rsid w:val="00420E33"/>
    <w:rsid w:val="00443E90"/>
    <w:rsid w:val="00452F24"/>
    <w:rsid w:val="0048025D"/>
    <w:rsid w:val="00480D19"/>
    <w:rsid w:val="00494641"/>
    <w:rsid w:val="004C5D4B"/>
    <w:rsid w:val="004D1C4B"/>
    <w:rsid w:val="00500B66"/>
    <w:rsid w:val="00500DC4"/>
    <w:rsid w:val="00501BC9"/>
    <w:rsid w:val="00504BD5"/>
    <w:rsid w:val="00505EC5"/>
    <w:rsid w:val="00513470"/>
    <w:rsid w:val="00516872"/>
    <w:rsid w:val="005261ED"/>
    <w:rsid w:val="00532844"/>
    <w:rsid w:val="005525A1"/>
    <w:rsid w:val="00563211"/>
    <w:rsid w:val="005838C4"/>
    <w:rsid w:val="005A5A56"/>
    <w:rsid w:val="005D0D5A"/>
    <w:rsid w:val="005E0C36"/>
    <w:rsid w:val="005E5E83"/>
    <w:rsid w:val="005F3182"/>
    <w:rsid w:val="005F4DC3"/>
    <w:rsid w:val="005F4F13"/>
    <w:rsid w:val="005F5BBB"/>
    <w:rsid w:val="006074D6"/>
    <w:rsid w:val="006108C7"/>
    <w:rsid w:val="00613629"/>
    <w:rsid w:val="006202B7"/>
    <w:rsid w:val="00631B00"/>
    <w:rsid w:val="00642E5A"/>
    <w:rsid w:val="00647839"/>
    <w:rsid w:val="00650B13"/>
    <w:rsid w:val="006553E5"/>
    <w:rsid w:val="0066233C"/>
    <w:rsid w:val="00677A9E"/>
    <w:rsid w:val="00685219"/>
    <w:rsid w:val="006A06F7"/>
    <w:rsid w:val="006A2A30"/>
    <w:rsid w:val="006B33E1"/>
    <w:rsid w:val="006B5BEA"/>
    <w:rsid w:val="006C3CE2"/>
    <w:rsid w:val="006C59C7"/>
    <w:rsid w:val="006C7792"/>
    <w:rsid w:val="006E333E"/>
    <w:rsid w:val="006E4513"/>
    <w:rsid w:val="006F7598"/>
    <w:rsid w:val="0070149A"/>
    <w:rsid w:val="00710E42"/>
    <w:rsid w:val="00742D8B"/>
    <w:rsid w:val="007461A3"/>
    <w:rsid w:val="00764D94"/>
    <w:rsid w:val="007968C3"/>
    <w:rsid w:val="007A1E60"/>
    <w:rsid w:val="007A37D9"/>
    <w:rsid w:val="007B0A10"/>
    <w:rsid w:val="007C44A5"/>
    <w:rsid w:val="008312F9"/>
    <w:rsid w:val="0083625F"/>
    <w:rsid w:val="0084106D"/>
    <w:rsid w:val="00845B20"/>
    <w:rsid w:val="00850438"/>
    <w:rsid w:val="0085043E"/>
    <w:rsid w:val="0086038A"/>
    <w:rsid w:val="00864BDF"/>
    <w:rsid w:val="00883FCA"/>
    <w:rsid w:val="008C4695"/>
    <w:rsid w:val="008C75A2"/>
    <w:rsid w:val="008D07B5"/>
    <w:rsid w:val="008D6C74"/>
    <w:rsid w:val="008E3D03"/>
    <w:rsid w:val="008F0CBA"/>
    <w:rsid w:val="00900AE6"/>
    <w:rsid w:val="00910206"/>
    <w:rsid w:val="009178B3"/>
    <w:rsid w:val="00943786"/>
    <w:rsid w:val="009448C5"/>
    <w:rsid w:val="0095067B"/>
    <w:rsid w:val="00956BD5"/>
    <w:rsid w:val="009D0251"/>
    <w:rsid w:val="009D48F0"/>
    <w:rsid w:val="00A20221"/>
    <w:rsid w:val="00A3233D"/>
    <w:rsid w:val="00A5670F"/>
    <w:rsid w:val="00A56C6A"/>
    <w:rsid w:val="00A727BB"/>
    <w:rsid w:val="00A7479F"/>
    <w:rsid w:val="00A748D3"/>
    <w:rsid w:val="00A91AB1"/>
    <w:rsid w:val="00AA628E"/>
    <w:rsid w:val="00AC3422"/>
    <w:rsid w:val="00AD01B0"/>
    <w:rsid w:val="00AE2CBF"/>
    <w:rsid w:val="00AE623C"/>
    <w:rsid w:val="00AF5BD4"/>
    <w:rsid w:val="00B142C4"/>
    <w:rsid w:val="00B300CF"/>
    <w:rsid w:val="00B32482"/>
    <w:rsid w:val="00B3700D"/>
    <w:rsid w:val="00B70105"/>
    <w:rsid w:val="00B7695A"/>
    <w:rsid w:val="00B776B1"/>
    <w:rsid w:val="00B84EF0"/>
    <w:rsid w:val="00B92A03"/>
    <w:rsid w:val="00BC0DE5"/>
    <w:rsid w:val="00BC17E4"/>
    <w:rsid w:val="00BC2F99"/>
    <w:rsid w:val="00C13EF6"/>
    <w:rsid w:val="00C26159"/>
    <w:rsid w:val="00C5503E"/>
    <w:rsid w:val="00CB3CBF"/>
    <w:rsid w:val="00CC325A"/>
    <w:rsid w:val="00D113F0"/>
    <w:rsid w:val="00D17AF7"/>
    <w:rsid w:val="00D24AAD"/>
    <w:rsid w:val="00D3382C"/>
    <w:rsid w:val="00D424BA"/>
    <w:rsid w:val="00D67E67"/>
    <w:rsid w:val="00D706AE"/>
    <w:rsid w:val="00D7662B"/>
    <w:rsid w:val="00D92314"/>
    <w:rsid w:val="00D945BD"/>
    <w:rsid w:val="00D957FF"/>
    <w:rsid w:val="00DB0B58"/>
    <w:rsid w:val="00DB46C9"/>
    <w:rsid w:val="00DC3453"/>
    <w:rsid w:val="00DC5E6F"/>
    <w:rsid w:val="00DE5295"/>
    <w:rsid w:val="00E04A52"/>
    <w:rsid w:val="00E12B7F"/>
    <w:rsid w:val="00E133F1"/>
    <w:rsid w:val="00E1564E"/>
    <w:rsid w:val="00E238A9"/>
    <w:rsid w:val="00E46F5E"/>
    <w:rsid w:val="00E55E41"/>
    <w:rsid w:val="00E95809"/>
    <w:rsid w:val="00EA59DF"/>
    <w:rsid w:val="00ED29FF"/>
    <w:rsid w:val="00ED4AEB"/>
    <w:rsid w:val="00EE0C65"/>
    <w:rsid w:val="00F2070F"/>
    <w:rsid w:val="00F4004D"/>
    <w:rsid w:val="00F40730"/>
    <w:rsid w:val="00F408E9"/>
    <w:rsid w:val="00F42ABA"/>
    <w:rsid w:val="00F43E64"/>
    <w:rsid w:val="00F64AE8"/>
    <w:rsid w:val="00F83121"/>
    <w:rsid w:val="00F83782"/>
    <w:rsid w:val="00F8597C"/>
    <w:rsid w:val="00F97516"/>
    <w:rsid w:val="00FA18B9"/>
    <w:rsid w:val="00FF40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22E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22E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F75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22E4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22E47"/>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275DDB"/>
    <w:pPr>
      <w:ind w:left="720"/>
      <w:contextualSpacing/>
    </w:pPr>
  </w:style>
  <w:style w:type="character" w:customStyle="1" w:styleId="Titre3Car">
    <w:name w:val="Titre 3 Car"/>
    <w:basedOn w:val="Policepardfaut"/>
    <w:link w:val="Titre3"/>
    <w:uiPriority w:val="9"/>
    <w:rsid w:val="006F7598"/>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ED4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7B0A1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B0A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AD5E02-B268-4C21-9398-8F913A5E6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8</Pages>
  <Words>1408</Words>
  <Characters>7748</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ORANGE FT Group</Company>
  <LinksUpToDate>false</LinksUpToDate>
  <CharactersWithSpaces>9138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JOUNIN Philippe SCE</dc:creator>
  <cp:lastModifiedBy>JOUNIN Philippe SCE</cp:lastModifiedBy>
  <cp:revision>15</cp:revision>
  <dcterms:created xsi:type="dcterms:W3CDTF">2015-05-13T12:04:00Z</dcterms:created>
  <dcterms:modified xsi:type="dcterms:W3CDTF">2015-05-13T15:48:00Z</dcterms:modified>
</cp:coreProperties>
</file>