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4F46E5"/>
          <w:sz w:val="20"/>
        </w:rPr>
        <w:t>SpectrumReady</w:t>
      </w:r>
    </w:p>
    <w:p>
      <w:pPr>
        <w:spacing w:after="320"/>
      </w:pPr>
      <w:r>
        <w:rPr>
          <w:rFonts w:ascii="Calibri" w:hAnsi="Calibri"/>
          <w:b/>
          <w:color w:val="1E1B4B"/>
          <w:sz w:val="36"/>
        </w:rPr>
        <w:t>Letter: Level 1 Internal Insurance Appeal</w:t>
      </w:r>
    </w:p>
    <w:p>
      <w:pPr>
        <w:spacing w:before="120" w:after="120"/>
      </w:pPr>
      <w:r>
        <w:rPr>
          <w:rFonts w:ascii="Calibri" w:hAnsi="Calibri"/>
          <w:b w:val="0"/>
          <w:color w:val="D1D5DB"/>
          <w:sz w:val="18"/>
        </w:rPr>
        <w:t>────────────────────────────────────────────────────────────────────────</w:t>
      </w:r>
    </w:p>
    <w:p>
      <w:pPr>
        <w:spacing w:before="160" w:after="200"/>
        <w:ind w:left="432"/>
      </w:pPr>
      <w:r>
        <w:rPr>
          <w:rFonts w:ascii="Calibri" w:hAnsi="Calibri"/>
          <w:b w:val="0"/>
          <w:i/>
          <w:color w:val="6B7280"/>
          <w:sz w:val="20"/>
        </w:rPr>
        <w:t>📋  HOW TO USE: Send within 180 days of your denial notice. Send by certified mail AND fax to the appeals department. Keep all receipts. If this appeal is denied, you are entitled to an External Independent Review — request it immediately.</w:t>
      </w:r>
    </w:p>
    <w:p>
      <w:pPr>
        <w:spacing w:after="100"/>
      </w:pPr>
      <w:r>
        <w:rPr>
          <w:rFonts w:ascii="Calibri" w:hAnsi="Calibri"/>
          <w:b/>
          <w:sz w:val="22"/>
        </w:rPr>
        <w:t xml:space="preserve">Date:  </w:t>
      </w:r>
      <w:r>
        <w:rPr>
          <w:rFonts w:ascii="Calibri" w:hAnsi="Calibri"/>
          <w:b w:val="0"/>
          <w:color w:val="6B7280"/>
          <w:sz w:val="22"/>
        </w:rPr>
        <w:t>________________________________________</w:t>
      </w:r>
    </w:p>
    <w:p>
      <w:pPr>
        <w:spacing w:after="100"/>
      </w:pPr>
      <w:r>
        <w:rPr>
          <w:rFonts w:ascii="Calibri" w:hAnsi="Calibri"/>
          <w:b/>
          <w:sz w:val="22"/>
        </w:rPr>
        <w:t xml:space="preserve">Your Name:  </w:t>
      </w:r>
      <w:r>
        <w:rPr>
          <w:rFonts w:ascii="Calibri" w:hAnsi="Calibri"/>
          <w:b w:val="0"/>
          <w:color w:val="6B7280"/>
          <w:sz w:val="22"/>
        </w:rPr>
        <w:t>________________________________________</w:t>
      </w:r>
    </w:p>
    <w:p>
      <w:pPr>
        <w:spacing w:after="100"/>
      </w:pPr>
      <w:r>
        <w:rPr>
          <w:rFonts w:ascii="Calibri" w:hAnsi="Calibri"/>
          <w:b/>
          <w:sz w:val="22"/>
        </w:rPr>
        <w:t xml:space="preserve">Member ID / Claim Number:  </w:t>
      </w:r>
      <w:r>
        <w:rPr>
          <w:rFonts w:ascii="Calibri" w:hAnsi="Calibri"/>
          <w:b w:val="0"/>
          <w:color w:val="6B7280"/>
          <w:sz w:val="22"/>
        </w:rPr>
        <w:t>________________________________________</w:t>
      </w:r>
    </w:p>
    <w:p/>
    <w:p>
      <w:pPr>
        <w:spacing w:after="100"/>
      </w:pPr>
      <w:r>
        <w:rPr>
          <w:rFonts w:ascii="Calibri" w:hAnsi="Calibri"/>
          <w:b/>
          <w:sz w:val="22"/>
        </w:rPr>
        <w:t xml:space="preserve">Insurance Company Appeals Department:  </w:t>
      </w:r>
      <w:r>
        <w:rPr>
          <w:rFonts w:ascii="Calibri" w:hAnsi="Calibri"/>
          <w:b w:val="0"/>
          <w:color w:val="6B7280"/>
          <w:sz w:val="22"/>
        </w:rPr>
        <w:t>________________________________________</w:t>
      </w:r>
    </w:p>
    <w:p>
      <w:pPr>
        <w:spacing w:after="100"/>
      </w:pPr>
      <w:r>
        <w:rPr>
          <w:rFonts w:ascii="Calibri" w:hAnsi="Calibri"/>
          <w:b/>
          <w:sz w:val="22"/>
        </w:rPr>
        <w:t xml:space="preserve">Address:  </w:t>
      </w:r>
      <w:r>
        <w:rPr>
          <w:rFonts w:ascii="Calibri" w:hAnsi="Calibri"/>
          <w:b w:val="0"/>
          <w:color w:val="6B7280"/>
          <w:sz w:val="22"/>
        </w:rPr>
        <w:t>________________________________________</w:t>
      </w:r>
    </w:p>
    <w:p/>
    <w:p>
      <w:pPr>
        <w:spacing w:after="120"/>
      </w:pPr>
      <w:r>
        <w:rPr>
          <w:rFonts w:ascii="Calibri" w:hAnsi="Calibri"/>
          <w:b w:val="0"/>
          <w:sz w:val="22"/>
        </w:rPr>
        <w:t>RE: Formal Appeal of Denial — Claim/Authorization # [NUMBER] — [CHILD'S NAME]</w:t>
      </w:r>
    </w:p>
    <w:p/>
    <w:p>
      <w:pPr>
        <w:spacing w:after="120"/>
      </w:pPr>
      <w:r>
        <w:rPr>
          <w:rFonts w:ascii="Calibri" w:hAnsi="Calibri"/>
          <w:b w:val="0"/>
          <w:sz w:val="22"/>
        </w:rPr>
        <w:t>To the Appeals Department,</w:t>
      </w:r>
    </w:p>
    <w:p/>
    <w:p>
      <w:pPr>
        <w:spacing w:after="120"/>
      </w:pPr>
      <w:r>
        <w:rPr>
          <w:rFonts w:ascii="Calibri" w:hAnsi="Calibri"/>
          <w:b w:val="0"/>
          <w:sz w:val="22"/>
        </w:rPr>
        <w:t>I am formally appealing the denial issued on [DENIAL DATE] for [SERVICE DENIED, e.g., Applied Behavior Analysis therapy for my child, [CHILD'S NAME], DOB [DOB]]. The stated reason for denial was: [QUOTE THE EXACT DENIAL REASON FROM THE LETTER].</w:t>
      </w:r>
    </w:p>
    <w:p>
      <w:pPr>
        <w:spacing w:before="280" w:after="80"/>
      </w:pPr>
      <w:r>
        <w:rPr>
          <w:rFonts w:ascii="Calibri" w:hAnsi="Calibri"/>
          <w:b/>
          <w:color w:val="1E1B4B"/>
          <w:sz w:val="24"/>
        </w:rPr>
        <w:t>Why This Denial Is Incorrect</w:t>
      </w:r>
    </w:p>
    <w:p>
      <w:pPr>
        <w:spacing w:after="120"/>
      </w:pPr>
      <w:r>
        <w:rPr>
          <w:rFonts w:ascii="Calibri" w:hAnsi="Calibri"/>
          <w:b w:val="0"/>
          <w:sz w:val="22"/>
        </w:rPr>
        <w:t>This denial is inconsistent with applicable law and clinical evidence for the following reasons:</w:t>
      </w:r>
    </w:p>
    <w:p>
      <w:pPr>
        <w:pStyle w:val="ListBullet"/>
      </w:pPr>
      <w:r>
        <w:rPr>
          <w:rFonts w:ascii="Calibri" w:hAnsi="Calibri"/>
          <w:b w:val="0"/>
          <w:sz w:val="22"/>
        </w:rPr>
        <w:t>Medical Necessity: ABA therapy is medically necessary for [CHILD'S NAME] as documented by the attached Letter of Medical Necessity from [PHYSICIAN NAME, CREDENTIALS].</w:t>
      </w:r>
    </w:p>
    <w:p>
      <w:pPr>
        <w:pStyle w:val="ListBullet"/>
      </w:pPr>
      <w:r>
        <w:rPr>
          <w:rFonts w:ascii="Calibri" w:hAnsi="Calibri"/>
          <w:b w:val="0"/>
          <w:sz w:val="22"/>
        </w:rPr>
        <w:t>Not Experimental: ABA therapy has over 60 years of peer-reviewed research and is endorsed by the American Academy of Pediatrics, the US Surgeon General, and the American Psychological Association. It is not experimental.</w:t>
      </w:r>
    </w:p>
    <w:p>
      <w:pPr>
        <w:pStyle w:val="ListBullet"/>
      </w:pPr>
      <w:r>
        <w:rPr>
          <w:rFonts w:ascii="Calibri" w:hAnsi="Calibri"/>
          <w:b w:val="0"/>
          <w:sz w:val="22"/>
        </w:rPr>
        <w:t>State Mandate: [YOUR STATE]'s autism insurance mandate requires coverage of ABA therapy. This denial violates state law.</w:t>
      </w:r>
    </w:p>
    <w:p>
      <w:pPr>
        <w:pStyle w:val="ListBullet"/>
      </w:pPr>
      <w:r>
        <w:rPr>
          <w:rFonts w:ascii="Calibri" w:hAnsi="Calibri"/>
          <w:b w:val="0"/>
          <w:sz w:val="22"/>
        </w:rPr>
        <w:t>Federal Parity: Under MHPAEA, you cannot impose treatment limitations on ABA therapy that are more restrictive than limitations on analogous medical/surgical services.</w:t>
      </w:r>
    </w:p>
    <w:p>
      <w:pPr>
        <w:spacing w:before="280" w:after="80"/>
      </w:pPr>
      <w:r>
        <w:rPr>
          <w:rFonts w:ascii="Calibri" w:hAnsi="Calibri"/>
          <w:b/>
          <w:color w:val="1E1B4B"/>
          <w:sz w:val="24"/>
        </w:rPr>
        <w:t>Documentation Attached</w:t>
      </w:r>
    </w:p>
    <w:p>
      <w:pPr>
        <w:pStyle w:val="ListBullet"/>
      </w:pPr>
      <w:r>
        <w:rPr>
          <w:rFonts w:ascii="Calibri" w:hAnsi="Calibri"/>
          <w:b w:val="0"/>
          <w:color w:val="6B7280"/>
          <w:sz w:val="22"/>
        </w:rPr>
        <w:t>Letter of Medical Necessity — [PHYSICIAN NAME], dated [DATE]</w:t>
      </w:r>
    </w:p>
    <w:p>
      <w:pPr>
        <w:pStyle w:val="ListBullet"/>
      </w:pPr>
      <w:r>
        <w:rPr>
          <w:rFonts w:ascii="Calibri" w:hAnsi="Calibri"/>
          <w:b w:val="0"/>
          <w:color w:val="6B7280"/>
          <w:sz w:val="22"/>
        </w:rPr>
        <w:t>Autism diagnosis report — [EVALUATOR], dated [DATE]</w:t>
      </w:r>
    </w:p>
    <w:p>
      <w:pPr>
        <w:pStyle w:val="ListBullet"/>
      </w:pPr>
      <w:r>
        <w:rPr>
          <w:rFonts w:ascii="Calibri" w:hAnsi="Calibri"/>
          <w:b w:val="0"/>
          <w:color w:val="6B7280"/>
          <w:sz w:val="22"/>
        </w:rPr>
        <w:t>ABA assessment and treatment recommendation — [BCBA NAME], dated [DATE]</w:t>
      </w:r>
    </w:p>
    <w:p>
      <w:pPr>
        <w:pStyle w:val="ListBullet"/>
      </w:pPr>
      <w:r>
        <w:rPr>
          <w:rFonts w:ascii="Calibri" w:hAnsi="Calibri"/>
          <w:b w:val="0"/>
          <w:color w:val="6B7280"/>
          <w:sz w:val="22"/>
        </w:rPr>
        <w:t>[Any additional supporting documentation]</w:t>
      </w:r>
    </w:p>
    <w:p/>
    <w:p>
      <w:pPr>
        <w:spacing w:after="120"/>
      </w:pPr>
      <w:r>
        <w:rPr>
          <w:rFonts w:ascii="Calibri" w:hAnsi="Calibri"/>
          <w:b w:val="0"/>
          <w:sz w:val="22"/>
        </w:rPr>
        <w:t>I request that you overturn this denial and authorize the requested services. If this appeal is denied, I request: (1) written explanation of the denial with specific clinical criteria, and (2) information about my right to an External Independent Review. I also reserve the right to file a complaint with the [YOUR STATE] Department of Insurance.</w:t>
      </w:r>
    </w:p>
    <w:p/>
    <w:p>
      <w:pPr>
        <w:spacing w:after="120"/>
      </w:pPr>
      <w:r>
        <w:rPr>
          <w:rFonts w:ascii="Calibri" w:hAnsi="Calibri"/>
          <w:b w:val="0"/>
          <w:sz w:val="22"/>
        </w:rPr>
        <w:t>Sincerely,</w:t>
      </w:r>
    </w:p>
    <w:p/>
    <w:p>
      <w:pPr>
        <w:spacing w:after="100"/>
      </w:pPr>
      <w:r>
        <w:rPr>
          <w:rFonts w:ascii="Calibri" w:hAnsi="Calibri"/>
          <w:b/>
          <w:sz w:val="22"/>
        </w:rPr>
        <w:t xml:space="preserve">Parent/Guardian Name:  </w:t>
      </w:r>
      <w:r>
        <w:rPr>
          <w:rFonts w:ascii="Calibri" w:hAnsi="Calibri"/>
          <w:b w:val="0"/>
          <w:color w:val="6B7280"/>
          <w:sz w:val="22"/>
        </w:rPr>
        <w:t>________________________________________</w:t>
      </w:r>
    </w:p>
    <w:p>
      <w:pPr>
        <w:spacing w:after="100"/>
      </w:pPr>
      <w:r>
        <w:rPr>
          <w:rFonts w:ascii="Calibri" w:hAnsi="Calibri"/>
          <w:b/>
          <w:sz w:val="22"/>
        </w:rPr>
        <w:t xml:space="preserve">Phone / Email:  </w:t>
      </w:r>
      <w:r>
        <w:rPr>
          <w:rFonts w:ascii="Calibri" w:hAnsi="Calibri"/>
          <w:b w:val="0"/>
          <w:color w:val="6B7280"/>
          <w:sz w:val="22"/>
        </w:rPr>
        <w:t>________________________________________</w:t>
      </w:r>
    </w:p>
    <w:p>
      <w:pPr>
        <w:spacing w:before="120" w:after="120"/>
      </w:pPr>
      <w:r>
        <w:rPr>
          <w:rFonts w:ascii="Calibri" w:hAnsi="Calibri"/>
          <w:b w:val="0"/>
          <w:color w:val="D1D5DB"/>
          <w:sz w:val="18"/>
        </w:rPr>
        <w:t>────────────────────────────────────────────────────────────────────────</w:t>
      </w:r>
    </w:p>
    <w:p>
      <w:pPr>
        <w:spacing w:before="80"/>
      </w:pPr>
      <w:r>
        <w:rPr>
          <w:rFonts w:ascii="Calibri" w:hAnsi="Calibri"/>
          <w:b w:val="0"/>
          <w:color w:val="6B7280"/>
          <w:sz w:val="16"/>
        </w:rPr>
        <w:t>Template provided by SpectrumReady · spectrumready.com · Not legal advice — consult an attorney for complex situations.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