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7" w:type="pct"/>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
        <w:gridCol w:w="1043"/>
        <w:gridCol w:w="1331"/>
        <w:gridCol w:w="312"/>
        <w:gridCol w:w="1711"/>
        <w:gridCol w:w="1835"/>
        <w:gridCol w:w="976"/>
        <w:gridCol w:w="116"/>
        <w:gridCol w:w="864"/>
        <w:gridCol w:w="51"/>
        <w:gridCol w:w="927"/>
      </w:tblGrid>
      <w:tr w:rsidR="0053024F" w:rsidRPr="00200954" w:rsidTr="00157FFE">
        <w:trPr>
          <w:trHeight w:val="1439"/>
        </w:trPr>
        <w:tc>
          <w:tcPr>
            <w:tcW w:w="3933" w:type="pct"/>
            <w:gridSpan w:val="7"/>
            <w:tcBorders>
              <w:top w:val="single" w:sz="2" w:space="0" w:color="auto"/>
              <w:left w:val="single" w:sz="2" w:space="0" w:color="auto"/>
              <w:bottom w:val="single" w:sz="6" w:space="0" w:color="auto"/>
              <w:right w:val="nil"/>
            </w:tcBorders>
          </w:tcPr>
          <w:p w:rsidR="0053024F" w:rsidRPr="00397A87" w:rsidRDefault="0053024F" w:rsidP="00157FFE">
            <w:pPr>
              <w:spacing w:after="0"/>
              <w:rPr>
                <w:rFonts w:ascii="Arial" w:hAnsi="Arial" w:cs="Arial"/>
                <w:b/>
                <w:bCs/>
                <w:sz w:val="20"/>
              </w:rPr>
            </w:pPr>
            <w:r w:rsidRPr="00397A87">
              <w:rPr>
                <w:rFonts w:ascii="Arial" w:hAnsi="Arial" w:cs="Arial"/>
                <w:b/>
                <w:sz w:val="20"/>
              </w:rPr>
              <w:t>TS430</w:t>
            </w:r>
            <w:r>
              <w:rPr>
                <w:rFonts w:ascii="Arial" w:hAnsi="Arial" w:cs="Arial"/>
                <w:b/>
                <w:sz w:val="20"/>
              </w:rPr>
              <w:t>4</w:t>
            </w:r>
            <w:r w:rsidRPr="00397A87">
              <w:rPr>
                <w:rFonts w:ascii="Arial" w:hAnsi="Arial" w:cs="Arial"/>
                <w:b/>
                <w:sz w:val="20"/>
              </w:rPr>
              <w:t xml:space="preserve">  </w:t>
            </w:r>
            <w:r w:rsidRPr="00100923">
              <w:rPr>
                <w:rFonts w:ascii="Arial" w:hAnsi="Arial" w:cs="Arial"/>
                <w:b/>
              </w:rPr>
              <w:t xml:space="preserve">Contemporary Issues in </w:t>
            </w:r>
            <w:r w:rsidRPr="00EA695D">
              <w:rPr>
                <w:rFonts w:ascii="Arial" w:hAnsi="Arial" w:cs="Arial"/>
                <w:b/>
              </w:rPr>
              <w:t>Education and Training</w:t>
            </w:r>
          </w:p>
          <w:p w:rsidR="0053024F" w:rsidRDefault="0053024F" w:rsidP="00157FFE">
            <w:pPr>
              <w:rPr>
                <w:rFonts w:ascii="Arial" w:hAnsi="Arial" w:cs="Arial"/>
                <w:b/>
                <w:sz w:val="20"/>
              </w:rPr>
            </w:pPr>
          </w:p>
          <w:p w:rsidR="0053024F" w:rsidRDefault="0053024F" w:rsidP="00157FFE">
            <w:pPr>
              <w:rPr>
                <w:rFonts w:ascii="Arial" w:hAnsi="Arial" w:cs="Arial"/>
                <w:b/>
                <w:sz w:val="20"/>
              </w:rPr>
            </w:pPr>
            <w:r w:rsidRPr="00397A87">
              <w:rPr>
                <w:rFonts w:ascii="Arial" w:hAnsi="Arial" w:cs="Arial"/>
                <w:b/>
                <w:sz w:val="20"/>
              </w:rPr>
              <w:t>Name</w:t>
            </w:r>
            <w:r w:rsidRPr="002F0D53">
              <w:rPr>
                <w:rFonts w:ascii="Arial" w:hAnsi="Arial" w:cs="Arial"/>
                <w:sz w:val="20"/>
              </w:rPr>
              <w:t xml:space="preserve">:                                                                                                         </w:t>
            </w:r>
            <w:r>
              <w:rPr>
                <w:rFonts w:ascii="Arial" w:hAnsi="Arial" w:cs="Arial"/>
                <w:sz w:val="20"/>
              </w:rPr>
              <w:t xml:space="preserve">         </w:t>
            </w:r>
            <w:r w:rsidRPr="00A40A9A">
              <w:rPr>
                <w:rFonts w:ascii="Arial" w:hAnsi="Arial" w:cs="Arial"/>
                <w:b/>
                <w:sz w:val="20"/>
              </w:rPr>
              <w:t>Pass / Refer</w:t>
            </w:r>
          </w:p>
          <w:p w:rsidR="0053024F" w:rsidRPr="00100923" w:rsidRDefault="0053024F" w:rsidP="00157FFE">
            <w:pPr>
              <w:pStyle w:val="departmentofeducationstudies"/>
              <w:spacing w:before="40" w:after="40"/>
              <w:jc w:val="left"/>
              <w:rPr>
                <w:rFonts w:ascii="Arial" w:hAnsi="Arial" w:cs="Arial"/>
                <w:b/>
              </w:rPr>
            </w:pPr>
            <w:r>
              <w:rPr>
                <w:rFonts w:ascii="Arial" w:hAnsi="Arial" w:cs="Arial"/>
                <w:b/>
              </w:rPr>
              <w:t>Assessment One : Written report (3</w:t>
            </w:r>
            <w:r w:rsidRPr="00100923">
              <w:rPr>
                <w:rFonts w:ascii="Arial" w:hAnsi="Arial" w:cs="Arial"/>
                <w:b/>
              </w:rPr>
              <w:t>,500 w</w:t>
            </w:r>
            <w:r>
              <w:rPr>
                <w:rFonts w:ascii="Arial" w:hAnsi="Arial" w:cs="Arial"/>
                <w:b/>
              </w:rPr>
              <w:t>or</w:t>
            </w:r>
            <w:r w:rsidRPr="00100923">
              <w:rPr>
                <w:rFonts w:ascii="Arial" w:hAnsi="Arial" w:cs="Arial"/>
                <w:b/>
              </w:rPr>
              <w:t>ds)</w:t>
            </w:r>
          </w:p>
          <w:p w:rsidR="0053024F" w:rsidRPr="008E079F" w:rsidRDefault="0053024F" w:rsidP="00157FFE">
            <w:pPr>
              <w:pStyle w:val="departmentofeducationstudies"/>
              <w:spacing w:before="40" w:after="40"/>
              <w:jc w:val="left"/>
              <w:rPr>
                <w:rFonts w:ascii="Arial" w:hAnsi="Arial" w:cs="Arial"/>
                <w:b/>
              </w:rPr>
            </w:pPr>
          </w:p>
        </w:tc>
        <w:tc>
          <w:tcPr>
            <w:tcW w:w="1067" w:type="pct"/>
            <w:gridSpan w:val="4"/>
            <w:tcBorders>
              <w:top w:val="single" w:sz="2" w:space="0" w:color="auto"/>
              <w:left w:val="nil"/>
              <w:bottom w:val="single" w:sz="6" w:space="0" w:color="auto"/>
              <w:right w:val="single" w:sz="2" w:space="0" w:color="auto"/>
            </w:tcBorders>
          </w:tcPr>
          <w:p w:rsidR="0053024F" w:rsidRDefault="0053024F" w:rsidP="00157FFE">
            <w:pPr>
              <w:jc w:val="center"/>
              <w:rPr>
                <w:rFonts w:ascii="Arial" w:hAnsi="Arial" w:cs="Arial"/>
                <w:bCs/>
                <w:sz w:val="20"/>
              </w:rPr>
            </w:pPr>
            <w:r>
              <w:rPr>
                <w:rFonts w:ascii="Arial" w:hAnsi="Arial" w:cs="Arial"/>
                <w:bCs/>
                <w:sz w:val="20"/>
              </w:rPr>
              <w:t xml:space="preserve">                                                     </w:t>
            </w:r>
            <w:r w:rsidRPr="002F0D53">
              <w:rPr>
                <w:rFonts w:ascii="Arial" w:hAnsi="Arial" w:cs="Arial"/>
                <w:bCs/>
                <w:noProof/>
                <w:sz w:val="20"/>
                <w:lang w:eastAsia="en-GB"/>
              </w:rPr>
              <w:drawing>
                <wp:inline distT="0" distB="0" distL="0" distR="0" wp14:anchorId="7080DD84" wp14:editId="1ABF0F23">
                  <wp:extent cx="838200" cy="342900"/>
                  <wp:effectExtent l="0" t="0" r="0" b="0"/>
                  <wp:docPr id="7" name="Picture 7" descr="uclanlogo-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lanlogo-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2F0D53">
              <w:rPr>
                <w:rFonts w:ascii="Arial" w:hAnsi="Arial" w:cs="Arial"/>
                <w:bCs/>
                <w:sz w:val="20"/>
              </w:rPr>
              <w:t xml:space="preserve"> </w:t>
            </w:r>
          </w:p>
          <w:p w:rsidR="0053024F" w:rsidRPr="00200954" w:rsidRDefault="0053024F" w:rsidP="00157FFE">
            <w:pPr>
              <w:jc w:val="right"/>
              <w:rPr>
                <w:rFonts w:ascii="Arial" w:hAnsi="Arial" w:cs="Arial"/>
                <w:sz w:val="20"/>
              </w:rPr>
            </w:pPr>
            <w:r w:rsidRPr="002F0D53">
              <w:rPr>
                <w:rFonts w:ascii="Arial" w:hAnsi="Arial" w:cs="Arial"/>
                <w:bCs/>
                <w:sz w:val="20"/>
              </w:rPr>
              <w:t>and Partner Colleges</w:t>
            </w:r>
          </w:p>
        </w:tc>
      </w:tr>
      <w:tr w:rsidR="0053024F" w:rsidRPr="001D2CBE"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000" w:type="pct"/>
            <w:gridSpan w:val="11"/>
            <w:tcBorders>
              <w:top w:val="single" w:sz="6" w:space="0" w:color="auto"/>
              <w:left w:val="single" w:sz="6" w:space="0" w:color="auto"/>
              <w:bottom w:val="single" w:sz="12" w:space="0" w:color="auto"/>
              <w:right w:val="single" w:sz="6" w:space="0" w:color="auto"/>
            </w:tcBorders>
          </w:tcPr>
          <w:p w:rsidR="0053024F" w:rsidRDefault="0053024F" w:rsidP="00157FFE">
            <w:r w:rsidRPr="001D2CBE">
              <w:t>The academic targets from my previous assignments and ILP that I will be addressing in this assignment are:</w:t>
            </w:r>
          </w:p>
          <w:p w:rsidR="0053024F" w:rsidRDefault="0053024F" w:rsidP="0053024F">
            <w:pPr>
              <w:pStyle w:val="ListParagraph"/>
              <w:numPr>
                <w:ilvl w:val="0"/>
                <w:numId w:val="11"/>
              </w:numPr>
            </w:pPr>
          </w:p>
          <w:p w:rsidR="0053024F" w:rsidRDefault="0053024F" w:rsidP="0053024F">
            <w:pPr>
              <w:pStyle w:val="ListParagraph"/>
              <w:numPr>
                <w:ilvl w:val="0"/>
                <w:numId w:val="11"/>
              </w:numPr>
            </w:pPr>
          </w:p>
          <w:p w:rsidR="0053024F" w:rsidRDefault="0053024F" w:rsidP="0053024F">
            <w:pPr>
              <w:pStyle w:val="ListParagraph"/>
              <w:numPr>
                <w:ilvl w:val="0"/>
                <w:numId w:val="11"/>
              </w:numPr>
            </w:pPr>
          </w:p>
          <w:p w:rsidR="0053024F" w:rsidRPr="001D2CBE" w:rsidRDefault="0053024F" w:rsidP="0053024F">
            <w:pPr>
              <w:pStyle w:val="ListParagraph"/>
              <w:numPr>
                <w:ilvl w:val="0"/>
                <w:numId w:val="11"/>
              </w:numPr>
            </w:pPr>
          </w:p>
        </w:tc>
      </w:tr>
      <w:tr w:rsidR="0053024F" w:rsidRPr="00F80AA5"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000" w:type="pct"/>
            <w:gridSpan w:val="11"/>
            <w:tcBorders>
              <w:top w:val="single" w:sz="6" w:space="0" w:color="auto"/>
              <w:left w:val="single" w:sz="6" w:space="0" w:color="auto"/>
              <w:bottom w:val="single" w:sz="12" w:space="0" w:color="auto"/>
              <w:right w:val="single" w:sz="6" w:space="0" w:color="auto"/>
            </w:tcBorders>
          </w:tcPr>
          <w:p w:rsidR="0053024F" w:rsidRPr="00297F6B" w:rsidRDefault="0053024F" w:rsidP="00157FFE">
            <w:pPr>
              <w:jc w:val="center"/>
              <w:rPr>
                <w:rFonts w:ascii="Arial" w:hAnsi="Arial" w:cs="Arial"/>
                <w:b/>
                <w:i/>
                <w:sz w:val="18"/>
              </w:rPr>
            </w:pPr>
            <w:r w:rsidRPr="00297F6B">
              <w:rPr>
                <w:rFonts w:ascii="Arial" w:hAnsi="Arial" w:cs="Arial"/>
                <w:b/>
                <w:i/>
                <w:sz w:val="18"/>
              </w:rPr>
              <w:t>I confirm that this piece of work is my own and that all references and quotations from primary and secondary sources have been fully identified and properly acknowledged both within the text and in the references list.</w:t>
            </w:r>
          </w:p>
          <w:p w:rsidR="0053024F" w:rsidRPr="00F80AA5" w:rsidRDefault="0053024F" w:rsidP="00157FFE">
            <w:pPr>
              <w:rPr>
                <w:rFonts w:ascii="Arial" w:hAnsi="Arial" w:cs="Arial"/>
                <w:b/>
                <w:i/>
                <w:sz w:val="18"/>
                <w:szCs w:val="18"/>
              </w:rPr>
            </w:pPr>
            <w:r w:rsidRPr="00D42A53">
              <w:rPr>
                <w:rFonts w:ascii="Arial" w:hAnsi="Arial" w:cs="Arial"/>
                <w:b/>
                <w:i/>
                <w:sz w:val="20"/>
              </w:rPr>
              <w:t>Signature of Student……............…………………………....................</w:t>
            </w:r>
          </w:p>
        </w:tc>
      </w:tr>
      <w:tr w:rsidR="0053024F" w:rsidRPr="00397A87"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rPr>
          <w:trHeight w:val="211"/>
        </w:trPr>
        <w:tc>
          <w:tcPr>
            <w:tcW w:w="3996" w:type="pct"/>
            <w:gridSpan w:val="8"/>
            <w:tcBorders>
              <w:top w:val="single" w:sz="6" w:space="0" w:color="auto"/>
              <w:left w:val="single" w:sz="6" w:space="0" w:color="auto"/>
              <w:bottom w:val="single" w:sz="12" w:space="0" w:color="auto"/>
            </w:tcBorders>
          </w:tcPr>
          <w:p w:rsidR="0053024F" w:rsidRPr="00100923" w:rsidRDefault="0053024F" w:rsidP="00157FFE">
            <w:pPr>
              <w:spacing w:after="0"/>
              <w:rPr>
                <w:rFonts w:ascii="Arial" w:hAnsi="Arial" w:cs="Arial"/>
                <w:b/>
                <w:iCs/>
                <w:sz w:val="18"/>
              </w:rPr>
            </w:pPr>
            <w:r w:rsidRPr="00100923">
              <w:rPr>
                <w:rFonts w:ascii="Arial" w:hAnsi="Arial" w:cs="Arial"/>
                <w:b/>
                <w:iCs/>
                <w:sz w:val="18"/>
              </w:rPr>
              <w:t>Criteria relevant to this task</w:t>
            </w:r>
          </w:p>
        </w:tc>
        <w:tc>
          <w:tcPr>
            <w:tcW w:w="499" w:type="pct"/>
            <w:gridSpan w:val="2"/>
            <w:tcBorders>
              <w:top w:val="single" w:sz="12" w:space="0" w:color="auto"/>
              <w:left w:val="single" w:sz="12" w:space="0" w:color="auto"/>
              <w:bottom w:val="single" w:sz="12" w:space="0" w:color="auto"/>
              <w:right w:val="single" w:sz="6" w:space="0" w:color="auto"/>
            </w:tcBorders>
          </w:tcPr>
          <w:p w:rsidR="0053024F" w:rsidRPr="00397A87" w:rsidRDefault="0053024F" w:rsidP="00157FFE">
            <w:pPr>
              <w:spacing w:before="40"/>
              <w:jc w:val="center"/>
              <w:rPr>
                <w:rFonts w:ascii="Arial" w:hAnsi="Arial" w:cs="Arial"/>
                <w:b/>
                <w:i/>
                <w:sz w:val="16"/>
              </w:rPr>
            </w:pPr>
            <w:r w:rsidRPr="00397A87">
              <w:rPr>
                <w:rFonts w:ascii="Arial" w:hAnsi="Arial" w:cs="Arial"/>
                <w:b/>
                <w:iCs/>
                <w:sz w:val="14"/>
              </w:rPr>
              <w:t>Pass/Refer</w:t>
            </w:r>
          </w:p>
        </w:tc>
        <w:tc>
          <w:tcPr>
            <w:tcW w:w="505" w:type="pct"/>
            <w:tcBorders>
              <w:top w:val="single" w:sz="12" w:space="0" w:color="auto"/>
              <w:left w:val="single" w:sz="12" w:space="0" w:color="auto"/>
              <w:bottom w:val="single" w:sz="12" w:space="0" w:color="auto"/>
              <w:right w:val="single" w:sz="6" w:space="0" w:color="auto"/>
            </w:tcBorders>
          </w:tcPr>
          <w:p w:rsidR="0053024F" w:rsidRPr="00397A87" w:rsidRDefault="0053024F" w:rsidP="00157FFE">
            <w:pPr>
              <w:spacing w:before="40"/>
              <w:jc w:val="center"/>
              <w:rPr>
                <w:rFonts w:ascii="Arial" w:hAnsi="Arial" w:cs="Arial"/>
                <w:b/>
                <w:sz w:val="16"/>
              </w:rPr>
            </w:pPr>
            <w:r w:rsidRPr="00397A87">
              <w:rPr>
                <w:rFonts w:ascii="Arial" w:hAnsi="Arial" w:cs="Arial"/>
                <w:b/>
                <w:sz w:val="14"/>
              </w:rPr>
              <w:t>Moderation</w:t>
            </w:r>
          </w:p>
        </w:tc>
      </w:tr>
      <w:tr w:rsidR="0053024F" w:rsidRPr="00100923"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3996" w:type="pct"/>
            <w:gridSpan w:val="8"/>
            <w:tcBorders>
              <w:top w:val="single" w:sz="6" w:space="0" w:color="auto"/>
              <w:left w:val="single" w:sz="6" w:space="0" w:color="auto"/>
              <w:bottom w:val="single" w:sz="6" w:space="0" w:color="auto"/>
              <w:right w:val="single" w:sz="6" w:space="0" w:color="auto"/>
            </w:tcBorders>
          </w:tcPr>
          <w:p w:rsidR="0053024F" w:rsidRPr="00100923" w:rsidRDefault="0053024F" w:rsidP="00157FFE">
            <w:pPr>
              <w:spacing w:before="40" w:after="40"/>
              <w:rPr>
                <w:rFonts w:ascii="Arial" w:hAnsi="Arial" w:cs="Arial"/>
                <w:b/>
                <w:sz w:val="18"/>
              </w:rPr>
            </w:pPr>
            <w:r w:rsidRPr="00100923">
              <w:rPr>
                <w:rFonts w:ascii="Arial" w:hAnsi="Arial" w:cs="Arial"/>
                <w:b/>
                <w:sz w:val="18"/>
              </w:rPr>
              <w:t xml:space="preserve">1. Achievement of module specific </w:t>
            </w:r>
            <w:r>
              <w:rPr>
                <w:rFonts w:ascii="Arial" w:hAnsi="Arial" w:cs="Arial"/>
                <w:b/>
                <w:sz w:val="18"/>
              </w:rPr>
              <w:t>learning outcome(s): 1,2,3,4,5</w:t>
            </w:r>
          </w:p>
        </w:tc>
        <w:tc>
          <w:tcPr>
            <w:tcW w:w="499" w:type="pct"/>
            <w:gridSpan w:val="2"/>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c>
          <w:tcPr>
            <w:tcW w:w="505" w:type="pct"/>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r>
      <w:tr w:rsidR="0053024F" w:rsidRPr="00100923"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3996" w:type="pct"/>
            <w:gridSpan w:val="8"/>
            <w:tcBorders>
              <w:top w:val="single" w:sz="6" w:space="0" w:color="auto"/>
              <w:left w:val="single" w:sz="6" w:space="0" w:color="auto"/>
              <w:bottom w:val="single" w:sz="6" w:space="0" w:color="auto"/>
              <w:right w:val="single" w:sz="6" w:space="0" w:color="auto"/>
            </w:tcBorders>
          </w:tcPr>
          <w:p w:rsidR="0053024F" w:rsidRPr="00100923" w:rsidRDefault="0053024F" w:rsidP="00157FFE">
            <w:pPr>
              <w:spacing w:before="40" w:after="40"/>
              <w:rPr>
                <w:rFonts w:ascii="Arial" w:hAnsi="Arial" w:cs="Arial"/>
                <w:b/>
                <w:sz w:val="18"/>
                <w:szCs w:val="18"/>
              </w:rPr>
            </w:pPr>
            <w:r w:rsidRPr="00100923">
              <w:rPr>
                <w:rFonts w:ascii="Arial" w:hAnsi="Arial" w:cs="Arial"/>
                <w:b/>
                <w:sz w:val="18"/>
                <w:szCs w:val="18"/>
              </w:rPr>
              <w:t>a) provide an informed justification concerning the chosen significant issue, discussing its relevance to own teaching situation</w:t>
            </w:r>
          </w:p>
        </w:tc>
        <w:tc>
          <w:tcPr>
            <w:tcW w:w="499" w:type="pct"/>
            <w:gridSpan w:val="2"/>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c>
          <w:tcPr>
            <w:tcW w:w="505" w:type="pct"/>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r>
      <w:tr w:rsidR="0053024F" w:rsidRPr="00100923"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3996" w:type="pct"/>
            <w:gridSpan w:val="8"/>
            <w:tcBorders>
              <w:top w:val="single" w:sz="6" w:space="0" w:color="auto"/>
              <w:left w:val="single" w:sz="6" w:space="0" w:color="auto"/>
              <w:bottom w:val="single" w:sz="6" w:space="0" w:color="auto"/>
              <w:right w:val="single" w:sz="6" w:space="0" w:color="auto"/>
            </w:tcBorders>
          </w:tcPr>
          <w:p w:rsidR="0053024F" w:rsidRPr="00100923" w:rsidRDefault="0053024F" w:rsidP="00157FFE">
            <w:pPr>
              <w:spacing w:before="40" w:after="40"/>
              <w:rPr>
                <w:rFonts w:ascii="Arial" w:hAnsi="Arial" w:cs="Arial"/>
                <w:b/>
                <w:sz w:val="18"/>
                <w:szCs w:val="18"/>
              </w:rPr>
            </w:pPr>
            <w:r w:rsidRPr="00100923">
              <w:rPr>
                <w:rFonts w:ascii="Arial" w:hAnsi="Arial" w:cs="Arial"/>
                <w:b/>
                <w:sz w:val="18"/>
                <w:szCs w:val="18"/>
              </w:rPr>
              <w:t>b) examine the links between the identified issue and current educational developments and policies</w:t>
            </w:r>
          </w:p>
        </w:tc>
        <w:tc>
          <w:tcPr>
            <w:tcW w:w="499" w:type="pct"/>
            <w:gridSpan w:val="2"/>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c>
          <w:tcPr>
            <w:tcW w:w="505" w:type="pct"/>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r>
      <w:tr w:rsidR="0053024F" w:rsidRPr="00100923"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3996" w:type="pct"/>
            <w:gridSpan w:val="8"/>
            <w:tcBorders>
              <w:top w:val="single" w:sz="6" w:space="0" w:color="auto"/>
              <w:left w:val="single" w:sz="6" w:space="0" w:color="auto"/>
              <w:bottom w:val="single" w:sz="6" w:space="0" w:color="auto"/>
              <w:right w:val="single" w:sz="6" w:space="0" w:color="auto"/>
            </w:tcBorders>
          </w:tcPr>
          <w:p w:rsidR="0053024F" w:rsidRPr="00100923" w:rsidRDefault="0053024F" w:rsidP="00157FFE">
            <w:pPr>
              <w:spacing w:before="40" w:after="40"/>
              <w:rPr>
                <w:rFonts w:ascii="Arial" w:hAnsi="Arial" w:cs="Arial"/>
                <w:b/>
                <w:sz w:val="18"/>
                <w:szCs w:val="18"/>
              </w:rPr>
            </w:pPr>
            <w:r w:rsidRPr="00100923">
              <w:rPr>
                <w:rFonts w:ascii="Arial" w:hAnsi="Arial" w:cs="Arial"/>
                <w:b/>
                <w:sz w:val="18"/>
                <w:szCs w:val="18"/>
              </w:rPr>
              <w:t>c) evaluate the organisation’s responses to the  chosen issue</w:t>
            </w:r>
          </w:p>
        </w:tc>
        <w:tc>
          <w:tcPr>
            <w:tcW w:w="499" w:type="pct"/>
            <w:gridSpan w:val="2"/>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c>
          <w:tcPr>
            <w:tcW w:w="505" w:type="pct"/>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r>
      <w:tr w:rsidR="0053024F" w:rsidRPr="00100923"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3996" w:type="pct"/>
            <w:gridSpan w:val="8"/>
            <w:tcBorders>
              <w:top w:val="single" w:sz="6" w:space="0" w:color="auto"/>
              <w:left w:val="single" w:sz="6" w:space="0" w:color="auto"/>
              <w:bottom w:val="single" w:sz="6" w:space="0" w:color="auto"/>
              <w:right w:val="single" w:sz="6" w:space="0" w:color="auto"/>
            </w:tcBorders>
          </w:tcPr>
          <w:p w:rsidR="0053024F" w:rsidRPr="00100923" w:rsidRDefault="0053024F" w:rsidP="00157FFE">
            <w:pPr>
              <w:tabs>
                <w:tab w:val="left" w:pos="7196"/>
                <w:tab w:val="left" w:pos="8897"/>
                <w:tab w:val="left" w:pos="9322"/>
                <w:tab w:val="left" w:pos="9747"/>
                <w:tab w:val="left" w:pos="10172"/>
                <w:tab w:val="left" w:pos="10597"/>
              </w:tabs>
              <w:spacing w:before="40"/>
              <w:ind w:right="539"/>
              <w:rPr>
                <w:rFonts w:ascii="Arial" w:hAnsi="Arial" w:cs="Arial"/>
                <w:b/>
                <w:sz w:val="18"/>
                <w:szCs w:val="18"/>
              </w:rPr>
            </w:pPr>
            <w:r w:rsidRPr="00100923">
              <w:rPr>
                <w:rFonts w:ascii="Arial" w:hAnsi="Arial" w:cs="Arial"/>
                <w:b/>
                <w:sz w:val="18"/>
                <w:szCs w:val="18"/>
              </w:rPr>
              <w:t>d) critically analyse how the chosen issue impacts on the trainee teacher and their learners</w:t>
            </w:r>
          </w:p>
        </w:tc>
        <w:tc>
          <w:tcPr>
            <w:tcW w:w="499" w:type="pct"/>
            <w:gridSpan w:val="2"/>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c>
          <w:tcPr>
            <w:tcW w:w="505" w:type="pct"/>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r>
      <w:tr w:rsidR="0053024F" w:rsidRPr="00100923"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3996" w:type="pct"/>
            <w:gridSpan w:val="8"/>
            <w:tcBorders>
              <w:top w:val="single" w:sz="6" w:space="0" w:color="auto"/>
              <w:left w:val="single" w:sz="6" w:space="0" w:color="auto"/>
              <w:bottom w:val="single" w:sz="6" w:space="0" w:color="auto"/>
              <w:right w:val="single" w:sz="6" w:space="0" w:color="auto"/>
            </w:tcBorders>
          </w:tcPr>
          <w:p w:rsidR="0053024F" w:rsidRPr="00100923" w:rsidRDefault="0053024F" w:rsidP="00157FFE">
            <w:pPr>
              <w:tabs>
                <w:tab w:val="left" w:pos="7196"/>
                <w:tab w:val="left" w:pos="8897"/>
                <w:tab w:val="left" w:pos="9322"/>
                <w:tab w:val="left" w:pos="9747"/>
                <w:tab w:val="left" w:pos="10172"/>
                <w:tab w:val="left" w:pos="10597"/>
              </w:tabs>
              <w:spacing w:before="40"/>
              <w:ind w:right="539"/>
              <w:rPr>
                <w:rFonts w:ascii="Arial" w:hAnsi="Arial" w:cs="Arial"/>
                <w:b/>
                <w:sz w:val="18"/>
                <w:szCs w:val="18"/>
              </w:rPr>
            </w:pPr>
            <w:r w:rsidRPr="00100923">
              <w:rPr>
                <w:rFonts w:ascii="Arial" w:hAnsi="Arial" w:cs="Arial"/>
                <w:b/>
                <w:sz w:val="18"/>
                <w:szCs w:val="18"/>
              </w:rPr>
              <w:t>e) make recommendations for practice to ensure a quality of experience for learners</w:t>
            </w:r>
          </w:p>
        </w:tc>
        <w:tc>
          <w:tcPr>
            <w:tcW w:w="499" w:type="pct"/>
            <w:gridSpan w:val="2"/>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c>
          <w:tcPr>
            <w:tcW w:w="505" w:type="pct"/>
            <w:tcBorders>
              <w:top w:val="single" w:sz="6" w:space="0" w:color="auto"/>
              <w:left w:val="single" w:sz="12" w:space="0" w:color="auto"/>
              <w:bottom w:val="single" w:sz="6" w:space="0" w:color="auto"/>
              <w:right w:val="single" w:sz="6" w:space="0" w:color="auto"/>
            </w:tcBorders>
          </w:tcPr>
          <w:p w:rsidR="0053024F" w:rsidRPr="00100923" w:rsidRDefault="0053024F" w:rsidP="00157FFE">
            <w:pPr>
              <w:spacing w:before="40" w:after="40"/>
              <w:jc w:val="center"/>
              <w:rPr>
                <w:rFonts w:ascii="Arial" w:hAnsi="Arial" w:cs="Arial"/>
                <w:sz w:val="18"/>
              </w:rPr>
            </w:pPr>
          </w:p>
        </w:tc>
      </w:tr>
      <w:tr w:rsidR="0053024F" w:rsidRPr="00A40A9A"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74"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3024F" w:rsidRPr="00A40A9A" w:rsidRDefault="0053024F" w:rsidP="00157FFE">
            <w:pPr>
              <w:rPr>
                <w:i/>
                <w:sz w:val="18"/>
              </w:rPr>
            </w:pPr>
            <w:r w:rsidRPr="00A40A9A">
              <w:rPr>
                <w:i/>
                <w:sz w:val="18"/>
              </w:rPr>
              <w:t>Criterion no.</w:t>
            </w:r>
          </w:p>
        </w:tc>
        <w:tc>
          <w:tcPr>
            <w:tcW w:w="4426" w:type="pct"/>
            <w:gridSpan w:val="9"/>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53024F" w:rsidRPr="00A40A9A" w:rsidRDefault="0053024F" w:rsidP="00157FFE">
            <w:pPr>
              <w:spacing w:after="0"/>
              <w:rPr>
                <w:i/>
                <w:sz w:val="18"/>
              </w:rPr>
            </w:pPr>
            <w:r w:rsidRPr="00A40A9A">
              <w:rPr>
                <w:i/>
                <w:sz w:val="18"/>
              </w:rPr>
              <w:t>Tutor’s comments on the achievement of the above criteria (see also comments in the margins of the coursework itself):</w:t>
            </w:r>
          </w:p>
        </w:tc>
      </w:tr>
      <w:tr w:rsidR="0053024F" w:rsidRPr="00A40A9A"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74" w:type="pct"/>
            <w:gridSpan w:val="2"/>
            <w:tcBorders>
              <w:top w:val="single" w:sz="6" w:space="0" w:color="auto"/>
              <w:left w:val="single" w:sz="6" w:space="0" w:color="auto"/>
              <w:bottom w:val="single" w:sz="6" w:space="0" w:color="auto"/>
              <w:right w:val="single" w:sz="6" w:space="0" w:color="auto"/>
            </w:tcBorders>
          </w:tcPr>
          <w:p w:rsidR="0053024F" w:rsidRPr="00A40A9A" w:rsidRDefault="0053024F" w:rsidP="00157FFE">
            <w:pPr>
              <w:rPr>
                <w:i/>
                <w:sz w:val="18"/>
              </w:rPr>
            </w:pPr>
          </w:p>
        </w:tc>
        <w:tc>
          <w:tcPr>
            <w:tcW w:w="4426" w:type="pct"/>
            <w:gridSpan w:val="9"/>
            <w:tcBorders>
              <w:top w:val="single" w:sz="6" w:space="0" w:color="auto"/>
              <w:left w:val="single" w:sz="6" w:space="0" w:color="auto"/>
              <w:bottom w:val="single" w:sz="6" w:space="0" w:color="auto"/>
              <w:right w:val="single" w:sz="6" w:space="0" w:color="auto"/>
            </w:tcBorders>
          </w:tcPr>
          <w:p w:rsidR="0053024F" w:rsidRDefault="0053024F" w:rsidP="00157FFE">
            <w:pPr>
              <w:rPr>
                <w:i/>
                <w:sz w:val="18"/>
              </w:rPr>
            </w:pPr>
          </w:p>
          <w:p w:rsidR="0053024F" w:rsidRDefault="0053024F" w:rsidP="00157FFE">
            <w:pPr>
              <w:rPr>
                <w:i/>
                <w:sz w:val="18"/>
              </w:rPr>
            </w:pPr>
          </w:p>
          <w:p w:rsidR="0053024F" w:rsidRDefault="0053024F" w:rsidP="00157FFE">
            <w:pPr>
              <w:rPr>
                <w:i/>
                <w:sz w:val="18"/>
              </w:rPr>
            </w:pPr>
          </w:p>
          <w:p w:rsidR="0053024F" w:rsidRDefault="0053024F" w:rsidP="00157FFE">
            <w:pPr>
              <w:rPr>
                <w:i/>
                <w:sz w:val="18"/>
              </w:rPr>
            </w:pPr>
          </w:p>
          <w:p w:rsidR="0053024F" w:rsidRDefault="0053024F" w:rsidP="00157FFE">
            <w:pPr>
              <w:rPr>
                <w:i/>
                <w:sz w:val="18"/>
              </w:rPr>
            </w:pPr>
          </w:p>
          <w:p w:rsidR="0053024F" w:rsidRDefault="0053024F" w:rsidP="00157FFE">
            <w:pPr>
              <w:rPr>
                <w:i/>
                <w:sz w:val="18"/>
              </w:rPr>
            </w:pPr>
          </w:p>
          <w:p w:rsidR="0053024F" w:rsidRDefault="0053024F" w:rsidP="00157FFE">
            <w:pPr>
              <w:rPr>
                <w:i/>
                <w:sz w:val="18"/>
              </w:rPr>
            </w:pPr>
          </w:p>
          <w:p w:rsidR="0053024F" w:rsidRPr="00A40A9A" w:rsidRDefault="0053024F" w:rsidP="00157FFE">
            <w:pPr>
              <w:rPr>
                <w:i/>
                <w:sz w:val="18"/>
              </w:rPr>
            </w:pPr>
          </w:p>
        </w:tc>
      </w:tr>
      <w:tr w:rsidR="0053024F"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000" w:type="pct"/>
            <w:gridSpan w:val="11"/>
            <w:tcBorders>
              <w:top w:val="single" w:sz="6" w:space="0" w:color="auto"/>
              <w:left w:val="single" w:sz="6" w:space="0" w:color="auto"/>
              <w:right w:val="single" w:sz="6" w:space="0" w:color="auto"/>
            </w:tcBorders>
            <w:shd w:val="clear" w:color="auto" w:fill="F2F2F2" w:themeFill="background1" w:themeFillShade="F2"/>
          </w:tcPr>
          <w:p w:rsidR="0053024F" w:rsidRPr="008603B0" w:rsidRDefault="0053024F" w:rsidP="00157FFE">
            <w:pPr>
              <w:spacing w:after="0"/>
              <w:jc w:val="center"/>
              <w:rPr>
                <w:rFonts w:ascii="Arial" w:hAnsi="Arial" w:cs="Arial"/>
                <w:b/>
                <w:iCs/>
                <w:sz w:val="16"/>
              </w:rPr>
            </w:pPr>
            <w:r w:rsidRPr="008603B0">
              <w:rPr>
                <w:rFonts w:ascii="Arial" w:hAnsi="Arial" w:cs="Arial"/>
                <w:b/>
                <w:iCs/>
                <w:sz w:val="16"/>
              </w:rPr>
              <w:t>* As stated in the programme specification and module descriptor this module is graded only as pass or refer.</w:t>
            </w:r>
          </w:p>
          <w:p w:rsidR="0053024F" w:rsidRDefault="0053024F" w:rsidP="00157FFE">
            <w:pPr>
              <w:spacing w:after="0"/>
              <w:jc w:val="center"/>
              <w:rPr>
                <w:rFonts w:ascii="Arial" w:hAnsi="Arial" w:cs="Arial"/>
                <w:b/>
                <w:iCs/>
                <w:sz w:val="16"/>
              </w:rPr>
            </w:pPr>
            <w:r w:rsidRPr="008603B0">
              <w:rPr>
                <w:rFonts w:ascii="Arial" w:hAnsi="Arial" w:cs="Arial"/>
                <w:b/>
                <w:iCs/>
                <w:sz w:val="16"/>
              </w:rPr>
              <w:t xml:space="preserve">The indicators </w:t>
            </w:r>
            <w:r>
              <w:rPr>
                <w:rFonts w:ascii="Arial" w:hAnsi="Arial" w:cs="Arial"/>
                <w:b/>
                <w:iCs/>
                <w:sz w:val="16"/>
              </w:rPr>
              <w:t>below</w:t>
            </w:r>
            <w:r w:rsidRPr="008603B0">
              <w:rPr>
                <w:rFonts w:ascii="Arial" w:hAnsi="Arial" w:cs="Arial"/>
                <w:b/>
                <w:iCs/>
                <w:sz w:val="16"/>
              </w:rPr>
              <w:t xml:space="preserve"> are intended to provide formative support for your academic writing.</w:t>
            </w:r>
          </w:p>
        </w:tc>
      </w:tr>
      <w:tr w:rsidR="0053024F" w:rsidRPr="00A40A9A"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74" w:type="pct"/>
            <w:gridSpan w:val="2"/>
            <w:tcBorders>
              <w:top w:val="single" w:sz="6" w:space="0" w:color="auto"/>
              <w:left w:val="single" w:sz="6" w:space="0" w:color="auto"/>
              <w:right w:val="single" w:sz="6" w:space="0" w:color="auto"/>
            </w:tcBorders>
            <w:shd w:val="clear" w:color="auto" w:fill="F2F2F2" w:themeFill="background1" w:themeFillShade="F2"/>
          </w:tcPr>
          <w:p w:rsidR="0053024F" w:rsidRPr="00CA4B7B" w:rsidRDefault="0053024F" w:rsidP="00157FFE">
            <w:pPr>
              <w:spacing w:after="0"/>
              <w:rPr>
                <w:rFonts w:ascii="Arial" w:hAnsi="Arial" w:cs="Arial"/>
                <w:sz w:val="16"/>
                <w:szCs w:val="16"/>
              </w:rPr>
            </w:pPr>
            <w:r w:rsidRPr="00A40A9A">
              <w:rPr>
                <w:i/>
                <w:sz w:val="18"/>
              </w:rPr>
              <w:t>Criterion no.</w:t>
            </w:r>
          </w:p>
        </w:tc>
        <w:tc>
          <w:tcPr>
            <w:tcW w:w="895" w:type="pct"/>
            <w:gridSpan w:val="2"/>
            <w:tcBorders>
              <w:top w:val="single" w:sz="6" w:space="0" w:color="auto"/>
              <w:left w:val="single" w:sz="6" w:space="0" w:color="auto"/>
              <w:right w:val="single" w:sz="6" w:space="0" w:color="auto"/>
            </w:tcBorders>
            <w:shd w:val="clear" w:color="auto" w:fill="F2F2F2" w:themeFill="background1" w:themeFillShade="F2"/>
          </w:tcPr>
          <w:p w:rsidR="0053024F" w:rsidRPr="00AE0C80" w:rsidRDefault="0053024F" w:rsidP="00157FFE">
            <w:pPr>
              <w:autoSpaceDE w:val="0"/>
              <w:autoSpaceDN w:val="0"/>
              <w:adjustRightInd w:val="0"/>
              <w:spacing w:after="0"/>
              <w:jc w:val="center"/>
              <w:rPr>
                <w:rFonts w:ascii="Arial" w:hAnsi="Arial" w:cs="Arial"/>
                <w:b/>
                <w:sz w:val="16"/>
              </w:rPr>
            </w:pPr>
            <w:r w:rsidRPr="00AE0C80">
              <w:rPr>
                <w:rFonts w:ascii="Arial" w:hAnsi="Arial" w:cs="Arial"/>
                <w:b/>
                <w:sz w:val="16"/>
              </w:rPr>
              <w:t>REFER</w:t>
            </w:r>
          </w:p>
        </w:tc>
        <w:tc>
          <w:tcPr>
            <w:tcW w:w="932" w:type="pct"/>
            <w:tcBorders>
              <w:top w:val="single" w:sz="6" w:space="0" w:color="auto"/>
              <w:left w:val="single" w:sz="6" w:space="0" w:color="auto"/>
              <w:right w:val="single" w:sz="6" w:space="0" w:color="auto"/>
            </w:tcBorders>
            <w:shd w:val="clear" w:color="auto" w:fill="F2F2F2" w:themeFill="background1" w:themeFillShade="F2"/>
          </w:tcPr>
          <w:p w:rsidR="0053024F" w:rsidRPr="00AE0C80" w:rsidRDefault="0053024F" w:rsidP="00157FFE">
            <w:pPr>
              <w:spacing w:after="0"/>
              <w:jc w:val="center"/>
              <w:rPr>
                <w:rFonts w:ascii="Arial" w:hAnsi="Arial" w:cs="Arial"/>
                <w:b/>
                <w:sz w:val="16"/>
              </w:rPr>
            </w:pPr>
            <w:r w:rsidRPr="00AE0C80">
              <w:rPr>
                <w:rFonts w:ascii="Arial" w:hAnsi="Arial" w:cs="Arial"/>
                <w:b/>
                <w:sz w:val="16"/>
              </w:rPr>
              <w:t>PASS</w:t>
            </w:r>
            <w:r>
              <w:rPr>
                <w:rFonts w:ascii="Arial" w:hAnsi="Arial" w:cs="Arial"/>
                <w:b/>
                <w:sz w:val="16"/>
              </w:rPr>
              <w:t>*</w:t>
            </w:r>
          </w:p>
        </w:tc>
        <w:tc>
          <w:tcPr>
            <w:tcW w:w="1000" w:type="pct"/>
            <w:tcBorders>
              <w:top w:val="single" w:sz="6" w:space="0" w:color="auto"/>
              <w:left w:val="single" w:sz="6" w:space="0" w:color="auto"/>
              <w:right w:val="single" w:sz="6" w:space="0" w:color="auto"/>
            </w:tcBorders>
            <w:shd w:val="clear" w:color="auto" w:fill="F2F2F2" w:themeFill="background1" w:themeFillShade="F2"/>
          </w:tcPr>
          <w:p w:rsidR="0053024F" w:rsidRPr="00AE0C80" w:rsidRDefault="0053024F" w:rsidP="00157FFE">
            <w:pPr>
              <w:spacing w:after="0"/>
              <w:jc w:val="center"/>
              <w:rPr>
                <w:rFonts w:ascii="Arial" w:hAnsi="Arial" w:cs="Arial"/>
                <w:b/>
                <w:sz w:val="16"/>
              </w:rPr>
            </w:pPr>
            <w:r>
              <w:rPr>
                <w:rFonts w:ascii="Arial" w:hAnsi="Arial" w:cs="Arial"/>
                <w:b/>
                <w:sz w:val="16"/>
              </w:rPr>
              <w:t>GOOD PASS*</w:t>
            </w:r>
          </w:p>
        </w:tc>
        <w:tc>
          <w:tcPr>
            <w:tcW w:w="1066" w:type="pct"/>
            <w:gridSpan w:val="3"/>
            <w:tcBorders>
              <w:top w:val="single" w:sz="6" w:space="0" w:color="auto"/>
              <w:left w:val="single" w:sz="6" w:space="0" w:color="auto"/>
              <w:right w:val="single" w:sz="6" w:space="0" w:color="auto"/>
            </w:tcBorders>
            <w:shd w:val="clear" w:color="auto" w:fill="F2F2F2" w:themeFill="background1" w:themeFillShade="F2"/>
          </w:tcPr>
          <w:p w:rsidR="0053024F" w:rsidRPr="00AE0C80" w:rsidRDefault="0053024F" w:rsidP="00157FFE">
            <w:pPr>
              <w:spacing w:after="0"/>
              <w:jc w:val="center"/>
              <w:rPr>
                <w:rFonts w:ascii="ArialMT" w:hAnsi="ArialMT" w:cs="ArialMT"/>
                <w:b/>
                <w:sz w:val="16"/>
                <w:szCs w:val="20"/>
              </w:rPr>
            </w:pPr>
            <w:r>
              <w:rPr>
                <w:rFonts w:ascii="ArialMT" w:hAnsi="ArialMT" w:cs="ArialMT"/>
                <w:b/>
                <w:sz w:val="16"/>
                <w:szCs w:val="20"/>
              </w:rPr>
              <w:t>EXCELLENT PASS*</w:t>
            </w:r>
          </w:p>
        </w:tc>
        <w:tc>
          <w:tcPr>
            <w:tcW w:w="533" w:type="pct"/>
            <w:gridSpan w:val="2"/>
            <w:tcBorders>
              <w:top w:val="single" w:sz="6" w:space="0" w:color="auto"/>
              <w:left w:val="single" w:sz="6" w:space="0" w:color="auto"/>
              <w:right w:val="single" w:sz="6" w:space="0" w:color="auto"/>
            </w:tcBorders>
            <w:shd w:val="clear" w:color="auto" w:fill="F2F2F2" w:themeFill="background1" w:themeFillShade="F2"/>
          </w:tcPr>
          <w:p w:rsidR="0053024F" w:rsidRPr="00A40A9A" w:rsidRDefault="0053024F" w:rsidP="00157FFE">
            <w:pPr>
              <w:spacing w:after="0"/>
              <w:rPr>
                <w:i/>
                <w:sz w:val="18"/>
              </w:rPr>
            </w:pPr>
            <w:r>
              <w:rPr>
                <w:rFonts w:ascii="Arial" w:hAnsi="Arial" w:cs="Arial"/>
                <w:b/>
                <w:iCs/>
                <w:sz w:val="16"/>
              </w:rPr>
              <w:t>Pass/Refer</w:t>
            </w:r>
          </w:p>
        </w:tc>
      </w:tr>
      <w:tr w:rsidR="0053024F" w:rsidRPr="00A40A9A"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74" w:type="pct"/>
            <w:gridSpan w:val="2"/>
            <w:vMerge w:val="restart"/>
            <w:tcBorders>
              <w:top w:val="single" w:sz="6" w:space="0" w:color="auto"/>
              <w:left w:val="single" w:sz="6" w:space="0" w:color="auto"/>
              <w:right w:val="single" w:sz="6" w:space="0" w:color="auto"/>
            </w:tcBorders>
            <w:shd w:val="clear" w:color="auto" w:fill="F2F2F2" w:themeFill="background1" w:themeFillShade="F2"/>
          </w:tcPr>
          <w:p w:rsidR="0053024F" w:rsidRPr="00A40A9A" w:rsidRDefault="0053024F" w:rsidP="00157FFE">
            <w:pPr>
              <w:rPr>
                <w:i/>
                <w:sz w:val="18"/>
              </w:rPr>
            </w:pPr>
            <w:r w:rsidRPr="00CA4B7B">
              <w:rPr>
                <w:rFonts w:ascii="Arial" w:hAnsi="Arial" w:cs="Arial"/>
                <w:sz w:val="16"/>
                <w:szCs w:val="16"/>
              </w:rPr>
              <w:lastRenderedPageBreak/>
              <w:t>2. Structure, organisation, and presentation of coursework:</w:t>
            </w:r>
          </w:p>
        </w:tc>
        <w:tc>
          <w:tcPr>
            <w:tcW w:w="895" w:type="pct"/>
            <w:gridSpan w:val="2"/>
            <w:tcBorders>
              <w:top w:val="single" w:sz="6" w:space="0" w:color="auto"/>
              <w:left w:val="single" w:sz="6" w:space="0" w:color="auto"/>
              <w:right w:val="single" w:sz="6" w:space="0" w:color="auto"/>
            </w:tcBorders>
          </w:tcPr>
          <w:p w:rsidR="0053024F" w:rsidRDefault="0053024F" w:rsidP="00157FFE">
            <w:pPr>
              <w:autoSpaceDE w:val="0"/>
              <w:autoSpaceDN w:val="0"/>
              <w:adjustRightInd w:val="0"/>
              <w:spacing w:after="0"/>
              <w:rPr>
                <w:rFonts w:ascii="ArialMT" w:hAnsi="ArialMT" w:cs="ArialMT"/>
                <w:sz w:val="16"/>
                <w:szCs w:val="20"/>
              </w:rPr>
            </w:pPr>
            <w:r>
              <w:rPr>
                <w:rFonts w:ascii="Arial" w:hAnsi="Arial" w:cs="Arial"/>
                <w:sz w:val="16"/>
              </w:rPr>
              <w:t>Weak</w:t>
            </w:r>
            <w:r w:rsidRPr="00232494">
              <w:rPr>
                <w:rFonts w:ascii="Arial" w:hAnsi="Arial" w:cs="Arial"/>
                <w:sz w:val="16"/>
              </w:rPr>
              <w:t xml:space="preserve"> structure and analysis lacks clarity. Little supporting evidence</w:t>
            </w:r>
            <w:r>
              <w:rPr>
                <w:rFonts w:ascii="ArialMT" w:hAnsi="ArialMT" w:cs="ArialMT"/>
                <w:sz w:val="16"/>
                <w:szCs w:val="20"/>
              </w:rPr>
              <w:t>.</w:t>
            </w:r>
          </w:p>
          <w:p w:rsidR="0053024F" w:rsidRPr="00A40A9A" w:rsidRDefault="0053024F" w:rsidP="00157FFE">
            <w:pPr>
              <w:spacing w:after="0"/>
              <w:rPr>
                <w:i/>
                <w:sz w:val="18"/>
              </w:rPr>
            </w:pPr>
          </w:p>
        </w:tc>
        <w:tc>
          <w:tcPr>
            <w:tcW w:w="932" w:type="pct"/>
            <w:tcBorders>
              <w:top w:val="single" w:sz="6" w:space="0" w:color="auto"/>
              <w:left w:val="single" w:sz="6" w:space="0" w:color="auto"/>
              <w:right w:val="single" w:sz="6" w:space="0" w:color="auto"/>
            </w:tcBorders>
          </w:tcPr>
          <w:p w:rsidR="0053024F" w:rsidRPr="00A40A9A" w:rsidRDefault="0053024F" w:rsidP="00157FFE">
            <w:pPr>
              <w:spacing w:after="0"/>
              <w:rPr>
                <w:i/>
                <w:sz w:val="18"/>
              </w:rPr>
            </w:pPr>
            <w:r w:rsidRPr="00232494">
              <w:rPr>
                <w:rFonts w:ascii="Arial" w:hAnsi="Arial" w:cs="Arial"/>
                <w:sz w:val="16"/>
              </w:rPr>
              <w:t>Acceptable structure that partly reflects analysis. Weak and narrow in parts.  Not consistently supported by evidence</w:t>
            </w:r>
            <w:r>
              <w:rPr>
                <w:rFonts w:ascii="Arial" w:hAnsi="Arial" w:cs="Arial"/>
                <w:sz w:val="16"/>
              </w:rPr>
              <w:t>.</w:t>
            </w:r>
            <w:r w:rsidRPr="00232494">
              <w:rPr>
                <w:rFonts w:ascii="Arial" w:hAnsi="Arial" w:cs="Arial"/>
                <w:sz w:val="16"/>
              </w:rPr>
              <w:t xml:space="preserve">  </w:t>
            </w:r>
          </w:p>
        </w:tc>
        <w:tc>
          <w:tcPr>
            <w:tcW w:w="1000" w:type="pct"/>
            <w:tcBorders>
              <w:top w:val="single" w:sz="6" w:space="0" w:color="auto"/>
              <w:left w:val="single" w:sz="6" w:space="0" w:color="auto"/>
              <w:right w:val="single" w:sz="6" w:space="0" w:color="auto"/>
            </w:tcBorders>
          </w:tcPr>
          <w:p w:rsidR="0053024F" w:rsidRPr="00A40A9A" w:rsidRDefault="0053024F" w:rsidP="00157FFE">
            <w:pPr>
              <w:spacing w:after="0"/>
              <w:rPr>
                <w:i/>
                <w:sz w:val="18"/>
              </w:rPr>
            </w:pPr>
            <w:r w:rsidRPr="00232494">
              <w:rPr>
                <w:rFonts w:ascii="Arial" w:hAnsi="Arial" w:cs="Arial"/>
                <w:sz w:val="16"/>
              </w:rPr>
              <w:t>Good, flexible thought. Original and clear structure reflecting a</w:t>
            </w:r>
            <w:r>
              <w:rPr>
                <w:rFonts w:ascii="Arial" w:hAnsi="Arial" w:cs="Arial"/>
                <w:sz w:val="16"/>
              </w:rPr>
              <w:t>nalysis. Supported by evidence.</w:t>
            </w:r>
          </w:p>
        </w:tc>
        <w:tc>
          <w:tcPr>
            <w:tcW w:w="1066" w:type="pct"/>
            <w:gridSpan w:val="3"/>
            <w:tcBorders>
              <w:top w:val="single" w:sz="6" w:space="0" w:color="auto"/>
              <w:left w:val="single" w:sz="6" w:space="0" w:color="auto"/>
              <w:right w:val="single" w:sz="6" w:space="0" w:color="auto"/>
            </w:tcBorders>
          </w:tcPr>
          <w:p w:rsidR="0053024F" w:rsidRPr="00A40A9A" w:rsidRDefault="0053024F" w:rsidP="00157FFE">
            <w:pPr>
              <w:spacing w:after="0"/>
              <w:rPr>
                <w:i/>
                <w:sz w:val="18"/>
              </w:rPr>
            </w:pPr>
            <w:r w:rsidRPr="00232494">
              <w:rPr>
                <w:rFonts w:ascii="ArialMT" w:hAnsi="ArialMT" w:cs="ArialMT"/>
                <w:sz w:val="16"/>
                <w:szCs w:val="20"/>
              </w:rPr>
              <w:t>Excellent, clear, imaginative structure,</w:t>
            </w:r>
            <w:r w:rsidRPr="00232494">
              <w:rPr>
                <w:rFonts w:ascii="Arial" w:hAnsi="Arial" w:cs="Arial"/>
                <w:sz w:val="16"/>
              </w:rPr>
              <w:t xml:space="preserve"> reflecting </w:t>
            </w:r>
            <w:r w:rsidRPr="00232494">
              <w:rPr>
                <w:rFonts w:ascii="ArialMT" w:hAnsi="ArialMT" w:cs="ArialMT"/>
                <w:sz w:val="16"/>
                <w:szCs w:val="20"/>
              </w:rPr>
              <w:t>independent analysis.</w:t>
            </w:r>
          </w:p>
        </w:tc>
        <w:tc>
          <w:tcPr>
            <w:tcW w:w="533" w:type="pct"/>
            <w:gridSpan w:val="2"/>
            <w:tcBorders>
              <w:top w:val="single" w:sz="6" w:space="0" w:color="auto"/>
              <w:left w:val="single" w:sz="6" w:space="0" w:color="auto"/>
              <w:right w:val="single" w:sz="6" w:space="0" w:color="auto"/>
            </w:tcBorders>
          </w:tcPr>
          <w:p w:rsidR="0053024F" w:rsidRPr="00A40A9A" w:rsidRDefault="0053024F" w:rsidP="00157FFE">
            <w:pPr>
              <w:rPr>
                <w:i/>
                <w:sz w:val="18"/>
              </w:rPr>
            </w:pPr>
          </w:p>
        </w:tc>
      </w:tr>
      <w:tr w:rsidR="0053024F" w:rsidRPr="00A40A9A" w:rsidTr="00157F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PrEx>
        <w:tc>
          <w:tcPr>
            <w:tcW w:w="574" w:type="pct"/>
            <w:gridSpan w:val="2"/>
            <w:vMerge/>
            <w:tcBorders>
              <w:left w:val="single" w:sz="6" w:space="0" w:color="auto"/>
              <w:right w:val="single" w:sz="6" w:space="0" w:color="auto"/>
            </w:tcBorders>
            <w:shd w:val="clear" w:color="auto" w:fill="F2F2F2" w:themeFill="background1" w:themeFillShade="F2"/>
          </w:tcPr>
          <w:p w:rsidR="0053024F" w:rsidRPr="00CA4B7B" w:rsidRDefault="0053024F" w:rsidP="00157FFE">
            <w:pPr>
              <w:rPr>
                <w:rFonts w:ascii="Arial" w:hAnsi="Arial" w:cs="Arial"/>
                <w:sz w:val="16"/>
                <w:szCs w:val="16"/>
              </w:rPr>
            </w:pPr>
          </w:p>
        </w:tc>
        <w:tc>
          <w:tcPr>
            <w:tcW w:w="895" w:type="pct"/>
            <w:gridSpan w:val="2"/>
            <w:tcBorders>
              <w:left w:val="single" w:sz="6" w:space="0" w:color="auto"/>
              <w:bottom w:val="single" w:sz="6" w:space="0" w:color="auto"/>
              <w:right w:val="single" w:sz="6" w:space="0" w:color="auto"/>
            </w:tcBorders>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 xml:space="preserve">Inappropriate style. Disorganised. Inadequate presentation. </w:t>
            </w:r>
          </w:p>
        </w:tc>
        <w:tc>
          <w:tcPr>
            <w:tcW w:w="932" w:type="pct"/>
            <w:tcBorders>
              <w:left w:val="single" w:sz="6" w:space="0" w:color="auto"/>
              <w:bottom w:val="single" w:sz="6" w:space="0" w:color="auto"/>
              <w:right w:val="single" w:sz="6" w:space="0" w:color="auto"/>
            </w:tcBorders>
          </w:tcPr>
          <w:p w:rsidR="0053024F" w:rsidRDefault="0053024F" w:rsidP="00157FFE">
            <w:pPr>
              <w:spacing w:after="0"/>
              <w:rPr>
                <w:rFonts w:ascii="Arial" w:hAnsi="Arial" w:cs="Arial"/>
                <w:sz w:val="16"/>
              </w:rPr>
            </w:pPr>
            <w:r>
              <w:rPr>
                <w:rFonts w:ascii="Arial" w:hAnsi="Arial" w:cs="Arial"/>
                <w:sz w:val="16"/>
              </w:rPr>
              <w:t>Fair but sometimes stilted writing style.</w:t>
            </w:r>
          </w:p>
          <w:p w:rsidR="0053024F" w:rsidRPr="00232494" w:rsidRDefault="0053024F" w:rsidP="00157FFE">
            <w:pPr>
              <w:spacing w:after="0"/>
              <w:rPr>
                <w:rFonts w:ascii="Arial" w:hAnsi="Arial" w:cs="Arial"/>
                <w:sz w:val="16"/>
              </w:rPr>
            </w:pPr>
            <w:r>
              <w:rPr>
                <w:rFonts w:ascii="Arial" w:hAnsi="Arial" w:cs="Arial"/>
                <w:sz w:val="16"/>
              </w:rPr>
              <w:t>Some presentational flaws.</w:t>
            </w:r>
          </w:p>
        </w:tc>
        <w:tc>
          <w:tcPr>
            <w:tcW w:w="1000" w:type="pct"/>
            <w:tcBorders>
              <w:left w:val="single" w:sz="6" w:space="0" w:color="auto"/>
              <w:bottom w:val="single" w:sz="6" w:space="0" w:color="auto"/>
              <w:right w:val="single" w:sz="6" w:space="0" w:color="auto"/>
            </w:tcBorders>
          </w:tcPr>
          <w:p w:rsidR="0053024F" w:rsidRDefault="0053024F" w:rsidP="00157FFE">
            <w:pPr>
              <w:spacing w:after="0"/>
              <w:rPr>
                <w:rFonts w:ascii="Arial" w:hAnsi="Arial" w:cs="Arial"/>
                <w:sz w:val="16"/>
              </w:rPr>
            </w:pPr>
            <w:r>
              <w:rPr>
                <w:rFonts w:ascii="Arial" w:hAnsi="Arial" w:cs="Arial"/>
                <w:sz w:val="16"/>
              </w:rPr>
              <w:t>Very good. Clear style.</w:t>
            </w:r>
          </w:p>
          <w:p w:rsidR="0053024F" w:rsidRPr="00232494" w:rsidRDefault="0053024F" w:rsidP="00157FFE">
            <w:pPr>
              <w:spacing w:after="0"/>
              <w:rPr>
                <w:rFonts w:ascii="Arial" w:hAnsi="Arial" w:cs="Arial"/>
                <w:sz w:val="16"/>
              </w:rPr>
            </w:pPr>
            <w:r>
              <w:rPr>
                <w:rFonts w:ascii="Arial" w:hAnsi="Arial" w:cs="Arial"/>
                <w:sz w:val="16"/>
              </w:rPr>
              <w:t>Very well presented.</w:t>
            </w:r>
          </w:p>
        </w:tc>
        <w:tc>
          <w:tcPr>
            <w:tcW w:w="1066" w:type="pct"/>
            <w:gridSpan w:val="3"/>
            <w:tcBorders>
              <w:left w:val="single" w:sz="6" w:space="0" w:color="auto"/>
              <w:bottom w:val="single" w:sz="6" w:space="0" w:color="auto"/>
              <w:right w:val="single" w:sz="6" w:space="0" w:color="auto"/>
            </w:tcBorders>
          </w:tcPr>
          <w:p w:rsidR="0053024F" w:rsidRDefault="0053024F" w:rsidP="00157FFE">
            <w:pPr>
              <w:spacing w:after="0"/>
              <w:rPr>
                <w:rFonts w:ascii="ArialMT" w:hAnsi="ArialMT" w:cs="ArialMT"/>
                <w:sz w:val="16"/>
                <w:szCs w:val="20"/>
              </w:rPr>
            </w:pPr>
            <w:r>
              <w:rPr>
                <w:rFonts w:ascii="ArialMT" w:hAnsi="ArialMT" w:cs="ArialMT"/>
                <w:sz w:val="16"/>
                <w:szCs w:val="20"/>
              </w:rPr>
              <w:t>Lucid, fluent and compelling style.</w:t>
            </w:r>
          </w:p>
          <w:p w:rsidR="0053024F" w:rsidRPr="00232494" w:rsidRDefault="0053024F" w:rsidP="00157FFE">
            <w:pPr>
              <w:spacing w:after="0"/>
              <w:rPr>
                <w:rFonts w:ascii="ArialMT" w:hAnsi="ArialMT" w:cs="ArialMT"/>
                <w:sz w:val="16"/>
                <w:szCs w:val="20"/>
              </w:rPr>
            </w:pPr>
            <w:r>
              <w:rPr>
                <w:rFonts w:ascii="ArialMT" w:hAnsi="ArialMT" w:cs="ArialMT"/>
                <w:sz w:val="16"/>
                <w:szCs w:val="20"/>
              </w:rPr>
              <w:t>Excellent presentation.</w:t>
            </w:r>
          </w:p>
        </w:tc>
        <w:tc>
          <w:tcPr>
            <w:tcW w:w="533" w:type="pct"/>
            <w:gridSpan w:val="2"/>
            <w:vMerge w:val="restart"/>
            <w:tcBorders>
              <w:left w:val="single" w:sz="6" w:space="0" w:color="auto"/>
              <w:right w:val="single" w:sz="6" w:space="0" w:color="auto"/>
            </w:tcBorders>
          </w:tcPr>
          <w:p w:rsidR="0053024F" w:rsidRPr="00A40A9A" w:rsidRDefault="0053024F" w:rsidP="00157FFE">
            <w:pPr>
              <w:rPr>
                <w:i/>
                <w:sz w:val="18"/>
              </w:rPr>
            </w:pPr>
          </w:p>
        </w:tc>
      </w:tr>
      <w:tr w:rsidR="0053024F" w:rsidRPr="00232494"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70"/>
        </w:trPr>
        <w:tc>
          <w:tcPr>
            <w:tcW w:w="574" w:type="pct"/>
            <w:gridSpan w:val="2"/>
            <w:vMerge/>
            <w:tcBorders>
              <w:left w:val="single" w:sz="6" w:space="0" w:color="auto"/>
              <w:right w:val="single" w:sz="6" w:space="0" w:color="auto"/>
            </w:tcBorders>
            <w:shd w:val="clear" w:color="auto" w:fill="F2F2F2"/>
          </w:tcPr>
          <w:p w:rsidR="0053024F" w:rsidRPr="00CA4B7B" w:rsidRDefault="0053024F" w:rsidP="00157FFE">
            <w:pPr>
              <w:rPr>
                <w:rFonts w:ascii="Arial" w:hAnsi="Arial" w:cs="Arial"/>
                <w:sz w:val="16"/>
                <w:szCs w:val="16"/>
              </w:rPr>
            </w:pPr>
          </w:p>
        </w:tc>
        <w:tc>
          <w:tcPr>
            <w:tcW w:w="895" w:type="pct"/>
            <w:gridSpan w:val="2"/>
            <w:tcBorders>
              <w:top w:val="nil"/>
              <w:left w:val="single" w:sz="6" w:space="0" w:color="auto"/>
              <w:bottom w:val="single" w:sz="4" w:space="0" w:color="auto"/>
            </w:tcBorders>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No persuasive evidence linking topic to practice setting and knowledge.</w:t>
            </w:r>
          </w:p>
        </w:tc>
        <w:tc>
          <w:tcPr>
            <w:tcW w:w="932" w:type="pct"/>
            <w:tcBorders>
              <w:top w:val="nil"/>
              <w:bottom w:val="single" w:sz="4" w:space="0" w:color="auto"/>
            </w:tcBorders>
          </w:tcPr>
          <w:p w:rsidR="0053024F" w:rsidRPr="00232494" w:rsidRDefault="0053024F" w:rsidP="00157FFE">
            <w:pPr>
              <w:spacing w:after="0"/>
              <w:rPr>
                <w:rFonts w:ascii="Arial" w:hAnsi="Arial" w:cs="Arial"/>
                <w:sz w:val="16"/>
              </w:rPr>
            </w:pPr>
            <w:r>
              <w:rPr>
                <w:rFonts w:ascii="Arial" w:hAnsi="Arial" w:cs="Arial"/>
                <w:sz w:val="16"/>
              </w:rPr>
              <w:t>Consistent linking of topic to practice setting and knowledge.</w:t>
            </w:r>
          </w:p>
        </w:tc>
        <w:tc>
          <w:tcPr>
            <w:tcW w:w="1000" w:type="pct"/>
            <w:tcBorders>
              <w:top w:val="nil"/>
              <w:bottom w:val="single" w:sz="4" w:space="0" w:color="auto"/>
            </w:tcBorders>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Discerning linking of topic to practice setting and knowledge.</w:t>
            </w:r>
          </w:p>
        </w:tc>
        <w:tc>
          <w:tcPr>
            <w:tcW w:w="1066" w:type="pct"/>
            <w:gridSpan w:val="3"/>
            <w:tcBorders>
              <w:top w:val="nil"/>
              <w:bottom w:val="single" w:sz="4" w:space="0" w:color="auto"/>
              <w:right w:val="single" w:sz="6" w:space="0" w:color="auto"/>
            </w:tcBorders>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Persuasive and insightful linking of topic to practice setting and knowledge.</w:t>
            </w:r>
          </w:p>
        </w:tc>
        <w:tc>
          <w:tcPr>
            <w:tcW w:w="533" w:type="pct"/>
            <w:gridSpan w:val="2"/>
            <w:vMerge/>
            <w:tcBorders>
              <w:left w:val="single" w:sz="6" w:space="0" w:color="auto"/>
              <w:bottom w:val="single" w:sz="4" w:space="0" w:color="auto"/>
              <w:right w:val="single" w:sz="6" w:space="0" w:color="auto"/>
            </w:tcBorders>
          </w:tcPr>
          <w:p w:rsidR="0053024F" w:rsidRPr="00232494" w:rsidRDefault="0053024F" w:rsidP="00157FFE">
            <w:pPr>
              <w:autoSpaceDE w:val="0"/>
              <w:autoSpaceDN w:val="0"/>
              <w:adjustRightInd w:val="0"/>
              <w:rPr>
                <w:rFonts w:ascii="ArialMT" w:hAnsi="ArialMT" w:cs="ArialMT"/>
                <w:sz w:val="16"/>
                <w:szCs w:val="20"/>
              </w:rPr>
            </w:pPr>
          </w:p>
        </w:tc>
      </w:tr>
      <w:tr w:rsidR="0053024F" w:rsidRPr="00232494"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70"/>
        </w:trPr>
        <w:tc>
          <w:tcPr>
            <w:tcW w:w="574" w:type="pct"/>
            <w:gridSpan w:val="2"/>
            <w:vMerge w:val="restart"/>
            <w:shd w:val="clear" w:color="auto" w:fill="F2F2F2"/>
          </w:tcPr>
          <w:p w:rsidR="0053024F" w:rsidRPr="00CA4B7B" w:rsidRDefault="0053024F" w:rsidP="00157FFE">
            <w:pPr>
              <w:rPr>
                <w:rFonts w:ascii="Arial" w:hAnsi="Arial" w:cs="Arial"/>
                <w:sz w:val="16"/>
                <w:szCs w:val="16"/>
              </w:rPr>
            </w:pPr>
            <w:r w:rsidRPr="00CA4B7B">
              <w:rPr>
                <w:rFonts w:ascii="Arial" w:hAnsi="Arial" w:cs="Arial"/>
                <w:sz w:val="16"/>
                <w:szCs w:val="16"/>
              </w:rPr>
              <w:t>3. Use of sources (including referencing):</w:t>
            </w:r>
          </w:p>
        </w:tc>
        <w:tc>
          <w:tcPr>
            <w:tcW w:w="895" w:type="pct"/>
            <w:gridSpan w:val="2"/>
            <w:tcBorders>
              <w:top w:val="single" w:sz="4" w:space="0" w:color="auto"/>
              <w:bottom w:val="nil"/>
            </w:tcBorders>
          </w:tcPr>
          <w:p w:rsidR="0053024F" w:rsidRPr="00232494" w:rsidRDefault="0053024F" w:rsidP="00157FFE">
            <w:pPr>
              <w:autoSpaceDE w:val="0"/>
              <w:autoSpaceDN w:val="0"/>
              <w:adjustRightInd w:val="0"/>
              <w:spacing w:after="0"/>
              <w:rPr>
                <w:rFonts w:ascii="Arial" w:hAnsi="Arial" w:cs="Arial"/>
                <w:sz w:val="16"/>
              </w:rPr>
            </w:pPr>
            <w:r w:rsidRPr="00232494">
              <w:rPr>
                <w:rFonts w:ascii="Arial" w:hAnsi="Arial" w:cs="Arial"/>
                <w:sz w:val="16"/>
              </w:rPr>
              <w:t>Engagement with some relevant liter</w:t>
            </w:r>
            <w:r>
              <w:rPr>
                <w:rFonts w:ascii="Arial" w:hAnsi="Arial" w:cs="Arial"/>
                <w:sz w:val="16"/>
              </w:rPr>
              <w:t>ature, but with many omissions and</w:t>
            </w:r>
            <w:r w:rsidRPr="00232494">
              <w:rPr>
                <w:rFonts w:ascii="Arial" w:hAnsi="Arial" w:cs="Arial"/>
                <w:sz w:val="16"/>
              </w:rPr>
              <w:t xml:space="preserve"> little analysis.  </w:t>
            </w:r>
          </w:p>
        </w:tc>
        <w:tc>
          <w:tcPr>
            <w:tcW w:w="932" w:type="pct"/>
            <w:tcBorders>
              <w:top w:val="single" w:sz="4" w:space="0" w:color="auto"/>
              <w:bottom w:val="nil"/>
            </w:tcBorders>
          </w:tcPr>
          <w:p w:rsidR="0053024F" w:rsidRPr="00232494" w:rsidRDefault="0053024F" w:rsidP="00157FFE">
            <w:pPr>
              <w:spacing w:after="0"/>
              <w:rPr>
                <w:rFonts w:ascii="Arial" w:hAnsi="Arial" w:cs="Arial"/>
                <w:sz w:val="16"/>
              </w:rPr>
            </w:pPr>
            <w:r w:rsidRPr="00232494">
              <w:rPr>
                <w:rFonts w:ascii="Arial" w:hAnsi="Arial" w:cs="Arial"/>
                <w:sz w:val="16"/>
              </w:rPr>
              <w:t>Sound engagement with some key literature, but with some omissions.</w:t>
            </w:r>
          </w:p>
        </w:tc>
        <w:tc>
          <w:tcPr>
            <w:tcW w:w="1000" w:type="pct"/>
            <w:tcBorders>
              <w:top w:val="single" w:sz="4" w:space="0" w:color="auto"/>
              <w:bottom w:val="nil"/>
            </w:tcBorders>
          </w:tcPr>
          <w:p w:rsidR="0053024F" w:rsidRPr="00232494" w:rsidRDefault="0053024F" w:rsidP="00157FFE">
            <w:pPr>
              <w:autoSpaceDE w:val="0"/>
              <w:autoSpaceDN w:val="0"/>
              <w:adjustRightInd w:val="0"/>
              <w:spacing w:after="0"/>
              <w:rPr>
                <w:rFonts w:ascii="Arial" w:hAnsi="Arial" w:cs="Arial"/>
                <w:sz w:val="16"/>
              </w:rPr>
            </w:pPr>
            <w:r w:rsidRPr="00232494">
              <w:rPr>
                <w:rFonts w:ascii="Arial" w:hAnsi="Arial" w:cs="Arial"/>
                <w:sz w:val="16"/>
              </w:rPr>
              <w:t>Effective engagement with primary and secondary sources.</w:t>
            </w:r>
          </w:p>
        </w:tc>
        <w:tc>
          <w:tcPr>
            <w:tcW w:w="1066" w:type="pct"/>
            <w:gridSpan w:val="3"/>
            <w:tcBorders>
              <w:top w:val="single" w:sz="4" w:space="0" w:color="auto"/>
              <w:bottom w:val="nil"/>
            </w:tcBorders>
          </w:tcPr>
          <w:p w:rsidR="0053024F" w:rsidRPr="00232494" w:rsidRDefault="0053024F" w:rsidP="00157FFE">
            <w:pPr>
              <w:autoSpaceDE w:val="0"/>
              <w:autoSpaceDN w:val="0"/>
              <w:adjustRightInd w:val="0"/>
              <w:spacing w:after="0"/>
              <w:rPr>
                <w:rFonts w:ascii="ArialMT" w:hAnsi="ArialMT" w:cs="ArialMT"/>
                <w:sz w:val="16"/>
                <w:szCs w:val="20"/>
              </w:rPr>
            </w:pPr>
            <w:r w:rsidRPr="00232494">
              <w:rPr>
                <w:rFonts w:ascii="Arial" w:hAnsi="Arial" w:cs="Arial"/>
                <w:sz w:val="16"/>
              </w:rPr>
              <w:t xml:space="preserve">Extensive, critical engagement with primary and secondary sources at the forefront of </w:t>
            </w:r>
            <w:r>
              <w:rPr>
                <w:rFonts w:ascii="Arial" w:hAnsi="Arial" w:cs="Arial"/>
                <w:sz w:val="16"/>
              </w:rPr>
              <w:t>topic area</w:t>
            </w:r>
            <w:r w:rsidRPr="00232494">
              <w:rPr>
                <w:rFonts w:ascii="Arial" w:hAnsi="Arial" w:cs="Arial"/>
                <w:sz w:val="16"/>
              </w:rPr>
              <w:t xml:space="preserve">.  </w:t>
            </w:r>
          </w:p>
        </w:tc>
        <w:tc>
          <w:tcPr>
            <w:tcW w:w="533" w:type="pct"/>
            <w:gridSpan w:val="2"/>
            <w:tcBorders>
              <w:top w:val="single" w:sz="4" w:space="0" w:color="auto"/>
              <w:bottom w:val="nil"/>
            </w:tcBorders>
          </w:tcPr>
          <w:p w:rsidR="0053024F" w:rsidRPr="00232494" w:rsidRDefault="0053024F" w:rsidP="00157FFE">
            <w:pPr>
              <w:autoSpaceDE w:val="0"/>
              <w:autoSpaceDN w:val="0"/>
              <w:adjustRightInd w:val="0"/>
              <w:rPr>
                <w:rFonts w:ascii="ArialMT" w:hAnsi="ArialMT" w:cs="ArialMT"/>
                <w:sz w:val="16"/>
                <w:szCs w:val="20"/>
              </w:rPr>
            </w:pPr>
          </w:p>
        </w:tc>
      </w:tr>
      <w:tr w:rsidR="0053024F" w:rsidRPr="00232494"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38"/>
        </w:trPr>
        <w:tc>
          <w:tcPr>
            <w:tcW w:w="574" w:type="pct"/>
            <w:gridSpan w:val="2"/>
            <w:vMerge/>
            <w:shd w:val="clear" w:color="auto" w:fill="F2F2F2"/>
          </w:tcPr>
          <w:p w:rsidR="0053024F" w:rsidRPr="00CA4B7B" w:rsidRDefault="0053024F" w:rsidP="00157FFE">
            <w:pPr>
              <w:rPr>
                <w:rFonts w:ascii="Arial" w:hAnsi="Arial" w:cs="Arial"/>
                <w:sz w:val="16"/>
                <w:szCs w:val="16"/>
              </w:rPr>
            </w:pPr>
          </w:p>
        </w:tc>
        <w:tc>
          <w:tcPr>
            <w:tcW w:w="895" w:type="pct"/>
            <w:gridSpan w:val="2"/>
            <w:tcBorders>
              <w:top w:val="nil"/>
            </w:tcBorders>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I</w:t>
            </w:r>
            <w:r w:rsidRPr="00232494">
              <w:rPr>
                <w:rFonts w:ascii="Arial" w:hAnsi="Arial" w:cs="Arial"/>
                <w:sz w:val="16"/>
              </w:rPr>
              <w:t>ncomplete referencing</w:t>
            </w:r>
            <w:r>
              <w:rPr>
                <w:rFonts w:ascii="Arial" w:hAnsi="Arial" w:cs="Arial"/>
                <w:sz w:val="16"/>
              </w:rPr>
              <w:t>. Inaccurate citation, inconsistent style</w:t>
            </w:r>
          </w:p>
        </w:tc>
        <w:tc>
          <w:tcPr>
            <w:tcW w:w="932" w:type="pct"/>
            <w:tcBorders>
              <w:top w:val="nil"/>
            </w:tcBorders>
          </w:tcPr>
          <w:p w:rsidR="0053024F" w:rsidRPr="00232494" w:rsidRDefault="0053024F" w:rsidP="00157FFE">
            <w:pPr>
              <w:spacing w:after="0"/>
              <w:rPr>
                <w:rFonts w:ascii="Arial" w:hAnsi="Arial" w:cs="Arial"/>
                <w:sz w:val="16"/>
              </w:rPr>
            </w:pPr>
            <w:r w:rsidRPr="00232494">
              <w:rPr>
                <w:rFonts w:ascii="Arial" w:hAnsi="Arial" w:cs="Arial"/>
                <w:sz w:val="16"/>
              </w:rPr>
              <w:t>Adequate presentation &amp; referencing.</w:t>
            </w:r>
            <w:r>
              <w:rPr>
                <w:rFonts w:ascii="Arial" w:hAnsi="Arial" w:cs="Arial"/>
                <w:sz w:val="16"/>
              </w:rPr>
              <w:t xml:space="preserve"> Some errors in citation.</w:t>
            </w:r>
          </w:p>
        </w:tc>
        <w:tc>
          <w:tcPr>
            <w:tcW w:w="1000" w:type="pct"/>
            <w:tcBorders>
              <w:top w:val="nil"/>
            </w:tcBorders>
          </w:tcPr>
          <w:p w:rsidR="0053024F" w:rsidRPr="00232494" w:rsidRDefault="0053024F" w:rsidP="00157FFE">
            <w:pPr>
              <w:autoSpaceDE w:val="0"/>
              <w:autoSpaceDN w:val="0"/>
              <w:adjustRightInd w:val="0"/>
              <w:spacing w:after="0"/>
              <w:rPr>
                <w:rFonts w:ascii="Arial" w:hAnsi="Arial" w:cs="Arial"/>
                <w:sz w:val="16"/>
              </w:rPr>
            </w:pPr>
            <w:r w:rsidRPr="00232494">
              <w:rPr>
                <w:rFonts w:ascii="Arial" w:hAnsi="Arial" w:cs="Arial"/>
                <w:sz w:val="16"/>
              </w:rPr>
              <w:t>Accurate referencing</w:t>
            </w:r>
            <w:r>
              <w:rPr>
                <w:rFonts w:ascii="Arial" w:hAnsi="Arial" w:cs="Arial"/>
                <w:sz w:val="16"/>
              </w:rPr>
              <w:t>. Good accurate and consistent citation.</w:t>
            </w:r>
          </w:p>
        </w:tc>
        <w:tc>
          <w:tcPr>
            <w:tcW w:w="1066" w:type="pct"/>
            <w:gridSpan w:val="3"/>
            <w:tcBorders>
              <w:top w:val="nil"/>
            </w:tcBorders>
          </w:tcPr>
          <w:p w:rsidR="0053024F" w:rsidRPr="00232494" w:rsidRDefault="0053024F" w:rsidP="00157FFE">
            <w:pPr>
              <w:autoSpaceDE w:val="0"/>
              <w:autoSpaceDN w:val="0"/>
              <w:adjustRightInd w:val="0"/>
              <w:spacing w:after="0"/>
              <w:rPr>
                <w:rFonts w:ascii="ArialMT" w:hAnsi="ArialMT" w:cs="ArialMT"/>
                <w:sz w:val="16"/>
                <w:szCs w:val="20"/>
              </w:rPr>
            </w:pPr>
            <w:r>
              <w:rPr>
                <w:rFonts w:ascii="Arial" w:hAnsi="Arial" w:cs="Arial"/>
                <w:sz w:val="16"/>
              </w:rPr>
              <w:t>Complete accurate reference list and citation in a consistent style.</w:t>
            </w:r>
          </w:p>
        </w:tc>
        <w:tc>
          <w:tcPr>
            <w:tcW w:w="533" w:type="pct"/>
            <w:gridSpan w:val="2"/>
            <w:tcBorders>
              <w:top w:val="nil"/>
            </w:tcBorders>
          </w:tcPr>
          <w:p w:rsidR="0053024F" w:rsidRPr="00232494" w:rsidRDefault="0053024F" w:rsidP="00157FFE">
            <w:pPr>
              <w:autoSpaceDE w:val="0"/>
              <w:autoSpaceDN w:val="0"/>
              <w:adjustRightInd w:val="0"/>
              <w:rPr>
                <w:rFonts w:ascii="ArialMT" w:hAnsi="ArialMT" w:cs="ArialMT"/>
                <w:sz w:val="16"/>
                <w:szCs w:val="20"/>
              </w:rPr>
            </w:pPr>
          </w:p>
        </w:tc>
      </w:tr>
      <w:tr w:rsidR="0053024F" w:rsidRPr="00232494"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40"/>
        </w:trPr>
        <w:tc>
          <w:tcPr>
            <w:tcW w:w="574" w:type="pct"/>
            <w:gridSpan w:val="2"/>
            <w:vMerge w:val="restart"/>
            <w:shd w:val="clear" w:color="auto" w:fill="F2F2F2"/>
          </w:tcPr>
          <w:p w:rsidR="0053024F" w:rsidRPr="00CA4B7B" w:rsidRDefault="0053024F" w:rsidP="00157FFE">
            <w:pPr>
              <w:rPr>
                <w:rFonts w:ascii="Arial" w:hAnsi="Arial" w:cs="Arial"/>
                <w:sz w:val="16"/>
                <w:szCs w:val="16"/>
              </w:rPr>
            </w:pPr>
            <w:r w:rsidRPr="00CA4B7B">
              <w:rPr>
                <w:rFonts w:ascii="Arial" w:hAnsi="Arial" w:cs="Arial"/>
                <w:sz w:val="16"/>
                <w:szCs w:val="16"/>
              </w:rPr>
              <w:t>4. Application of theory, use of principles and concepts:</w:t>
            </w:r>
          </w:p>
        </w:tc>
        <w:tc>
          <w:tcPr>
            <w:tcW w:w="895" w:type="pct"/>
            <w:gridSpan w:val="2"/>
          </w:tcPr>
          <w:p w:rsidR="0053024F" w:rsidRPr="00232494" w:rsidRDefault="0053024F" w:rsidP="00157FFE">
            <w:pPr>
              <w:spacing w:after="0"/>
              <w:rPr>
                <w:rFonts w:ascii="Arial" w:hAnsi="Arial" w:cs="Arial"/>
                <w:sz w:val="16"/>
              </w:rPr>
            </w:pPr>
            <w:r w:rsidRPr="00232494">
              <w:rPr>
                <w:rFonts w:ascii="Arial" w:hAnsi="Arial" w:cs="Arial"/>
                <w:sz w:val="16"/>
              </w:rPr>
              <w:t xml:space="preserve">Patchy grasp of field. </w:t>
            </w:r>
            <w:r>
              <w:rPr>
                <w:rFonts w:ascii="Arial" w:hAnsi="Arial" w:cs="Arial"/>
                <w:sz w:val="16"/>
              </w:rPr>
              <w:t>Mostly descriptive.</w:t>
            </w:r>
            <w:r w:rsidRPr="00232494">
              <w:rPr>
                <w:rFonts w:ascii="Arial" w:hAnsi="Arial" w:cs="Arial"/>
                <w:sz w:val="16"/>
              </w:rPr>
              <w:t xml:space="preserve"> </w:t>
            </w:r>
          </w:p>
        </w:tc>
        <w:tc>
          <w:tcPr>
            <w:tcW w:w="932" w:type="pct"/>
          </w:tcPr>
          <w:p w:rsidR="0053024F" w:rsidRPr="00232494" w:rsidRDefault="0053024F" w:rsidP="00157FFE">
            <w:pPr>
              <w:spacing w:after="0"/>
              <w:rPr>
                <w:rFonts w:ascii="Arial" w:hAnsi="Arial" w:cs="Arial"/>
                <w:sz w:val="16"/>
              </w:rPr>
            </w:pPr>
            <w:r w:rsidRPr="00232494">
              <w:rPr>
                <w:rFonts w:ascii="Arial" w:hAnsi="Arial" w:cs="Arial"/>
                <w:sz w:val="16"/>
              </w:rPr>
              <w:t>Adequate breadth and depth but some gaps.</w:t>
            </w:r>
          </w:p>
        </w:tc>
        <w:tc>
          <w:tcPr>
            <w:tcW w:w="1000" w:type="pct"/>
          </w:tcPr>
          <w:p w:rsidR="0053024F" w:rsidRPr="00232494" w:rsidRDefault="0053024F" w:rsidP="00157FFE">
            <w:pPr>
              <w:spacing w:after="0"/>
              <w:rPr>
                <w:rFonts w:ascii="Arial" w:hAnsi="Arial" w:cs="Arial"/>
                <w:sz w:val="16"/>
              </w:rPr>
            </w:pPr>
            <w:r>
              <w:rPr>
                <w:rFonts w:ascii="Arial" w:hAnsi="Arial" w:cs="Arial"/>
                <w:sz w:val="16"/>
              </w:rPr>
              <w:t xml:space="preserve">Good breadth and depth. </w:t>
            </w:r>
          </w:p>
        </w:tc>
        <w:tc>
          <w:tcPr>
            <w:tcW w:w="1066" w:type="pct"/>
            <w:gridSpan w:val="3"/>
          </w:tcPr>
          <w:p w:rsidR="0053024F" w:rsidRPr="00232494" w:rsidRDefault="0053024F" w:rsidP="00157FFE">
            <w:pPr>
              <w:spacing w:after="0"/>
              <w:rPr>
                <w:rFonts w:ascii="Arial" w:hAnsi="Arial" w:cs="Arial"/>
                <w:sz w:val="16"/>
              </w:rPr>
            </w:pPr>
            <w:r>
              <w:rPr>
                <w:rFonts w:ascii="Arial" w:hAnsi="Arial" w:cs="Arial"/>
                <w:sz w:val="16"/>
              </w:rPr>
              <w:t xml:space="preserve">Potentially publishable. Excellent breadth and depth. </w:t>
            </w:r>
          </w:p>
        </w:tc>
        <w:tc>
          <w:tcPr>
            <w:tcW w:w="533" w:type="pct"/>
            <w:gridSpan w:val="2"/>
            <w:vMerge w:val="restart"/>
          </w:tcPr>
          <w:p w:rsidR="0053024F" w:rsidRPr="00232494" w:rsidRDefault="0053024F" w:rsidP="00157FFE">
            <w:pPr>
              <w:autoSpaceDE w:val="0"/>
              <w:autoSpaceDN w:val="0"/>
              <w:adjustRightInd w:val="0"/>
              <w:rPr>
                <w:rFonts w:ascii="ArialMT" w:hAnsi="ArialMT" w:cs="ArialMT"/>
                <w:sz w:val="16"/>
                <w:szCs w:val="20"/>
              </w:rPr>
            </w:pPr>
          </w:p>
        </w:tc>
      </w:tr>
      <w:tr w:rsidR="0053024F" w:rsidRPr="00232494"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39"/>
        </w:trPr>
        <w:tc>
          <w:tcPr>
            <w:tcW w:w="574" w:type="pct"/>
            <w:gridSpan w:val="2"/>
            <w:vMerge/>
            <w:shd w:val="clear" w:color="auto" w:fill="F2F2F2"/>
          </w:tcPr>
          <w:p w:rsidR="0053024F" w:rsidRPr="00CA4B7B" w:rsidRDefault="0053024F" w:rsidP="00157FFE">
            <w:pPr>
              <w:rPr>
                <w:rFonts w:ascii="Arial" w:hAnsi="Arial" w:cs="Arial"/>
                <w:sz w:val="16"/>
                <w:szCs w:val="16"/>
              </w:rPr>
            </w:pPr>
          </w:p>
        </w:tc>
        <w:tc>
          <w:tcPr>
            <w:tcW w:w="895" w:type="pct"/>
            <w:gridSpan w:val="2"/>
          </w:tcPr>
          <w:p w:rsidR="0053024F" w:rsidRPr="00232494" w:rsidRDefault="0053024F" w:rsidP="00157FFE">
            <w:pPr>
              <w:spacing w:after="0"/>
              <w:rPr>
                <w:rFonts w:ascii="Arial" w:hAnsi="Arial" w:cs="Arial"/>
                <w:sz w:val="16"/>
              </w:rPr>
            </w:pPr>
            <w:r>
              <w:rPr>
                <w:rFonts w:ascii="Arial" w:hAnsi="Arial" w:cs="Arial"/>
                <w:sz w:val="16"/>
              </w:rPr>
              <w:t>Inaccurate</w:t>
            </w:r>
            <w:r w:rsidRPr="00232494">
              <w:rPr>
                <w:rFonts w:ascii="Arial" w:hAnsi="Arial" w:cs="Arial"/>
                <w:sz w:val="16"/>
              </w:rPr>
              <w:t xml:space="preserve"> and limited </w:t>
            </w:r>
            <w:r>
              <w:rPr>
                <w:rFonts w:ascii="Arial" w:hAnsi="Arial" w:cs="Arial"/>
                <w:sz w:val="16"/>
              </w:rPr>
              <w:t>u</w:t>
            </w:r>
            <w:r w:rsidRPr="00232494">
              <w:rPr>
                <w:rFonts w:ascii="Arial" w:hAnsi="Arial" w:cs="Arial"/>
                <w:sz w:val="16"/>
              </w:rPr>
              <w:t xml:space="preserve">nderstanding; little or no critical </w:t>
            </w:r>
            <w:r>
              <w:rPr>
                <w:rFonts w:ascii="Arial" w:hAnsi="Arial" w:cs="Arial"/>
                <w:sz w:val="16"/>
              </w:rPr>
              <w:t>analysis.</w:t>
            </w:r>
          </w:p>
        </w:tc>
        <w:tc>
          <w:tcPr>
            <w:tcW w:w="932" w:type="pct"/>
          </w:tcPr>
          <w:p w:rsidR="0053024F" w:rsidRPr="00232494" w:rsidRDefault="0053024F" w:rsidP="00157FFE">
            <w:pPr>
              <w:spacing w:after="0"/>
              <w:rPr>
                <w:rFonts w:ascii="Arial" w:hAnsi="Arial" w:cs="Arial"/>
                <w:sz w:val="16"/>
              </w:rPr>
            </w:pPr>
            <w:r w:rsidRPr="00232494">
              <w:rPr>
                <w:rFonts w:ascii="Arial" w:hAnsi="Arial" w:cs="Arial"/>
                <w:sz w:val="16"/>
              </w:rPr>
              <w:t>More descriptive than critical or analytical; some inaccuracies but adequate understanding.</w:t>
            </w:r>
          </w:p>
        </w:tc>
        <w:tc>
          <w:tcPr>
            <w:tcW w:w="1000" w:type="pct"/>
          </w:tcPr>
          <w:p w:rsidR="0053024F" w:rsidRPr="00232494" w:rsidRDefault="0053024F" w:rsidP="00157FFE">
            <w:pPr>
              <w:spacing w:after="0"/>
              <w:rPr>
                <w:rFonts w:ascii="Arial" w:hAnsi="Arial" w:cs="Arial"/>
                <w:sz w:val="16"/>
              </w:rPr>
            </w:pPr>
            <w:r>
              <w:rPr>
                <w:rFonts w:ascii="Arial" w:hAnsi="Arial" w:cs="Arial"/>
                <w:sz w:val="16"/>
              </w:rPr>
              <w:t>Appropriate use of supporting evidence.</w:t>
            </w:r>
          </w:p>
        </w:tc>
        <w:tc>
          <w:tcPr>
            <w:tcW w:w="1066" w:type="pct"/>
            <w:gridSpan w:val="3"/>
          </w:tcPr>
          <w:p w:rsidR="0053024F" w:rsidRPr="00232494" w:rsidRDefault="0053024F" w:rsidP="00157FFE">
            <w:pPr>
              <w:spacing w:after="0"/>
              <w:rPr>
                <w:rFonts w:ascii="Arial" w:hAnsi="Arial" w:cs="Arial"/>
                <w:sz w:val="16"/>
              </w:rPr>
            </w:pPr>
            <w:r>
              <w:rPr>
                <w:rFonts w:ascii="Arial" w:hAnsi="Arial" w:cs="Arial"/>
                <w:sz w:val="16"/>
              </w:rPr>
              <w:t>Effective and critical use of evidence.</w:t>
            </w:r>
          </w:p>
        </w:tc>
        <w:tc>
          <w:tcPr>
            <w:tcW w:w="533" w:type="pct"/>
            <w:gridSpan w:val="2"/>
            <w:vMerge/>
          </w:tcPr>
          <w:p w:rsidR="0053024F" w:rsidRPr="00232494" w:rsidRDefault="0053024F" w:rsidP="00157FFE">
            <w:pPr>
              <w:autoSpaceDE w:val="0"/>
              <w:autoSpaceDN w:val="0"/>
              <w:adjustRightInd w:val="0"/>
              <w:rPr>
                <w:rFonts w:ascii="ArialMT" w:hAnsi="ArialMT" w:cs="ArialMT"/>
                <w:sz w:val="16"/>
                <w:szCs w:val="20"/>
              </w:rPr>
            </w:pPr>
          </w:p>
        </w:tc>
      </w:tr>
      <w:tr w:rsidR="0053024F" w:rsidRPr="00232494"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00"/>
        </w:trPr>
        <w:tc>
          <w:tcPr>
            <w:tcW w:w="574" w:type="pct"/>
            <w:gridSpan w:val="2"/>
            <w:vMerge w:val="restart"/>
            <w:shd w:val="clear" w:color="auto" w:fill="F2F2F2"/>
          </w:tcPr>
          <w:p w:rsidR="0053024F" w:rsidRPr="00CA4B7B" w:rsidRDefault="0053024F" w:rsidP="00157FFE">
            <w:pPr>
              <w:rPr>
                <w:rFonts w:ascii="Arial" w:hAnsi="Arial" w:cs="Arial"/>
                <w:sz w:val="16"/>
                <w:szCs w:val="16"/>
              </w:rPr>
            </w:pPr>
            <w:r w:rsidRPr="00CA4B7B">
              <w:rPr>
                <w:rFonts w:ascii="Arial" w:hAnsi="Arial" w:cs="Arial"/>
                <w:sz w:val="16"/>
                <w:szCs w:val="16"/>
              </w:rPr>
              <w:t>5. Evidence of analytical, critical and independent thinking:</w:t>
            </w:r>
          </w:p>
        </w:tc>
        <w:tc>
          <w:tcPr>
            <w:tcW w:w="895" w:type="pct"/>
            <w:gridSpan w:val="2"/>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 xml:space="preserve">No demonstration of synthesis. </w:t>
            </w:r>
          </w:p>
        </w:tc>
        <w:tc>
          <w:tcPr>
            <w:tcW w:w="932" w:type="pct"/>
          </w:tcPr>
          <w:p w:rsidR="0053024F" w:rsidRPr="00232494" w:rsidRDefault="0053024F" w:rsidP="00157FFE">
            <w:pPr>
              <w:spacing w:after="0"/>
              <w:rPr>
                <w:rFonts w:ascii="ArialMT" w:hAnsi="ArialMT" w:cs="ArialMT"/>
                <w:sz w:val="16"/>
                <w:szCs w:val="20"/>
              </w:rPr>
            </w:pPr>
            <w:r>
              <w:rPr>
                <w:rFonts w:ascii="ArialMT" w:hAnsi="ArialMT" w:cs="ArialMT"/>
                <w:sz w:val="16"/>
                <w:szCs w:val="20"/>
              </w:rPr>
              <w:t xml:space="preserve">Satisfactory synthesis in parts but not consistent throughout. </w:t>
            </w:r>
          </w:p>
        </w:tc>
        <w:tc>
          <w:tcPr>
            <w:tcW w:w="1000" w:type="pct"/>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T</w:t>
            </w:r>
            <w:r w:rsidRPr="00232494">
              <w:rPr>
                <w:rFonts w:ascii="Arial" w:hAnsi="Arial" w:cs="Arial"/>
                <w:sz w:val="16"/>
              </w:rPr>
              <w:t>horough knowledge with some good synthesis of ideas</w:t>
            </w:r>
          </w:p>
        </w:tc>
        <w:tc>
          <w:tcPr>
            <w:tcW w:w="1066" w:type="pct"/>
            <w:gridSpan w:val="3"/>
          </w:tcPr>
          <w:p w:rsidR="0053024F" w:rsidRPr="00232494" w:rsidRDefault="0053024F" w:rsidP="00157FFE">
            <w:pPr>
              <w:autoSpaceDE w:val="0"/>
              <w:autoSpaceDN w:val="0"/>
              <w:adjustRightInd w:val="0"/>
              <w:spacing w:after="0"/>
              <w:rPr>
                <w:rFonts w:ascii="ArialMT" w:hAnsi="ArialMT" w:cs="ArialMT"/>
                <w:sz w:val="16"/>
                <w:szCs w:val="20"/>
              </w:rPr>
            </w:pPr>
            <w:r>
              <w:rPr>
                <w:rFonts w:ascii="Arial" w:hAnsi="Arial" w:cs="Arial"/>
                <w:sz w:val="16"/>
              </w:rPr>
              <w:t>E</w:t>
            </w:r>
            <w:r w:rsidRPr="00232494">
              <w:rPr>
                <w:rFonts w:ascii="Arial" w:hAnsi="Arial" w:cs="Arial"/>
                <w:sz w:val="16"/>
              </w:rPr>
              <w:t xml:space="preserve">xcellent critical use and synthesis of disparate knowledge </w:t>
            </w:r>
          </w:p>
        </w:tc>
        <w:tc>
          <w:tcPr>
            <w:tcW w:w="533" w:type="pct"/>
            <w:gridSpan w:val="2"/>
            <w:vMerge w:val="restart"/>
          </w:tcPr>
          <w:p w:rsidR="0053024F" w:rsidRPr="00232494" w:rsidRDefault="0053024F" w:rsidP="00157FFE">
            <w:pPr>
              <w:autoSpaceDE w:val="0"/>
              <w:autoSpaceDN w:val="0"/>
              <w:adjustRightInd w:val="0"/>
              <w:rPr>
                <w:rFonts w:ascii="Arial" w:hAnsi="Arial" w:cs="Arial"/>
                <w:sz w:val="16"/>
              </w:rPr>
            </w:pPr>
          </w:p>
        </w:tc>
      </w:tr>
      <w:tr w:rsidR="0053024F" w:rsidRPr="00232494"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99"/>
        </w:trPr>
        <w:tc>
          <w:tcPr>
            <w:tcW w:w="574" w:type="pct"/>
            <w:gridSpan w:val="2"/>
            <w:vMerge/>
            <w:shd w:val="clear" w:color="auto" w:fill="F2F2F2"/>
          </w:tcPr>
          <w:p w:rsidR="0053024F" w:rsidRPr="00CA4B7B" w:rsidRDefault="0053024F" w:rsidP="00157FFE">
            <w:pPr>
              <w:rPr>
                <w:rFonts w:ascii="Arial" w:hAnsi="Arial" w:cs="Arial"/>
                <w:sz w:val="16"/>
                <w:szCs w:val="16"/>
              </w:rPr>
            </w:pPr>
          </w:p>
        </w:tc>
        <w:tc>
          <w:tcPr>
            <w:tcW w:w="895" w:type="pct"/>
            <w:gridSpan w:val="2"/>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 xml:space="preserve">Mostly descriptive, lacks independent thinking. </w:t>
            </w:r>
          </w:p>
        </w:tc>
        <w:tc>
          <w:tcPr>
            <w:tcW w:w="932" w:type="pct"/>
          </w:tcPr>
          <w:p w:rsidR="0053024F" w:rsidRPr="00232494" w:rsidRDefault="0053024F" w:rsidP="00157FFE">
            <w:pPr>
              <w:spacing w:after="0"/>
              <w:rPr>
                <w:rFonts w:ascii="Arial" w:hAnsi="Arial" w:cs="Arial"/>
                <w:sz w:val="16"/>
              </w:rPr>
            </w:pPr>
            <w:r>
              <w:rPr>
                <w:rFonts w:ascii="Arial" w:hAnsi="Arial" w:cs="Arial"/>
                <w:sz w:val="16"/>
              </w:rPr>
              <w:t xml:space="preserve">Sound understanding but limited independence. </w:t>
            </w:r>
          </w:p>
        </w:tc>
        <w:tc>
          <w:tcPr>
            <w:tcW w:w="1000" w:type="pct"/>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 xml:space="preserve">Good accuracy and some critical insight. </w:t>
            </w:r>
          </w:p>
        </w:tc>
        <w:tc>
          <w:tcPr>
            <w:tcW w:w="1066" w:type="pct"/>
            <w:gridSpan w:val="3"/>
          </w:tcPr>
          <w:p w:rsidR="0053024F" w:rsidRPr="00232494" w:rsidRDefault="0053024F" w:rsidP="00157FFE">
            <w:pPr>
              <w:autoSpaceDE w:val="0"/>
              <w:autoSpaceDN w:val="0"/>
              <w:adjustRightInd w:val="0"/>
              <w:spacing w:after="0"/>
              <w:rPr>
                <w:rFonts w:ascii="Arial" w:hAnsi="Arial" w:cs="Arial"/>
                <w:sz w:val="16"/>
              </w:rPr>
            </w:pPr>
            <w:r>
              <w:rPr>
                <w:rFonts w:ascii="Arial" w:hAnsi="Arial" w:cs="Arial"/>
                <w:sz w:val="16"/>
              </w:rPr>
              <w:t>Insightful, independent analysis.</w:t>
            </w:r>
          </w:p>
        </w:tc>
        <w:tc>
          <w:tcPr>
            <w:tcW w:w="533" w:type="pct"/>
            <w:gridSpan w:val="2"/>
            <w:vMerge/>
          </w:tcPr>
          <w:p w:rsidR="0053024F" w:rsidRPr="00232494" w:rsidRDefault="0053024F" w:rsidP="00157FFE">
            <w:pPr>
              <w:autoSpaceDE w:val="0"/>
              <w:autoSpaceDN w:val="0"/>
              <w:adjustRightInd w:val="0"/>
              <w:rPr>
                <w:rFonts w:ascii="Arial" w:hAnsi="Arial" w:cs="Arial"/>
                <w:sz w:val="16"/>
              </w:rPr>
            </w:pPr>
          </w:p>
        </w:tc>
      </w:tr>
      <w:tr w:rsidR="0053024F" w:rsidRPr="00B84475"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350"/>
        </w:trPr>
        <w:tc>
          <w:tcPr>
            <w:tcW w:w="1463" w:type="pct"/>
            <w:gridSpan w:val="3"/>
            <w:tcBorders>
              <w:top w:val="single" w:sz="4" w:space="0" w:color="auto"/>
              <w:left w:val="single" w:sz="4" w:space="0" w:color="auto"/>
              <w:bottom w:val="single" w:sz="4" w:space="0" w:color="auto"/>
              <w:right w:val="single" w:sz="4" w:space="0" w:color="auto"/>
            </w:tcBorders>
            <w:hideMark/>
          </w:tcPr>
          <w:p w:rsidR="0053024F" w:rsidRPr="00B84475" w:rsidRDefault="0053024F" w:rsidP="00157FFE">
            <w:pPr>
              <w:spacing w:before="120"/>
              <w:rPr>
                <w:rFonts w:ascii="Arial" w:hAnsi="Arial" w:cs="Arial"/>
                <w:b/>
                <w:sz w:val="18"/>
                <w:szCs w:val="20"/>
              </w:rPr>
            </w:pPr>
            <w:r w:rsidRPr="00B84475">
              <w:rPr>
                <w:rFonts w:ascii="Arial" w:hAnsi="Arial" w:cs="Arial"/>
                <w:b/>
                <w:sz w:val="18"/>
                <w:szCs w:val="20"/>
              </w:rPr>
              <w:t xml:space="preserve">First marker: </w:t>
            </w:r>
          </w:p>
        </w:tc>
        <w:tc>
          <w:tcPr>
            <w:tcW w:w="1932" w:type="pct"/>
            <w:gridSpan w:val="2"/>
            <w:tcBorders>
              <w:top w:val="single" w:sz="4" w:space="0" w:color="auto"/>
              <w:left w:val="single" w:sz="4" w:space="0" w:color="auto"/>
              <w:bottom w:val="single" w:sz="4" w:space="0" w:color="auto"/>
              <w:right w:val="single" w:sz="4" w:space="0" w:color="auto"/>
            </w:tcBorders>
          </w:tcPr>
          <w:p w:rsidR="0053024F" w:rsidRPr="006F3206" w:rsidRDefault="0053024F" w:rsidP="00157FFE">
            <w:pPr>
              <w:spacing w:before="120"/>
              <w:rPr>
                <w:rFonts w:ascii="Arial" w:hAnsi="Arial" w:cs="Arial"/>
                <w:b/>
                <w:sz w:val="18"/>
                <w:szCs w:val="20"/>
              </w:rPr>
            </w:pPr>
            <w:r w:rsidRPr="006F3206">
              <w:rPr>
                <w:rFonts w:cstheme="minorHAnsi"/>
                <w:b/>
                <w:sz w:val="18"/>
                <w:szCs w:val="20"/>
              </w:rPr>
              <w:t>Signature:</w:t>
            </w:r>
            <w:r w:rsidRPr="006F3206">
              <w:rPr>
                <w:rFonts w:ascii="Arial" w:hAnsi="Arial" w:cs="Arial"/>
                <w:b/>
                <w:noProof/>
                <w:sz w:val="18"/>
                <w:szCs w:val="20"/>
                <w:lang w:eastAsia="en-GB"/>
              </w:rPr>
              <w:t xml:space="preserve"> </w:t>
            </w:r>
          </w:p>
        </w:tc>
        <w:tc>
          <w:tcPr>
            <w:tcW w:w="1599" w:type="pct"/>
            <w:gridSpan w:val="5"/>
            <w:tcBorders>
              <w:top w:val="single" w:sz="4" w:space="0" w:color="auto"/>
              <w:left w:val="single" w:sz="4" w:space="0" w:color="auto"/>
              <w:bottom w:val="single" w:sz="4" w:space="0" w:color="auto"/>
              <w:right w:val="single" w:sz="4" w:space="0" w:color="auto"/>
            </w:tcBorders>
          </w:tcPr>
          <w:p w:rsidR="0053024F" w:rsidRPr="00B84475" w:rsidRDefault="0053024F" w:rsidP="00157FFE">
            <w:pPr>
              <w:spacing w:before="120"/>
              <w:rPr>
                <w:rFonts w:ascii="Arial" w:hAnsi="Arial" w:cs="Arial"/>
                <w:b/>
                <w:sz w:val="18"/>
                <w:szCs w:val="20"/>
              </w:rPr>
            </w:pPr>
            <w:r w:rsidRPr="00B84475">
              <w:rPr>
                <w:rFonts w:ascii="Arial" w:hAnsi="Arial" w:cs="Arial"/>
                <w:b/>
                <w:sz w:val="18"/>
                <w:szCs w:val="20"/>
              </w:rPr>
              <w:t xml:space="preserve">Date: </w:t>
            </w:r>
          </w:p>
        </w:tc>
      </w:tr>
      <w:tr w:rsidR="0053024F" w:rsidRPr="00B84475"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350"/>
        </w:trPr>
        <w:tc>
          <w:tcPr>
            <w:tcW w:w="4994" w:type="pct"/>
            <w:gridSpan w:val="10"/>
            <w:tcBorders>
              <w:top w:val="single" w:sz="4" w:space="0" w:color="auto"/>
              <w:left w:val="single" w:sz="4" w:space="0" w:color="auto"/>
              <w:bottom w:val="single" w:sz="4" w:space="0" w:color="auto"/>
              <w:right w:val="single" w:sz="4" w:space="0" w:color="auto"/>
            </w:tcBorders>
            <w:hideMark/>
          </w:tcPr>
          <w:p w:rsidR="0053024F" w:rsidRPr="00B84475" w:rsidRDefault="0053024F" w:rsidP="00157FFE">
            <w:pPr>
              <w:rPr>
                <w:rFonts w:ascii="Arial" w:hAnsi="Arial" w:cs="Arial"/>
                <w:b/>
                <w:i/>
                <w:sz w:val="16"/>
                <w:szCs w:val="18"/>
              </w:rPr>
            </w:pPr>
            <w:r w:rsidRPr="00B84475">
              <w:rPr>
                <w:rFonts w:ascii="Arial" w:hAnsi="Arial" w:cs="Arial"/>
                <w:b/>
                <w:i/>
                <w:sz w:val="16"/>
                <w:szCs w:val="18"/>
              </w:rPr>
              <w:t>Please note that the grade at this stage is unconfirmed until the Module/Assessment Boards have been held</w:t>
            </w:r>
          </w:p>
        </w:tc>
      </w:tr>
      <w:tr w:rsidR="0053024F" w:rsidRPr="00CA4B7B"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1336"/>
        </w:trPr>
        <w:tc>
          <w:tcPr>
            <w:tcW w:w="4994" w:type="pct"/>
            <w:gridSpan w:val="10"/>
            <w:tcBorders>
              <w:top w:val="single" w:sz="4" w:space="0" w:color="auto"/>
              <w:left w:val="single" w:sz="4" w:space="0" w:color="auto"/>
              <w:bottom w:val="single" w:sz="4" w:space="0" w:color="auto"/>
              <w:right w:val="single" w:sz="4" w:space="0" w:color="auto"/>
            </w:tcBorders>
          </w:tcPr>
          <w:p w:rsidR="0053024F" w:rsidRPr="00CA4B7B" w:rsidRDefault="0053024F" w:rsidP="00157FFE">
            <w:pPr>
              <w:spacing w:before="80" w:after="40"/>
              <w:rPr>
                <w:rFonts w:cstheme="minorHAnsi"/>
                <w:b/>
                <w:sz w:val="18"/>
                <w:szCs w:val="20"/>
              </w:rPr>
            </w:pPr>
            <w:r w:rsidRPr="00CA4B7B">
              <w:rPr>
                <w:rFonts w:cstheme="minorHAnsi"/>
                <w:b/>
                <w:sz w:val="18"/>
                <w:szCs w:val="20"/>
              </w:rPr>
              <w:t>Instructions for resubmission (if applicable)</w:t>
            </w:r>
          </w:p>
        </w:tc>
      </w:tr>
      <w:tr w:rsidR="0053024F" w:rsidRPr="00DE56B1"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1073"/>
        </w:trPr>
        <w:tc>
          <w:tcPr>
            <w:tcW w:w="4994" w:type="pct"/>
            <w:gridSpan w:val="10"/>
            <w:tcBorders>
              <w:top w:val="single" w:sz="4" w:space="0" w:color="auto"/>
              <w:left w:val="single" w:sz="4" w:space="0" w:color="auto"/>
              <w:bottom w:val="single" w:sz="4" w:space="0" w:color="auto"/>
              <w:right w:val="single" w:sz="4" w:space="0" w:color="auto"/>
            </w:tcBorders>
          </w:tcPr>
          <w:p w:rsidR="0053024F" w:rsidRPr="00884AC5" w:rsidRDefault="0053024F" w:rsidP="00157FFE">
            <w:pPr>
              <w:spacing w:before="80" w:after="40"/>
              <w:rPr>
                <w:rFonts w:cstheme="minorHAnsi"/>
                <w:b/>
                <w:sz w:val="18"/>
                <w:szCs w:val="20"/>
                <w:u w:val="single"/>
              </w:rPr>
            </w:pPr>
            <w:r w:rsidRPr="00884AC5">
              <w:rPr>
                <w:rFonts w:cstheme="minorHAnsi"/>
                <w:b/>
                <w:sz w:val="18"/>
                <w:szCs w:val="20"/>
                <w:u w:val="single"/>
              </w:rPr>
              <w:t xml:space="preserve">Academic development targets should be based on the </w:t>
            </w:r>
            <w:r>
              <w:rPr>
                <w:rFonts w:cstheme="minorHAnsi"/>
                <w:b/>
                <w:sz w:val="18"/>
                <w:szCs w:val="20"/>
                <w:u w:val="single"/>
              </w:rPr>
              <w:t xml:space="preserve">evaluative feedback for criterion 1 and the </w:t>
            </w:r>
            <w:r w:rsidRPr="00884AC5">
              <w:rPr>
                <w:rFonts w:cstheme="minorHAnsi"/>
                <w:b/>
                <w:sz w:val="18"/>
                <w:szCs w:val="20"/>
                <w:u w:val="single"/>
              </w:rPr>
              <w:t xml:space="preserve">feedback indicators </w:t>
            </w:r>
            <w:r>
              <w:rPr>
                <w:rFonts w:cstheme="minorHAnsi"/>
                <w:b/>
                <w:sz w:val="18"/>
                <w:szCs w:val="20"/>
                <w:u w:val="single"/>
              </w:rPr>
              <w:t>for criteria 2-5</w:t>
            </w:r>
            <w:r w:rsidRPr="00884AC5">
              <w:rPr>
                <w:rFonts w:cstheme="minorHAnsi"/>
                <w:b/>
                <w:sz w:val="18"/>
                <w:szCs w:val="20"/>
                <w:u w:val="single"/>
              </w:rPr>
              <w:t>:</w:t>
            </w:r>
          </w:p>
          <w:p w:rsidR="0053024F" w:rsidRPr="00884AC5" w:rsidRDefault="0053024F" w:rsidP="00157FFE">
            <w:pPr>
              <w:spacing w:before="80" w:after="40"/>
              <w:rPr>
                <w:rFonts w:cstheme="minorHAnsi"/>
                <w:b/>
                <w:sz w:val="18"/>
                <w:szCs w:val="20"/>
              </w:rPr>
            </w:pPr>
            <w:r w:rsidRPr="00884AC5">
              <w:rPr>
                <w:rFonts w:cstheme="minorHAnsi"/>
                <w:b/>
                <w:sz w:val="18"/>
                <w:szCs w:val="20"/>
              </w:rPr>
              <w:t>Areas to consider may include:</w:t>
            </w:r>
          </w:p>
          <w:p w:rsidR="0053024F" w:rsidRDefault="0053024F" w:rsidP="00157FFE">
            <w:pPr>
              <w:spacing w:before="80" w:after="40"/>
              <w:rPr>
                <w:rFonts w:cstheme="minorHAnsi"/>
                <w:sz w:val="18"/>
                <w:szCs w:val="20"/>
              </w:rPr>
            </w:pPr>
            <w:r>
              <w:rPr>
                <w:rFonts w:cstheme="minorHAnsi"/>
                <w:sz w:val="18"/>
                <w:szCs w:val="20"/>
              </w:rPr>
              <w:t xml:space="preserve"> Introduction</w:t>
            </w:r>
            <w:r w:rsidRPr="00D50006">
              <w:rPr>
                <w:rFonts w:cstheme="minorHAnsi"/>
                <w:sz w:val="18"/>
                <w:szCs w:val="20"/>
              </w:rPr>
              <w:t>/context, Di</w:t>
            </w:r>
            <w:r>
              <w:rPr>
                <w:rFonts w:cstheme="minorHAnsi"/>
                <w:sz w:val="18"/>
                <w:szCs w:val="20"/>
              </w:rPr>
              <w:t>scussion related to literature/</w:t>
            </w:r>
            <w:r w:rsidRPr="00D50006">
              <w:rPr>
                <w:rFonts w:cstheme="minorHAnsi"/>
                <w:sz w:val="18"/>
                <w:szCs w:val="20"/>
              </w:rPr>
              <w:t xml:space="preserve">theory,  Reflection on </w:t>
            </w:r>
            <w:r>
              <w:rPr>
                <w:rFonts w:cstheme="minorHAnsi"/>
                <w:sz w:val="18"/>
                <w:szCs w:val="20"/>
              </w:rPr>
              <w:t>impact on professional practice, Conclusion/summary</w:t>
            </w:r>
          </w:p>
          <w:p w:rsidR="0053024F" w:rsidRPr="00DE56B1" w:rsidRDefault="0053024F" w:rsidP="00157FFE">
            <w:pPr>
              <w:spacing w:before="80" w:after="40"/>
              <w:rPr>
                <w:rFonts w:cstheme="minorHAnsi"/>
                <w:sz w:val="18"/>
                <w:szCs w:val="20"/>
              </w:rPr>
            </w:pPr>
            <w:r w:rsidRPr="00D50006">
              <w:rPr>
                <w:rFonts w:cstheme="minorHAnsi"/>
                <w:sz w:val="18"/>
                <w:szCs w:val="20"/>
              </w:rPr>
              <w:t>Structure, layou</w:t>
            </w:r>
            <w:r>
              <w:rPr>
                <w:rFonts w:cstheme="minorHAnsi"/>
                <w:sz w:val="18"/>
                <w:szCs w:val="20"/>
              </w:rPr>
              <w:t>t, presentation, Grammatical/</w:t>
            </w:r>
            <w:r w:rsidRPr="00D50006">
              <w:rPr>
                <w:rFonts w:cstheme="minorHAnsi"/>
                <w:sz w:val="18"/>
                <w:szCs w:val="20"/>
              </w:rPr>
              <w:t xml:space="preserve">spelling errors, Harvard referencing and reference list                </w:t>
            </w:r>
          </w:p>
        </w:tc>
      </w:tr>
      <w:tr w:rsidR="0053024F" w:rsidRPr="00CA4B7B"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2874"/>
        </w:trPr>
        <w:tc>
          <w:tcPr>
            <w:tcW w:w="4994" w:type="pct"/>
            <w:gridSpan w:val="10"/>
            <w:tcBorders>
              <w:top w:val="single" w:sz="4" w:space="0" w:color="auto"/>
              <w:left w:val="single" w:sz="4" w:space="0" w:color="auto"/>
              <w:bottom w:val="single" w:sz="4" w:space="0" w:color="auto"/>
              <w:right w:val="single" w:sz="4" w:space="0" w:color="auto"/>
            </w:tcBorders>
          </w:tcPr>
          <w:p w:rsidR="0053024F" w:rsidRPr="00CA4B7B" w:rsidRDefault="0053024F" w:rsidP="00157FFE">
            <w:pPr>
              <w:spacing w:before="80" w:after="40"/>
              <w:rPr>
                <w:rFonts w:cstheme="minorHAnsi"/>
                <w:b/>
                <w:sz w:val="18"/>
                <w:szCs w:val="20"/>
              </w:rPr>
            </w:pPr>
            <w:r w:rsidRPr="00CA4B7B">
              <w:rPr>
                <w:rFonts w:cstheme="minorHAnsi"/>
                <w:b/>
                <w:sz w:val="18"/>
                <w:szCs w:val="20"/>
              </w:rPr>
              <w:lastRenderedPageBreak/>
              <w:t>Academic development targets:</w:t>
            </w:r>
          </w:p>
          <w:p w:rsidR="0053024F" w:rsidRPr="00CA4B7B" w:rsidRDefault="0053024F" w:rsidP="0053024F">
            <w:pPr>
              <w:pStyle w:val="ListParagraph"/>
              <w:numPr>
                <w:ilvl w:val="0"/>
                <w:numId w:val="11"/>
              </w:numPr>
              <w:spacing w:after="0" w:line="240" w:lineRule="auto"/>
              <w:rPr>
                <w:rFonts w:cstheme="minorHAnsi"/>
                <w:b/>
                <w:sz w:val="18"/>
                <w:szCs w:val="20"/>
              </w:rPr>
            </w:pPr>
          </w:p>
          <w:p w:rsidR="0053024F" w:rsidRPr="00CA4B7B" w:rsidRDefault="0053024F" w:rsidP="00157FFE">
            <w:pPr>
              <w:spacing w:before="80" w:after="40"/>
              <w:rPr>
                <w:rFonts w:cstheme="minorHAnsi"/>
                <w:b/>
                <w:sz w:val="18"/>
                <w:szCs w:val="20"/>
              </w:rPr>
            </w:pPr>
          </w:p>
          <w:p w:rsidR="0053024F" w:rsidRPr="00CA4B7B" w:rsidRDefault="0053024F" w:rsidP="0053024F">
            <w:pPr>
              <w:pStyle w:val="ListParagraph"/>
              <w:numPr>
                <w:ilvl w:val="0"/>
                <w:numId w:val="11"/>
              </w:numPr>
              <w:spacing w:after="0" w:line="240" w:lineRule="auto"/>
              <w:rPr>
                <w:rFonts w:cstheme="minorHAnsi"/>
                <w:b/>
                <w:sz w:val="18"/>
                <w:szCs w:val="20"/>
              </w:rPr>
            </w:pPr>
          </w:p>
          <w:p w:rsidR="0053024F" w:rsidRPr="00CA4B7B" w:rsidRDefault="0053024F" w:rsidP="00157FFE">
            <w:pPr>
              <w:spacing w:before="80" w:after="40"/>
              <w:rPr>
                <w:rFonts w:cstheme="minorHAnsi"/>
                <w:b/>
                <w:sz w:val="18"/>
                <w:szCs w:val="20"/>
              </w:rPr>
            </w:pPr>
          </w:p>
          <w:p w:rsidR="0053024F" w:rsidRPr="00CA4B7B" w:rsidRDefault="0053024F" w:rsidP="0053024F">
            <w:pPr>
              <w:pStyle w:val="ListParagraph"/>
              <w:numPr>
                <w:ilvl w:val="0"/>
                <w:numId w:val="11"/>
              </w:numPr>
              <w:spacing w:after="0" w:line="240" w:lineRule="auto"/>
              <w:rPr>
                <w:rFonts w:cstheme="minorHAnsi"/>
                <w:b/>
                <w:sz w:val="18"/>
                <w:szCs w:val="20"/>
              </w:rPr>
            </w:pPr>
          </w:p>
          <w:p w:rsidR="0053024F" w:rsidRPr="00CA4B7B" w:rsidRDefault="0053024F" w:rsidP="00157FFE">
            <w:pPr>
              <w:spacing w:before="80" w:after="40"/>
              <w:rPr>
                <w:rFonts w:cstheme="minorHAnsi"/>
                <w:b/>
                <w:sz w:val="18"/>
                <w:szCs w:val="20"/>
              </w:rPr>
            </w:pPr>
          </w:p>
          <w:p w:rsidR="0053024F" w:rsidRPr="00CA4B7B" w:rsidRDefault="0053024F" w:rsidP="0053024F">
            <w:pPr>
              <w:pStyle w:val="ListParagraph"/>
              <w:numPr>
                <w:ilvl w:val="0"/>
                <w:numId w:val="11"/>
              </w:numPr>
              <w:spacing w:after="0" w:line="240" w:lineRule="auto"/>
              <w:rPr>
                <w:rFonts w:cstheme="minorHAnsi"/>
                <w:b/>
                <w:sz w:val="18"/>
                <w:szCs w:val="20"/>
              </w:rPr>
            </w:pPr>
          </w:p>
          <w:p w:rsidR="0053024F" w:rsidRPr="00CA4B7B" w:rsidRDefault="0053024F" w:rsidP="00157FFE">
            <w:pPr>
              <w:spacing w:before="80" w:after="40"/>
              <w:rPr>
                <w:rFonts w:cstheme="minorHAnsi"/>
                <w:b/>
                <w:sz w:val="18"/>
                <w:szCs w:val="20"/>
              </w:rPr>
            </w:pPr>
          </w:p>
          <w:p w:rsidR="0053024F" w:rsidRPr="00CA4B7B" w:rsidRDefault="0053024F" w:rsidP="00157FFE">
            <w:pPr>
              <w:spacing w:before="80" w:after="40"/>
              <w:jc w:val="center"/>
              <w:rPr>
                <w:rFonts w:cstheme="minorHAnsi"/>
                <w:b/>
                <w:sz w:val="18"/>
                <w:szCs w:val="20"/>
              </w:rPr>
            </w:pPr>
            <w:r w:rsidRPr="00CA4B7B">
              <w:rPr>
                <w:rFonts w:cstheme="minorHAnsi"/>
                <w:b/>
                <w:sz w:val="18"/>
                <w:szCs w:val="20"/>
              </w:rPr>
              <w:t>Transfer these targets to your ILP</w:t>
            </w:r>
          </w:p>
        </w:tc>
      </w:tr>
      <w:tr w:rsidR="0053024F" w:rsidRPr="00CA4B7B"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1482"/>
        </w:trPr>
        <w:tc>
          <w:tcPr>
            <w:tcW w:w="4994" w:type="pct"/>
            <w:gridSpan w:val="10"/>
            <w:tcBorders>
              <w:top w:val="single" w:sz="4" w:space="0" w:color="auto"/>
              <w:left w:val="single" w:sz="4" w:space="0" w:color="auto"/>
              <w:bottom w:val="single" w:sz="4" w:space="0" w:color="auto"/>
              <w:right w:val="single" w:sz="4" w:space="0" w:color="auto"/>
            </w:tcBorders>
          </w:tcPr>
          <w:p w:rsidR="0053024F" w:rsidRPr="00CA4B7B" w:rsidRDefault="0053024F" w:rsidP="00157FFE">
            <w:pPr>
              <w:spacing w:before="80" w:after="40"/>
              <w:rPr>
                <w:rFonts w:cstheme="minorHAnsi"/>
                <w:b/>
                <w:sz w:val="18"/>
                <w:szCs w:val="20"/>
              </w:rPr>
            </w:pPr>
            <w:r w:rsidRPr="00CA4B7B">
              <w:rPr>
                <w:rFonts w:cstheme="minorHAnsi"/>
                <w:b/>
                <w:sz w:val="18"/>
                <w:szCs w:val="20"/>
              </w:rPr>
              <w:t>Comments from resubmission</w:t>
            </w:r>
          </w:p>
          <w:p w:rsidR="0053024F" w:rsidRPr="00CA4B7B" w:rsidRDefault="0053024F" w:rsidP="00157FFE">
            <w:pPr>
              <w:spacing w:before="80" w:after="40"/>
              <w:rPr>
                <w:rFonts w:cstheme="minorHAnsi"/>
                <w:b/>
                <w:sz w:val="18"/>
                <w:szCs w:val="20"/>
              </w:rPr>
            </w:pPr>
            <w:r w:rsidRPr="00CA4B7B">
              <w:rPr>
                <w:rFonts w:cstheme="minorHAnsi"/>
                <w:b/>
                <w:sz w:val="18"/>
                <w:szCs w:val="20"/>
              </w:rPr>
              <w:t>Final assessment decision (</w:t>
            </w:r>
            <w:r>
              <w:rPr>
                <w:rFonts w:cstheme="minorHAnsi"/>
                <w:b/>
                <w:sz w:val="18"/>
                <w:szCs w:val="20"/>
              </w:rPr>
              <w:t>pass</w:t>
            </w:r>
            <w:r w:rsidRPr="00CA4B7B">
              <w:rPr>
                <w:rFonts w:cstheme="minorHAnsi"/>
                <w:b/>
                <w:sz w:val="18"/>
                <w:szCs w:val="20"/>
              </w:rPr>
              <w:t xml:space="preserve">/ refer)          </w:t>
            </w:r>
          </w:p>
          <w:p w:rsidR="0053024F" w:rsidRPr="00CA4B7B" w:rsidRDefault="0053024F" w:rsidP="00157FFE">
            <w:pPr>
              <w:spacing w:before="80" w:after="40"/>
              <w:rPr>
                <w:rFonts w:cstheme="minorHAnsi"/>
                <w:b/>
                <w:sz w:val="18"/>
                <w:szCs w:val="20"/>
              </w:rPr>
            </w:pPr>
          </w:p>
          <w:p w:rsidR="0053024F" w:rsidRPr="00CA4B7B" w:rsidRDefault="0053024F" w:rsidP="00157FFE">
            <w:pPr>
              <w:spacing w:before="80" w:after="40"/>
              <w:rPr>
                <w:rFonts w:cstheme="minorHAnsi"/>
                <w:b/>
                <w:sz w:val="18"/>
                <w:szCs w:val="20"/>
              </w:rPr>
            </w:pPr>
          </w:p>
          <w:p w:rsidR="0053024F" w:rsidRPr="00CA4B7B" w:rsidRDefault="0053024F" w:rsidP="00157FFE">
            <w:pPr>
              <w:spacing w:before="80" w:after="40"/>
              <w:rPr>
                <w:rFonts w:cstheme="minorHAnsi"/>
                <w:b/>
                <w:sz w:val="18"/>
                <w:szCs w:val="20"/>
              </w:rPr>
            </w:pPr>
            <w:r w:rsidRPr="00CA4B7B">
              <w:rPr>
                <w:rFonts w:cstheme="minorHAnsi"/>
                <w:b/>
                <w:sz w:val="18"/>
                <w:szCs w:val="20"/>
              </w:rPr>
              <w:t xml:space="preserve"> </w:t>
            </w:r>
          </w:p>
        </w:tc>
      </w:tr>
      <w:tr w:rsidR="0053024F" w:rsidRPr="00B84475"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350"/>
        </w:trPr>
        <w:tc>
          <w:tcPr>
            <w:tcW w:w="1293" w:type="pct"/>
            <w:gridSpan w:val="2"/>
            <w:tcBorders>
              <w:top w:val="single" w:sz="4" w:space="0" w:color="auto"/>
              <w:left w:val="single" w:sz="4" w:space="0" w:color="auto"/>
              <w:bottom w:val="single" w:sz="4" w:space="0" w:color="auto"/>
              <w:right w:val="single" w:sz="4" w:space="0" w:color="auto"/>
            </w:tcBorders>
          </w:tcPr>
          <w:p w:rsidR="0053024F" w:rsidRPr="006F3206" w:rsidRDefault="0053024F" w:rsidP="00157FFE">
            <w:pPr>
              <w:spacing w:before="80" w:after="40"/>
              <w:rPr>
                <w:rFonts w:cstheme="minorHAnsi"/>
                <w:b/>
                <w:sz w:val="18"/>
                <w:szCs w:val="20"/>
              </w:rPr>
            </w:pPr>
            <w:r w:rsidRPr="006F3206">
              <w:rPr>
                <w:rFonts w:cstheme="minorHAnsi"/>
                <w:b/>
                <w:sz w:val="18"/>
                <w:szCs w:val="20"/>
              </w:rPr>
              <w:t>Names of Moderators involved:</w:t>
            </w:r>
          </w:p>
        </w:tc>
        <w:tc>
          <w:tcPr>
            <w:tcW w:w="2102" w:type="pct"/>
            <w:gridSpan w:val="3"/>
            <w:tcBorders>
              <w:top w:val="single" w:sz="4" w:space="0" w:color="auto"/>
              <w:left w:val="single" w:sz="4" w:space="0" w:color="auto"/>
              <w:bottom w:val="single" w:sz="4" w:space="0" w:color="auto"/>
              <w:right w:val="single" w:sz="4" w:space="0" w:color="auto"/>
            </w:tcBorders>
          </w:tcPr>
          <w:p w:rsidR="0053024F" w:rsidRPr="006F3206" w:rsidRDefault="0053024F" w:rsidP="00157FFE">
            <w:pPr>
              <w:spacing w:before="80" w:after="40"/>
              <w:rPr>
                <w:rFonts w:cstheme="minorHAnsi"/>
                <w:b/>
                <w:sz w:val="18"/>
                <w:szCs w:val="20"/>
              </w:rPr>
            </w:pPr>
            <w:r w:rsidRPr="006F3206">
              <w:rPr>
                <w:rFonts w:cstheme="minorHAnsi"/>
                <w:b/>
                <w:sz w:val="18"/>
                <w:szCs w:val="20"/>
              </w:rPr>
              <w:t>Signature:</w:t>
            </w:r>
          </w:p>
        </w:tc>
        <w:tc>
          <w:tcPr>
            <w:tcW w:w="1599" w:type="pct"/>
            <w:gridSpan w:val="5"/>
            <w:vMerge w:val="restart"/>
            <w:tcBorders>
              <w:top w:val="single" w:sz="4" w:space="0" w:color="auto"/>
              <w:left w:val="single" w:sz="4" w:space="0" w:color="auto"/>
              <w:right w:val="single" w:sz="4" w:space="0" w:color="auto"/>
            </w:tcBorders>
          </w:tcPr>
          <w:p w:rsidR="0053024F" w:rsidRPr="00B84475" w:rsidRDefault="0053024F" w:rsidP="00157FFE">
            <w:pPr>
              <w:spacing w:before="80" w:after="40"/>
              <w:rPr>
                <w:rFonts w:cstheme="minorHAnsi"/>
                <w:b/>
                <w:sz w:val="18"/>
                <w:szCs w:val="20"/>
              </w:rPr>
            </w:pPr>
            <w:r w:rsidRPr="00B84475">
              <w:rPr>
                <w:rFonts w:cstheme="minorHAnsi"/>
                <w:sz w:val="18"/>
                <w:szCs w:val="20"/>
              </w:rPr>
              <w:t>Date of Moderation Meeting / Moderation</w:t>
            </w:r>
          </w:p>
        </w:tc>
      </w:tr>
      <w:tr w:rsidR="0053024F" w:rsidRPr="00B84475"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350"/>
        </w:trPr>
        <w:tc>
          <w:tcPr>
            <w:tcW w:w="1293" w:type="pct"/>
            <w:gridSpan w:val="2"/>
            <w:tcBorders>
              <w:top w:val="single" w:sz="4" w:space="0" w:color="auto"/>
              <w:left w:val="single" w:sz="4" w:space="0" w:color="auto"/>
              <w:bottom w:val="single" w:sz="4" w:space="0" w:color="auto"/>
              <w:right w:val="single" w:sz="4" w:space="0" w:color="auto"/>
            </w:tcBorders>
          </w:tcPr>
          <w:p w:rsidR="0053024F" w:rsidRPr="00B84475" w:rsidRDefault="0053024F" w:rsidP="00157FFE">
            <w:pPr>
              <w:spacing w:before="80" w:after="40"/>
              <w:rPr>
                <w:rFonts w:cstheme="minorHAnsi"/>
                <w:sz w:val="18"/>
                <w:szCs w:val="20"/>
              </w:rPr>
            </w:pPr>
            <w:r w:rsidRPr="00B84475">
              <w:rPr>
                <w:rFonts w:cstheme="minorHAnsi"/>
                <w:sz w:val="18"/>
                <w:szCs w:val="20"/>
              </w:rPr>
              <w:t>1.</w:t>
            </w:r>
          </w:p>
        </w:tc>
        <w:tc>
          <w:tcPr>
            <w:tcW w:w="2102" w:type="pct"/>
            <w:gridSpan w:val="3"/>
            <w:tcBorders>
              <w:top w:val="single" w:sz="4" w:space="0" w:color="auto"/>
              <w:left w:val="single" w:sz="4" w:space="0" w:color="auto"/>
              <w:bottom w:val="single" w:sz="4" w:space="0" w:color="auto"/>
              <w:right w:val="single" w:sz="4" w:space="0" w:color="auto"/>
            </w:tcBorders>
          </w:tcPr>
          <w:p w:rsidR="0053024F" w:rsidRPr="00B84475" w:rsidRDefault="0053024F" w:rsidP="00157FFE">
            <w:pPr>
              <w:spacing w:before="80" w:after="40"/>
              <w:rPr>
                <w:rFonts w:cstheme="minorHAnsi"/>
                <w:sz w:val="18"/>
                <w:szCs w:val="20"/>
              </w:rPr>
            </w:pPr>
            <w:r w:rsidRPr="00B84475">
              <w:rPr>
                <w:rFonts w:cstheme="minorHAnsi"/>
                <w:sz w:val="18"/>
                <w:szCs w:val="20"/>
              </w:rPr>
              <w:t>1.</w:t>
            </w:r>
          </w:p>
        </w:tc>
        <w:tc>
          <w:tcPr>
            <w:tcW w:w="1599" w:type="pct"/>
            <w:gridSpan w:val="5"/>
            <w:vMerge/>
            <w:tcBorders>
              <w:left w:val="single" w:sz="4" w:space="0" w:color="auto"/>
              <w:right w:val="single" w:sz="4" w:space="0" w:color="auto"/>
            </w:tcBorders>
          </w:tcPr>
          <w:p w:rsidR="0053024F" w:rsidRPr="00B84475" w:rsidRDefault="0053024F" w:rsidP="00157FFE">
            <w:pPr>
              <w:spacing w:before="80" w:after="40"/>
              <w:rPr>
                <w:rFonts w:cstheme="minorHAnsi"/>
                <w:b/>
                <w:sz w:val="18"/>
                <w:szCs w:val="20"/>
              </w:rPr>
            </w:pPr>
          </w:p>
        </w:tc>
      </w:tr>
      <w:tr w:rsidR="0053024F" w:rsidRPr="00B84475"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350"/>
        </w:trPr>
        <w:tc>
          <w:tcPr>
            <w:tcW w:w="1293" w:type="pct"/>
            <w:gridSpan w:val="2"/>
            <w:tcBorders>
              <w:top w:val="single" w:sz="4" w:space="0" w:color="auto"/>
              <w:left w:val="single" w:sz="4" w:space="0" w:color="auto"/>
              <w:bottom w:val="single" w:sz="4" w:space="0" w:color="auto"/>
              <w:right w:val="single" w:sz="4" w:space="0" w:color="auto"/>
            </w:tcBorders>
          </w:tcPr>
          <w:p w:rsidR="0053024F" w:rsidRPr="00B84475" w:rsidRDefault="0053024F" w:rsidP="00157FFE">
            <w:pPr>
              <w:spacing w:before="80" w:after="40"/>
              <w:rPr>
                <w:rFonts w:cstheme="minorHAnsi"/>
                <w:sz w:val="18"/>
                <w:szCs w:val="20"/>
              </w:rPr>
            </w:pPr>
            <w:r w:rsidRPr="00B84475">
              <w:rPr>
                <w:rFonts w:cstheme="minorHAnsi"/>
                <w:sz w:val="18"/>
                <w:szCs w:val="20"/>
              </w:rPr>
              <w:t>2.</w:t>
            </w:r>
          </w:p>
        </w:tc>
        <w:tc>
          <w:tcPr>
            <w:tcW w:w="2102" w:type="pct"/>
            <w:gridSpan w:val="3"/>
            <w:tcBorders>
              <w:top w:val="single" w:sz="4" w:space="0" w:color="auto"/>
              <w:left w:val="single" w:sz="4" w:space="0" w:color="auto"/>
              <w:bottom w:val="single" w:sz="4" w:space="0" w:color="auto"/>
              <w:right w:val="single" w:sz="4" w:space="0" w:color="auto"/>
            </w:tcBorders>
          </w:tcPr>
          <w:p w:rsidR="0053024F" w:rsidRPr="00B84475" w:rsidRDefault="0053024F" w:rsidP="00157FFE">
            <w:pPr>
              <w:spacing w:before="80" w:after="40"/>
              <w:rPr>
                <w:rFonts w:cstheme="minorHAnsi"/>
                <w:sz w:val="18"/>
                <w:szCs w:val="20"/>
              </w:rPr>
            </w:pPr>
            <w:r w:rsidRPr="00B84475">
              <w:rPr>
                <w:rFonts w:cstheme="minorHAnsi"/>
                <w:sz w:val="18"/>
                <w:szCs w:val="20"/>
              </w:rPr>
              <w:t>2.</w:t>
            </w:r>
          </w:p>
        </w:tc>
        <w:tc>
          <w:tcPr>
            <w:tcW w:w="1599" w:type="pct"/>
            <w:gridSpan w:val="5"/>
            <w:vMerge/>
            <w:tcBorders>
              <w:left w:val="single" w:sz="4" w:space="0" w:color="auto"/>
              <w:bottom w:val="single" w:sz="4" w:space="0" w:color="auto"/>
              <w:right w:val="single" w:sz="4" w:space="0" w:color="auto"/>
            </w:tcBorders>
          </w:tcPr>
          <w:p w:rsidR="0053024F" w:rsidRPr="00B84475" w:rsidRDefault="0053024F" w:rsidP="00157FFE">
            <w:pPr>
              <w:spacing w:before="80" w:after="40"/>
              <w:rPr>
                <w:rFonts w:cstheme="minorHAnsi"/>
                <w:b/>
                <w:sz w:val="18"/>
                <w:szCs w:val="20"/>
              </w:rPr>
            </w:pPr>
          </w:p>
        </w:tc>
      </w:tr>
      <w:tr w:rsidR="0053024F" w:rsidRPr="00B84475" w:rsidTr="00157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6" w:type="pct"/>
          <w:trHeight w:val="985"/>
        </w:trPr>
        <w:tc>
          <w:tcPr>
            <w:tcW w:w="4994" w:type="pct"/>
            <w:gridSpan w:val="10"/>
            <w:tcBorders>
              <w:top w:val="single" w:sz="4" w:space="0" w:color="auto"/>
              <w:left w:val="single" w:sz="4" w:space="0" w:color="auto"/>
              <w:bottom w:val="single" w:sz="4" w:space="0" w:color="auto"/>
              <w:right w:val="single" w:sz="4" w:space="0" w:color="auto"/>
            </w:tcBorders>
          </w:tcPr>
          <w:p w:rsidR="0053024F" w:rsidRPr="00B84475" w:rsidRDefault="0053024F" w:rsidP="00157FFE">
            <w:pPr>
              <w:spacing w:before="80" w:after="40"/>
              <w:rPr>
                <w:rFonts w:cstheme="minorHAnsi"/>
                <w:sz w:val="18"/>
                <w:szCs w:val="20"/>
              </w:rPr>
            </w:pPr>
            <w:r w:rsidRPr="00B84475">
              <w:rPr>
                <w:rFonts w:cstheme="minorHAnsi"/>
                <w:b/>
                <w:sz w:val="18"/>
                <w:szCs w:val="20"/>
              </w:rPr>
              <w:t>Moderation feedback</w:t>
            </w:r>
            <w:r w:rsidRPr="00B84475">
              <w:rPr>
                <w:rFonts w:cstheme="minorHAnsi"/>
                <w:sz w:val="18"/>
                <w:szCs w:val="20"/>
              </w:rPr>
              <w:t xml:space="preserve"> (where appropriate)</w:t>
            </w:r>
          </w:p>
          <w:p w:rsidR="0053024F" w:rsidRDefault="0053024F" w:rsidP="00157FFE">
            <w:pPr>
              <w:spacing w:before="80" w:after="40"/>
              <w:rPr>
                <w:rFonts w:cstheme="minorHAnsi"/>
                <w:b/>
                <w:sz w:val="18"/>
                <w:szCs w:val="20"/>
              </w:rPr>
            </w:pPr>
          </w:p>
          <w:p w:rsidR="0053024F" w:rsidRPr="00B84475" w:rsidRDefault="0053024F" w:rsidP="00157FFE">
            <w:pPr>
              <w:spacing w:before="80" w:after="40"/>
              <w:rPr>
                <w:rFonts w:cstheme="minorHAnsi"/>
                <w:b/>
                <w:sz w:val="18"/>
                <w:szCs w:val="20"/>
              </w:rPr>
            </w:pPr>
          </w:p>
        </w:tc>
      </w:tr>
    </w:tbl>
    <w:p w:rsidR="0053024F" w:rsidRDefault="0053024F" w:rsidP="00DA06D5">
      <w:pPr>
        <w:pStyle w:val="Heading1"/>
      </w:pPr>
    </w:p>
    <w:p w:rsidR="00DA06D5" w:rsidRDefault="00DA06D5" w:rsidP="00DA06D5"/>
    <w:p w:rsidR="00DA06D5" w:rsidRDefault="00DA06D5" w:rsidP="00DA06D5">
      <w:r w:rsidRPr="00DA06D5">
        <w:rPr>
          <w:rStyle w:val="Heading2Char"/>
        </w:rPr>
        <w:t>Introduction</w:t>
      </w:r>
    </w:p>
    <w:p w:rsidR="00DA06D5" w:rsidRDefault="0053024F" w:rsidP="00DA06D5">
      <w:pPr>
        <w:pStyle w:val="ListParagraph"/>
        <w:numPr>
          <w:ilvl w:val="0"/>
          <w:numId w:val="10"/>
        </w:numPr>
      </w:pPr>
      <w:bookmarkStart w:id="0" w:name="_GoBack"/>
      <w:bookmarkEnd w:id="0"/>
      <w:r>
        <w:t>What is the issue?</w:t>
      </w:r>
    </w:p>
    <w:p w:rsidR="00DA06D5" w:rsidRDefault="0053024F" w:rsidP="00DA06D5">
      <w:pPr>
        <w:pStyle w:val="ListParagraph"/>
        <w:numPr>
          <w:ilvl w:val="0"/>
          <w:numId w:val="10"/>
        </w:numPr>
      </w:pPr>
      <w:r>
        <w:t>Informed Justification</w:t>
      </w:r>
    </w:p>
    <w:p w:rsidR="00DA06D5" w:rsidRDefault="00DA06D5" w:rsidP="00DA06D5">
      <w:pPr>
        <w:pStyle w:val="ListParagraph"/>
        <w:numPr>
          <w:ilvl w:val="0"/>
          <w:numId w:val="10"/>
        </w:numPr>
      </w:pPr>
      <w:r>
        <w:t xml:space="preserve">How is it relevant </w:t>
      </w:r>
      <w:r w:rsidR="0053024F">
        <w:t>to your teaching situation?</w:t>
      </w:r>
    </w:p>
    <w:p w:rsidR="002B3799" w:rsidRPr="002B3799" w:rsidRDefault="002B3799" w:rsidP="002B3799"/>
    <w:p w:rsidR="002B3799" w:rsidRDefault="00FB316A" w:rsidP="002B3799">
      <w:pPr>
        <w:pStyle w:val="Heading2"/>
      </w:pPr>
      <w:r>
        <w:t>Setting the Scene Nationally</w:t>
      </w:r>
    </w:p>
    <w:p w:rsidR="002B3799" w:rsidRDefault="002B3799" w:rsidP="002B3799">
      <w:pPr>
        <w:pStyle w:val="ListParagraph"/>
        <w:numPr>
          <w:ilvl w:val="0"/>
          <w:numId w:val="6"/>
        </w:numPr>
      </w:pPr>
      <w:r>
        <w:t>The context of the wider setting (government) and the issue (MACRO)</w:t>
      </w:r>
    </w:p>
    <w:p w:rsidR="002B3799" w:rsidRDefault="002B3799" w:rsidP="002B3799">
      <w:pPr>
        <w:pStyle w:val="ListParagraph"/>
        <w:numPr>
          <w:ilvl w:val="0"/>
          <w:numId w:val="6"/>
        </w:numPr>
      </w:pPr>
      <w:r>
        <w:t>Awarding Body Policies e.g. A-Level changes</w:t>
      </w:r>
    </w:p>
    <w:p w:rsidR="002B3799" w:rsidRDefault="002B3799" w:rsidP="002B3799">
      <w:pPr>
        <w:pStyle w:val="ListParagraph"/>
        <w:numPr>
          <w:ilvl w:val="0"/>
          <w:numId w:val="6"/>
        </w:numPr>
      </w:pPr>
      <w:r>
        <w:t>Government Reports e.g. Wolf, SEN Code of Conduct</w:t>
      </w:r>
    </w:p>
    <w:p w:rsidR="002B3799" w:rsidRDefault="002B3799" w:rsidP="002B3799">
      <w:pPr>
        <w:pStyle w:val="ListParagraph"/>
        <w:numPr>
          <w:ilvl w:val="0"/>
          <w:numId w:val="6"/>
        </w:numPr>
      </w:pPr>
      <w:r>
        <w:t>Bronfenbrenner (eco systems)</w:t>
      </w:r>
    </w:p>
    <w:p w:rsidR="002B3799" w:rsidRDefault="002B3799" w:rsidP="002B3799">
      <w:pPr>
        <w:pStyle w:val="ListParagraph"/>
        <w:numPr>
          <w:ilvl w:val="0"/>
          <w:numId w:val="6"/>
        </w:numPr>
      </w:pPr>
      <w:r>
        <w:t>Education Acts</w:t>
      </w:r>
    </w:p>
    <w:p w:rsidR="002B3799" w:rsidRDefault="002B3799" w:rsidP="002B3799">
      <w:pPr>
        <w:pStyle w:val="ListParagraph"/>
        <w:numPr>
          <w:ilvl w:val="0"/>
          <w:numId w:val="6"/>
        </w:numPr>
      </w:pPr>
      <w:r>
        <w:t>Funding (SFA &amp; EFA)</w:t>
      </w:r>
    </w:p>
    <w:p w:rsidR="002B3799" w:rsidRDefault="002B3799" w:rsidP="002B3799"/>
    <w:p w:rsidR="00FB316A" w:rsidRDefault="00FB316A" w:rsidP="002B3799"/>
    <w:p w:rsidR="00FB316A" w:rsidRDefault="00FB316A" w:rsidP="002B3799"/>
    <w:p w:rsidR="002B3799" w:rsidRDefault="002B3799" w:rsidP="002B3799">
      <w:pPr>
        <w:pStyle w:val="Heading2"/>
      </w:pPr>
      <w:r>
        <w:lastRenderedPageBreak/>
        <w:t>Setting the Scene Locall</w:t>
      </w:r>
      <w:r w:rsidR="00FB316A">
        <w:t>y</w:t>
      </w:r>
    </w:p>
    <w:p w:rsidR="002B3799" w:rsidRDefault="002B3799" w:rsidP="002B3799">
      <w:pPr>
        <w:pStyle w:val="ListParagraph"/>
        <w:numPr>
          <w:ilvl w:val="0"/>
          <w:numId w:val="3"/>
        </w:numPr>
      </w:pPr>
      <w:r>
        <w:t>The context of the local setting and the issue (MESO)</w:t>
      </w:r>
    </w:p>
    <w:p w:rsidR="002B3799" w:rsidRDefault="002B3799" w:rsidP="002B3799">
      <w:pPr>
        <w:pStyle w:val="ListParagraph"/>
        <w:numPr>
          <w:ilvl w:val="0"/>
          <w:numId w:val="3"/>
        </w:numPr>
      </w:pPr>
      <w:r>
        <w:t>College Policy (Hargreaves? Handy?)</w:t>
      </w:r>
    </w:p>
    <w:p w:rsidR="002B3799" w:rsidRDefault="002B3799" w:rsidP="002B3799">
      <w:pPr>
        <w:pStyle w:val="ListParagraph"/>
        <w:numPr>
          <w:ilvl w:val="0"/>
          <w:numId w:val="3"/>
        </w:numPr>
      </w:pPr>
      <w:r>
        <w:t>Ofsted/ISI (Thompsons PCS Model?)</w:t>
      </w:r>
    </w:p>
    <w:p w:rsidR="002B3799" w:rsidRDefault="002B3799" w:rsidP="002B3799">
      <w:pPr>
        <w:pStyle w:val="ListParagraph"/>
        <w:numPr>
          <w:ilvl w:val="0"/>
          <w:numId w:val="3"/>
        </w:numPr>
      </w:pPr>
      <w:r>
        <w:t>Awarding Body (Visits)</w:t>
      </w:r>
    </w:p>
    <w:p w:rsidR="002B3799" w:rsidRDefault="002B3799" w:rsidP="002B3799">
      <w:pPr>
        <w:pStyle w:val="ListParagraph"/>
        <w:numPr>
          <w:ilvl w:val="0"/>
          <w:numId w:val="7"/>
        </w:numPr>
      </w:pPr>
      <w:r>
        <w:t>Surveys (NSS, Staff Survey)</w:t>
      </w:r>
    </w:p>
    <w:p w:rsidR="002B3799" w:rsidRDefault="002B3799" w:rsidP="002B3799">
      <w:pPr>
        <w:pStyle w:val="ListParagraph"/>
        <w:numPr>
          <w:ilvl w:val="0"/>
          <w:numId w:val="7"/>
        </w:numPr>
      </w:pPr>
      <w:r>
        <w:t>How has the institution responded? (Strengths? Limitations)</w:t>
      </w:r>
    </w:p>
    <w:p w:rsidR="0012193A" w:rsidRDefault="0012193A" w:rsidP="00DA06D5">
      <w:pPr>
        <w:pStyle w:val="Heading2"/>
      </w:pPr>
    </w:p>
    <w:p w:rsidR="00DA06D5" w:rsidRDefault="00DA06D5" w:rsidP="00DA06D5">
      <w:pPr>
        <w:pStyle w:val="Heading2"/>
      </w:pPr>
      <w:r>
        <w:t>Setting the Scene Personally</w:t>
      </w:r>
    </w:p>
    <w:p w:rsidR="00DA06D5" w:rsidRDefault="00DA06D5" w:rsidP="00DA06D5">
      <w:pPr>
        <w:pStyle w:val="ListParagraph"/>
        <w:numPr>
          <w:ilvl w:val="1"/>
          <w:numId w:val="2"/>
        </w:numPr>
      </w:pPr>
      <w:r>
        <w:t>The context of your position and issue (MICRO)</w:t>
      </w:r>
    </w:p>
    <w:p w:rsidR="00DA06D5" w:rsidRDefault="00DA06D5" w:rsidP="00DA06D5">
      <w:pPr>
        <w:pStyle w:val="ListParagraph"/>
        <w:numPr>
          <w:ilvl w:val="1"/>
          <w:numId w:val="2"/>
        </w:numPr>
      </w:pPr>
      <w:r>
        <w:t>Linear A-Level teaching conflicts with Constructivist ideologies like Vygotsky, Dewey?</w:t>
      </w:r>
    </w:p>
    <w:p w:rsidR="00DA06D5" w:rsidRDefault="00DA06D5" w:rsidP="00DA06D5">
      <w:pPr>
        <w:pStyle w:val="ListParagraph"/>
        <w:numPr>
          <w:ilvl w:val="1"/>
          <w:numId w:val="2"/>
        </w:numPr>
      </w:pPr>
      <w:r>
        <w:t>Student groups (Tuckman, Forming, storming....)</w:t>
      </w:r>
    </w:p>
    <w:p w:rsidR="002B3799" w:rsidRDefault="00DA06D5" w:rsidP="002B3799">
      <w:pPr>
        <w:pStyle w:val="ListParagraph"/>
        <w:numPr>
          <w:ilvl w:val="0"/>
          <w:numId w:val="7"/>
        </w:numPr>
      </w:pPr>
      <w:r>
        <w:t>Learner responses (Skinner, Rogers)</w:t>
      </w:r>
    </w:p>
    <w:p w:rsidR="002B3799" w:rsidRDefault="002B3799" w:rsidP="002B3799">
      <w:pPr>
        <w:pStyle w:val="ListParagraph"/>
        <w:numPr>
          <w:ilvl w:val="0"/>
          <w:numId w:val="7"/>
        </w:numPr>
      </w:pPr>
      <w:r>
        <w:t>The impacts on the teacher (Advantages? T&amp;L theories? Disadvantages? T&amp;L theories)</w:t>
      </w:r>
    </w:p>
    <w:p w:rsidR="002B3799" w:rsidRDefault="002B3799" w:rsidP="002B3799">
      <w:pPr>
        <w:pStyle w:val="ListParagraph"/>
        <w:numPr>
          <w:ilvl w:val="0"/>
          <w:numId w:val="7"/>
        </w:numPr>
      </w:pPr>
      <w:r>
        <w:t>The impacts on the learner (Advantages? Links to Maslow, Disadvantages Links to Maslow)</w:t>
      </w:r>
    </w:p>
    <w:p w:rsidR="00DA06D5" w:rsidRDefault="00DA06D5" w:rsidP="002B3799">
      <w:pPr>
        <w:pStyle w:val="ListParagraph"/>
        <w:ind w:left="1440"/>
      </w:pPr>
    </w:p>
    <w:p w:rsidR="00DA06D5" w:rsidRDefault="00DA06D5" w:rsidP="00DA06D5">
      <w:pPr>
        <w:pStyle w:val="Heading2"/>
      </w:pPr>
      <w:r>
        <w:t>Recommendations</w:t>
      </w:r>
    </w:p>
    <w:p w:rsidR="00DA06D5" w:rsidRDefault="00DA06D5" w:rsidP="00DA06D5">
      <w:pPr>
        <w:pStyle w:val="ListParagraph"/>
        <w:numPr>
          <w:ilvl w:val="0"/>
          <w:numId w:val="8"/>
        </w:numPr>
      </w:pPr>
      <w:r>
        <w:t>Improvements for learner experiences</w:t>
      </w:r>
    </w:p>
    <w:p w:rsidR="00DA06D5" w:rsidRDefault="00DA06D5" w:rsidP="00DA06D5">
      <w:pPr>
        <w:pStyle w:val="ListParagraph"/>
        <w:numPr>
          <w:ilvl w:val="0"/>
          <w:numId w:val="8"/>
        </w:numPr>
      </w:pPr>
      <w:r>
        <w:t>Improvements for the institution (programme, department, wider)</w:t>
      </w:r>
    </w:p>
    <w:p w:rsidR="00DA06D5" w:rsidRDefault="00DA06D5" w:rsidP="00DA06D5">
      <w:pPr>
        <w:pStyle w:val="ListParagraph"/>
        <w:numPr>
          <w:ilvl w:val="0"/>
          <w:numId w:val="8"/>
        </w:numPr>
      </w:pPr>
      <w:r>
        <w:t>Improvements for national policy</w:t>
      </w:r>
    </w:p>
    <w:p w:rsidR="00DA06D5" w:rsidRDefault="00DA06D5" w:rsidP="00DA06D5">
      <w:pPr>
        <w:pStyle w:val="ListParagraph"/>
        <w:numPr>
          <w:ilvl w:val="0"/>
          <w:numId w:val="8"/>
        </w:numPr>
      </w:pPr>
      <w:r>
        <w:t>Improvements for teacher experience</w:t>
      </w:r>
    </w:p>
    <w:p w:rsidR="00DA06D5" w:rsidRDefault="00DA06D5" w:rsidP="00DA06D5">
      <w:pPr>
        <w:pStyle w:val="Heading2"/>
      </w:pPr>
      <w:r>
        <w:t>Conclusion</w:t>
      </w:r>
    </w:p>
    <w:p w:rsidR="00DA06D5" w:rsidRDefault="00DA06D5" w:rsidP="00DA06D5">
      <w:pPr>
        <w:pStyle w:val="ListParagraph"/>
        <w:numPr>
          <w:ilvl w:val="0"/>
          <w:numId w:val="9"/>
        </w:numPr>
      </w:pPr>
      <w:r>
        <w:t>Key findings/emphasise</w:t>
      </w:r>
    </w:p>
    <w:p w:rsidR="00DA06D5" w:rsidRDefault="00DA06D5" w:rsidP="00DA06D5">
      <w:pPr>
        <w:pStyle w:val="ListParagraph"/>
        <w:numPr>
          <w:ilvl w:val="0"/>
          <w:numId w:val="9"/>
        </w:numPr>
      </w:pPr>
      <w:r>
        <w:t>Suggestions for further research</w:t>
      </w:r>
    </w:p>
    <w:p w:rsidR="00DA06D5" w:rsidRDefault="00DA06D5" w:rsidP="00DA06D5">
      <w:pPr>
        <w:pStyle w:val="ListParagraph"/>
        <w:numPr>
          <w:ilvl w:val="0"/>
          <w:numId w:val="9"/>
        </w:numPr>
      </w:pPr>
      <w:r>
        <w:t>Reflect on changes in your professional knowledge</w:t>
      </w:r>
    </w:p>
    <w:p w:rsidR="00DA06D5" w:rsidRDefault="00DA06D5" w:rsidP="00DA06D5"/>
    <w:p w:rsidR="00DA06D5" w:rsidRDefault="00DA06D5" w:rsidP="00DA06D5">
      <w:pPr>
        <w:pStyle w:val="Heading2"/>
      </w:pPr>
      <w:r>
        <w:t>Reference List</w:t>
      </w:r>
    </w:p>
    <w:p w:rsidR="00DA06D5" w:rsidRDefault="00DA06D5" w:rsidP="00DA06D5"/>
    <w:p w:rsidR="00DA06D5" w:rsidRDefault="00DA06D5" w:rsidP="00DA06D5">
      <w:pPr>
        <w:pStyle w:val="Heading2"/>
      </w:pPr>
      <w:r>
        <w:t>Appendices</w:t>
      </w:r>
    </w:p>
    <w:sectPr w:rsidR="00DA06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6D5" w:rsidRDefault="00DA06D5" w:rsidP="00DA06D5">
      <w:pPr>
        <w:spacing w:after="0" w:line="240" w:lineRule="auto"/>
      </w:pPr>
      <w:r>
        <w:separator/>
      </w:r>
    </w:p>
  </w:endnote>
  <w:endnote w:type="continuationSeparator" w:id="0">
    <w:p w:rsidR="00DA06D5" w:rsidRDefault="00DA06D5" w:rsidP="00DA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6D5" w:rsidRDefault="00DA06D5">
    <w:pPr>
      <w:pStyle w:val="Footer"/>
    </w:pPr>
    <w:r>
      <w:t>Name</w:t>
    </w:r>
    <w:r>
      <w:ptab w:relativeTo="margin" w:alignment="center" w:leader="none"/>
    </w:r>
    <w:r>
      <w:t>Date</w:t>
    </w:r>
    <w:r>
      <w:ptab w:relativeTo="margin" w:alignment="right" w:leader="none"/>
    </w:r>
    <w:r>
      <w:t>Page Number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6D5" w:rsidRDefault="00DA06D5" w:rsidP="00DA06D5">
      <w:pPr>
        <w:spacing w:after="0" w:line="240" w:lineRule="auto"/>
      </w:pPr>
      <w:r>
        <w:separator/>
      </w:r>
    </w:p>
  </w:footnote>
  <w:footnote w:type="continuationSeparator" w:id="0">
    <w:p w:rsidR="00DA06D5" w:rsidRDefault="00DA06D5" w:rsidP="00DA0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1C20"/>
    <w:multiLevelType w:val="hybridMultilevel"/>
    <w:tmpl w:val="44EA4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16821"/>
    <w:multiLevelType w:val="hybridMultilevel"/>
    <w:tmpl w:val="1460EC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E751467"/>
    <w:multiLevelType w:val="hybridMultilevel"/>
    <w:tmpl w:val="D7BAB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D79B5"/>
    <w:multiLevelType w:val="hybridMultilevel"/>
    <w:tmpl w:val="C7E2B7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B728E"/>
    <w:multiLevelType w:val="hybridMultilevel"/>
    <w:tmpl w:val="1E364B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A633149"/>
    <w:multiLevelType w:val="hybridMultilevel"/>
    <w:tmpl w:val="105284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F817CD8"/>
    <w:multiLevelType w:val="hybridMultilevel"/>
    <w:tmpl w:val="621091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1FD0011"/>
    <w:multiLevelType w:val="hybridMultilevel"/>
    <w:tmpl w:val="5A7EF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CCD3097"/>
    <w:multiLevelType w:val="hybridMultilevel"/>
    <w:tmpl w:val="B06A51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10179B6"/>
    <w:multiLevelType w:val="hybridMultilevel"/>
    <w:tmpl w:val="10FE49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48242C"/>
    <w:multiLevelType w:val="hybridMultilevel"/>
    <w:tmpl w:val="C1A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0"/>
  </w:num>
  <w:num w:numId="5">
    <w:abstractNumId w:val="4"/>
  </w:num>
  <w:num w:numId="6">
    <w:abstractNumId w:val="6"/>
  </w:num>
  <w:num w:numId="7">
    <w:abstractNumId w:val="1"/>
  </w:num>
  <w:num w:numId="8">
    <w:abstractNumId w:val="7"/>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6D5"/>
    <w:rsid w:val="0012193A"/>
    <w:rsid w:val="002B3799"/>
    <w:rsid w:val="0053024F"/>
    <w:rsid w:val="009A6CED"/>
    <w:rsid w:val="00DA06D5"/>
    <w:rsid w:val="00FB3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D1DA"/>
  <w15:chartTrackingRefBased/>
  <w15:docId w15:val="{37F46971-979B-4073-B03A-8240B246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6D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06D5"/>
    <w:pPr>
      <w:ind w:left="720"/>
      <w:contextualSpacing/>
    </w:pPr>
  </w:style>
  <w:style w:type="paragraph" w:styleId="TOCHeading">
    <w:name w:val="TOC Heading"/>
    <w:basedOn w:val="Heading1"/>
    <w:next w:val="Normal"/>
    <w:uiPriority w:val="39"/>
    <w:unhideWhenUsed/>
    <w:qFormat/>
    <w:rsid w:val="00DA06D5"/>
    <w:pPr>
      <w:outlineLvl w:val="9"/>
    </w:pPr>
    <w:rPr>
      <w:lang w:val="en-US"/>
    </w:rPr>
  </w:style>
  <w:style w:type="paragraph" w:styleId="TOC1">
    <w:name w:val="toc 1"/>
    <w:basedOn w:val="Normal"/>
    <w:next w:val="Normal"/>
    <w:autoRedefine/>
    <w:uiPriority w:val="39"/>
    <w:unhideWhenUsed/>
    <w:rsid w:val="00DA06D5"/>
    <w:pPr>
      <w:spacing w:after="100"/>
    </w:pPr>
  </w:style>
  <w:style w:type="paragraph" w:styleId="TOC2">
    <w:name w:val="toc 2"/>
    <w:basedOn w:val="Normal"/>
    <w:next w:val="Normal"/>
    <w:autoRedefine/>
    <w:uiPriority w:val="39"/>
    <w:unhideWhenUsed/>
    <w:rsid w:val="00DA06D5"/>
    <w:pPr>
      <w:spacing w:after="100"/>
      <w:ind w:left="220"/>
    </w:pPr>
  </w:style>
  <w:style w:type="character" w:styleId="Hyperlink">
    <w:name w:val="Hyperlink"/>
    <w:basedOn w:val="DefaultParagraphFont"/>
    <w:uiPriority w:val="99"/>
    <w:unhideWhenUsed/>
    <w:rsid w:val="00DA06D5"/>
    <w:rPr>
      <w:color w:val="0563C1" w:themeColor="hyperlink"/>
      <w:u w:val="single"/>
    </w:rPr>
  </w:style>
  <w:style w:type="paragraph" w:styleId="Header">
    <w:name w:val="header"/>
    <w:basedOn w:val="Normal"/>
    <w:link w:val="HeaderChar"/>
    <w:uiPriority w:val="99"/>
    <w:unhideWhenUsed/>
    <w:rsid w:val="00DA0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6D5"/>
  </w:style>
  <w:style w:type="paragraph" w:styleId="Footer">
    <w:name w:val="footer"/>
    <w:basedOn w:val="Normal"/>
    <w:link w:val="FooterChar"/>
    <w:uiPriority w:val="99"/>
    <w:unhideWhenUsed/>
    <w:rsid w:val="00DA0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6D5"/>
  </w:style>
  <w:style w:type="paragraph" w:customStyle="1" w:styleId="departmentofeducationstudies">
    <w:name w:val="department of education studies"/>
    <w:basedOn w:val="Normal"/>
    <w:rsid w:val="0053024F"/>
    <w:pPr>
      <w:spacing w:after="0"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633D894-BA03-40AF-BB76-DC866F32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Thomasson</dc:creator>
  <cp:keywords/>
  <dc:description/>
  <cp:lastModifiedBy>Ian Kimberley</cp:lastModifiedBy>
  <cp:revision>3</cp:revision>
  <dcterms:created xsi:type="dcterms:W3CDTF">2018-03-15T11:47:00Z</dcterms:created>
  <dcterms:modified xsi:type="dcterms:W3CDTF">2019-02-13T16:07:00Z</dcterms:modified>
</cp:coreProperties>
</file>