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CCB8D9" w14:textId="77777777" w:rsidR="00A95537" w:rsidRPr="00A95537" w:rsidRDefault="00A95537" w:rsidP="00A955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/>
          <w:b/>
          <w:bCs/>
          <w:kern w:val="36"/>
          <w:sz w:val="48"/>
          <w:szCs w:val="48"/>
          <w:lang w:val="es-PE" w:eastAsia="es-PE"/>
        </w:rPr>
      </w:pPr>
      <w:r w:rsidRPr="00A95537">
        <w:rPr>
          <w:rFonts w:ascii="Times New Roman" w:eastAsia="Times New Roman" w:hAnsi="Times New Roman"/>
          <w:b/>
          <w:bCs/>
          <w:kern w:val="36"/>
          <w:sz w:val="48"/>
          <w:szCs w:val="48"/>
          <w:lang w:val="es-PE" w:eastAsia="es-PE"/>
        </w:rPr>
        <w:t>I. TÍTULO DEL PROYECTO</w:t>
      </w:r>
    </w:p>
    <w:p w14:paraId="02C20CC7" w14:textId="2BB3F5C2" w:rsidR="00A95537" w:rsidRPr="00A95537" w:rsidRDefault="00A95537" w:rsidP="00A955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27"/>
          <w:szCs w:val="27"/>
          <w:lang w:val="es-PE" w:eastAsia="es-PE"/>
        </w:rPr>
      </w:pPr>
      <w:proofErr w:type="spellStart"/>
      <w:r w:rsidRPr="00A95537">
        <w:rPr>
          <w:rFonts w:ascii="Times New Roman" w:eastAsia="Times New Roman" w:hAnsi="Times New Roman"/>
          <w:b/>
          <w:bCs/>
          <w:sz w:val="36"/>
          <w:szCs w:val="36"/>
          <w:lang w:val="es-PE" w:eastAsia="es-PE"/>
        </w:rPr>
        <w:t>FarmaInvex</w:t>
      </w:r>
      <w:proofErr w:type="spellEnd"/>
      <w:r>
        <w:rPr>
          <w:rFonts w:ascii="Times New Roman" w:eastAsia="Times New Roman" w:hAnsi="Times New Roman"/>
          <w:b/>
          <w:bCs/>
          <w:sz w:val="36"/>
          <w:szCs w:val="36"/>
          <w:lang w:val="es-PE" w:eastAsia="es-PE"/>
        </w:rPr>
        <w:t xml:space="preserve">: </w:t>
      </w:r>
      <w:r w:rsidRPr="00A95537">
        <w:rPr>
          <w:rFonts w:ascii="Times New Roman" w:eastAsia="Times New Roman" w:hAnsi="Times New Roman"/>
          <w:b/>
          <w:bCs/>
          <w:sz w:val="27"/>
          <w:szCs w:val="27"/>
          <w:lang w:val="es-PE" w:eastAsia="es-PE"/>
        </w:rPr>
        <w:t>Sistema especializado para la trazabilidad de medicamentos, control de lotes y monitoreo de vencimientos en establecimientos farmacéuticos.</w:t>
      </w:r>
    </w:p>
    <w:p w14:paraId="6970D2EE" w14:textId="77777777" w:rsidR="00A95537" w:rsidRPr="00A95537" w:rsidRDefault="00A95537" w:rsidP="00A95537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s-PE" w:eastAsia="es-PE"/>
        </w:rPr>
      </w:pPr>
      <w:r w:rsidRPr="00A95537">
        <w:rPr>
          <w:rFonts w:ascii="Times New Roman" w:eastAsia="Times New Roman" w:hAnsi="Times New Roman"/>
          <w:sz w:val="24"/>
          <w:szCs w:val="24"/>
          <w:lang w:val="es-PE" w:eastAsia="es-PE"/>
        </w:rPr>
        <w:pict w14:anchorId="6B5E8970">
          <v:rect id="_x0000_i1025" style="width:0;height:1.5pt" o:hralign="center" o:hrstd="t" o:hr="t" fillcolor="#a0a0a0" stroked="f"/>
        </w:pict>
      </w:r>
    </w:p>
    <w:p w14:paraId="2858EDD9" w14:textId="77777777" w:rsidR="00A95537" w:rsidRPr="00A95537" w:rsidRDefault="00A95537" w:rsidP="00A955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/>
          <w:b/>
          <w:bCs/>
          <w:kern w:val="36"/>
          <w:sz w:val="48"/>
          <w:szCs w:val="48"/>
          <w:lang w:val="es-PE" w:eastAsia="es-PE"/>
        </w:rPr>
      </w:pPr>
      <w:r w:rsidRPr="00A95537">
        <w:rPr>
          <w:rFonts w:ascii="Times New Roman" w:eastAsia="Times New Roman" w:hAnsi="Times New Roman"/>
          <w:b/>
          <w:bCs/>
          <w:kern w:val="36"/>
          <w:sz w:val="48"/>
          <w:szCs w:val="48"/>
          <w:lang w:val="es-PE" w:eastAsia="es-PE"/>
        </w:rPr>
        <w:t>II. IDENTIFICACIÓN DE LA REALIDAD PROBLEMÁTICA</w:t>
      </w:r>
    </w:p>
    <w:p w14:paraId="76A97233" w14:textId="77777777" w:rsidR="00A95537" w:rsidRPr="00A95537" w:rsidRDefault="00A95537" w:rsidP="00A955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val="es-PE" w:eastAsia="es-PE"/>
        </w:rPr>
      </w:pPr>
      <w:r w:rsidRPr="00A95537">
        <w:rPr>
          <w:rFonts w:ascii="Times New Roman" w:eastAsia="Times New Roman" w:hAnsi="Times New Roman"/>
          <w:b/>
          <w:bCs/>
          <w:sz w:val="36"/>
          <w:szCs w:val="36"/>
          <w:lang w:val="es-PE" w:eastAsia="es-PE"/>
        </w:rPr>
        <w:t>Diagnóstico</w:t>
      </w:r>
    </w:p>
    <w:p w14:paraId="5D8EFC98" w14:textId="77777777" w:rsidR="00A95537" w:rsidRPr="00A95537" w:rsidRDefault="00A95537" w:rsidP="00A95537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PE" w:eastAsia="es-PE"/>
        </w:rPr>
      </w:pPr>
      <w:r w:rsidRPr="00A95537">
        <w:rPr>
          <w:rFonts w:ascii="Times New Roman" w:eastAsia="Times New Roman" w:hAnsi="Times New Roman"/>
          <w:sz w:val="24"/>
          <w:szCs w:val="24"/>
          <w:lang w:val="es-PE" w:eastAsia="es-PE"/>
        </w:rPr>
        <w:t>En establecimientos farmacéuticos y centros de distribución de medicamentos, existen dificultades en el control y supervisión de productos farmacológicos, generándose problemas como:</w:t>
      </w:r>
    </w:p>
    <w:p w14:paraId="517D4CFA" w14:textId="77777777" w:rsidR="00A95537" w:rsidRPr="00A95537" w:rsidRDefault="00A95537" w:rsidP="00A9553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PE" w:eastAsia="es-PE"/>
        </w:rPr>
      </w:pPr>
      <w:r w:rsidRPr="00A95537">
        <w:rPr>
          <w:rFonts w:ascii="Times New Roman" w:eastAsia="Times New Roman" w:hAnsi="Times New Roman"/>
          <w:sz w:val="24"/>
          <w:szCs w:val="24"/>
          <w:lang w:val="es-PE" w:eastAsia="es-PE"/>
        </w:rPr>
        <w:t xml:space="preserve">pérdida de trazabilidad de medicamentos, </w:t>
      </w:r>
    </w:p>
    <w:p w14:paraId="4EFEF307" w14:textId="77777777" w:rsidR="00A95537" w:rsidRPr="00A95537" w:rsidRDefault="00A95537" w:rsidP="00A9553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PE" w:eastAsia="es-PE"/>
        </w:rPr>
      </w:pPr>
      <w:r w:rsidRPr="00A95537">
        <w:rPr>
          <w:rFonts w:ascii="Times New Roman" w:eastAsia="Times New Roman" w:hAnsi="Times New Roman"/>
          <w:sz w:val="24"/>
          <w:szCs w:val="24"/>
          <w:lang w:val="es-PE" w:eastAsia="es-PE"/>
        </w:rPr>
        <w:t xml:space="preserve">deficiente control de lotes, </w:t>
      </w:r>
    </w:p>
    <w:p w14:paraId="25BE3613" w14:textId="77777777" w:rsidR="00A95537" w:rsidRPr="00A95537" w:rsidRDefault="00A95537" w:rsidP="00A9553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PE" w:eastAsia="es-PE"/>
        </w:rPr>
      </w:pPr>
      <w:r w:rsidRPr="00A95537">
        <w:rPr>
          <w:rFonts w:ascii="Times New Roman" w:eastAsia="Times New Roman" w:hAnsi="Times New Roman"/>
          <w:sz w:val="24"/>
          <w:szCs w:val="24"/>
          <w:lang w:val="es-PE" w:eastAsia="es-PE"/>
        </w:rPr>
        <w:t xml:space="preserve">riesgos por productos vencidos, </w:t>
      </w:r>
    </w:p>
    <w:p w14:paraId="0D2D4B46" w14:textId="77777777" w:rsidR="00A95537" w:rsidRPr="00A95537" w:rsidRDefault="00A95537" w:rsidP="00A9553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PE" w:eastAsia="es-PE"/>
        </w:rPr>
      </w:pPr>
      <w:r w:rsidRPr="00A95537">
        <w:rPr>
          <w:rFonts w:ascii="Times New Roman" w:eastAsia="Times New Roman" w:hAnsi="Times New Roman"/>
          <w:sz w:val="24"/>
          <w:szCs w:val="24"/>
          <w:lang w:val="es-PE" w:eastAsia="es-PE"/>
        </w:rPr>
        <w:t xml:space="preserve">errores en el monitoreo sanitario, </w:t>
      </w:r>
    </w:p>
    <w:p w14:paraId="1DAD8423" w14:textId="77777777" w:rsidR="00A95537" w:rsidRPr="00A95537" w:rsidRDefault="00A95537" w:rsidP="00A9553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PE" w:eastAsia="es-PE"/>
        </w:rPr>
      </w:pPr>
      <w:r w:rsidRPr="00A95537">
        <w:rPr>
          <w:rFonts w:ascii="Times New Roman" w:eastAsia="Times New Roman" w:hAnsi="Times New Roman"/>
          <w:sz w:val="24"/>
          <w:szCs w:val="24"/>
          <w:lang w:val="es-PE" w:eastAsia="es-PE"/>
        </w:rPr>
        <w:t xml:space="preserve">falta de alertas preventivas, </w:t>
      </w:r>
    </w:p>
    <w:p w14:paraId="24B30609" w14:textId="77777777" w:rsidR="00A95537" w:rsidRPr="00A95537" w:rsidRDefault="00A95537" w:rsidP="00A9553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PE" w:eastAsia="es-PE"/>
        </w:rPr>
      </w:pPr>
      <w:r w:rsidRPr="00A95537">
        <w:rPr>
          <w:rFonts w:ascii="Times New Roman" w:eastAsia="Times New Roman" w:hAnsi="Times New Roman"/>
          <w:sz w:val="24"/>
          <w:szCs w:val="24"/>
          <w:lang w:val="es-PE" w:eastAsia="es-PE"/>
        </w:rPr>
        <w:t xml:space="preserve">y limitada supervisión del almacenamiento farmacéutico. </w:t>
      </w:r>
    </w:p>
    <w:p w14:paraId="02FB6083" w14:textId="77777777" w:rsidR="00A95537" w:rsidRPr="00A95537" w:rsidRDefault="00A95537" w:rsidP="00A95537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PE" w:eastAsia="es-PE"/>
        </w:rPr>
      </w:pPr>
      <w:r w:rsidRPr="00A95537">
        <w:rPr>
          <w:rFonts w:ascii="Times New Roman" w:eastAsia="Times New Roman" w:hAnsi="Times New Roman"/>
          <w:sz w:val="24"/>
          <w:szCs w:val="24"/>
          <w:lang w:val="es-PE" w:eastAsia="es-PE"/>
        </w:rPr>
        <w:t>Estas situaciones pueden afectar la seguridad del paciente, el cumplimiento sanitario y la eficiencia operativa de los establecimientos farmacéuticos.</w:t>
      </w:r>
    </w:p>
    <w:p w14:paraId="00B241E2" w14:textId="77777777" w:rsidR="00A95537" w:rsidRPr="00A95537" w:rsidRDefault="00A95537" w:rsidP="00A95537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s-PE" w:eastAsia="es-PE"/>
        </w:rPr>
      </w:pPr>
      <w:r w:rsidRPr="00A95537">
        <w:rPr>
          <w:rFonts w:ascii="Times New Roman" w:eastAsia="Times New Roman" w:hAnsi="Times New Roman"/>
          <w:sz w:val="24"/>
          <w:szCs w:val="24"/>
          <w:lang w:val="es-PE" w:eastAsia="es-PE"/>
        </w:rPr>
        <w:pict w14:anchorId="24CB84E7">
          <v:rect id="_x0000_i1026" style="width:0;height:1.5pt" o:hralign="center" o:hrstd="t" o:hr="t" fillcolor="#a0a0a0" stroked="f"/>
        </w:pict>
      </w:r>
    </w:p>
    <w:p w14:paraId="519628BC" w14:textId="77777777" w:rsidR="00A95537" w:rsidRPr="00A95537" w:rsidRDefault="00A95537" w:rsidP="00A955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val="es-PE" w:eastAsia="es-PE"/>
        </w:rPr>
      </w:pPr>
      <w:r w:rsidRPr="00A95537">
        <w:rPr>
          <w:rFonts w:ascii="Times New Roman" w:eastAsia="Times New Roman" w:hAnsi="Times New Roman"/>
          <w:b/>
          <w:bCs/>
          <w:sz w:val="36"/>
          <w:szCs w:val="36"/>
          <w:lang w:val="es-PE" w:eastAsia="es-PE"/>
        </w:rPr>
        <w:t>Definición de la idea</w:t>
      </w:r>
    </w:p>
    <w:p w14:paraId="08A59687" w14:textId="77777777" w:rsidR="00A95537" w:rsidRPr="00A95537" w:rsidRDefault="00A95537" w:rsidP="00A95537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PE" w:eastAsia="es-PE"/>
        </w:rPr>
      </w:pPr>
      <w:r w:rsidRPr="00A95537">
        <w:rPr>
          <w:rFonts w:ascii="Times New Roman" w:eastAsia="Times New Roman" w:hAnsi="Times New Roman"/>
          <w:sz w:val="24"/>
          <w:szCs w:val="24"/>
          <w:lang w:val="es-PE" w:eastAsia="es-PE"/>
        </w:rPr>
        <w:t>Desarrollar el software “</w:t>
      </w:r>
      <w:proofErr w:type="spellStart"/>
      <w:r w:rsidRPr="00A95537">
        <w:rPr>
          <w:rFonts w:ascii="Times New Roman" w:eastAsia="Times New Roman" w:hAnsi="Times New Roman"/>
          <w:sz w:val="24"/>
          <w:szCs w:val="24"/>
          <w:lang w:val="es-PE" w:eastAsia="es-PE"/>
        </w:rPr>
        <w:t>FarmaInvex</w:t>
      </w:r>
      <w:proofErr w:type="spellEnd"/>
      <w:r w:rsidRPr="00A95537">
        <w:rPr>
          <w:rFonts w:ascii="Times New Roman" w:eastAsia="Times New Roman" w:hAnsi="Times New Roman"/>
          <w:sz w:val="24"/>
          <w:szCs w:val="24"/>
          <w:lang w:val="es-PE" w:eastAsia="es-PE"/>
        </w:rPr>
        <w:t>”, orientado a la trazabilidad y supervisión farmacéutica, permitiendo controlar lotes de medicamentos, monitorear fechas de vencimiento y gestionar alertas sanitarias automatizadas en tiempo real.</w:t>
      </w:r>
    </w:p>
    <w:p w14:paraId="538C5E6E" w14:textId="77777777" w:rsidR="00A95537" w:rsidRPr="00A95537" w:rsidRDefault="00A95537" w:rsidP="00A95537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PE" w:eastAsia="es-PE"/>
        </w:rPr>
      </w:pPr>
      <w:r w:rsidRPr="00A95537">
        <w:rPr>
          <w:rFonts w:ascii="Times New Roman" w:eastAsia="Times New Roman" w:hAnsi="Times New Roman"/>
          <w:sz w:val="24"/>
          <w:szCs w:val="24"/>
          <w:lang w:val="es-PE" w:eastAsia="es-PE"/>
        </w:rPr>
        <w:t>El sistema integrará módulos especializados que facilitarán la supervisión y control de productos farmacéuticos durante su almacenamiento y distribución.</w:t>
      </w:r>
    </w:p>
    <w:p w14:paraId="4B0F944D" w14:textId="77777777" w:rsidR="00A95537" w:rsidRPr="00A95537" w:rsidRDefault="00A95537" w:rsidP="00A95537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s-PE" w:eastAsia="es-PE"/>
        </w:rPr>
      </w:pPr>
      <w:r w:rsidRPr="00A95537">
        <w:rPr>
          <w:rFonts w:ascii="Times New Roman" w:eastAsia="Times New Roman" w:hAnsi="Times New Roman"/>
          <w:sz w:val="24"/>
          <w:szCs w:val="24"/>
          <w:lang w:val="es-PE" w:eastAsia="es-PE"/>
        </w:rPr>
        <w:pict w14:anchorId="2EB64518">
          <v:rect id="_x0000_i1027" style="width:0;height:1.5pt" o:hralign="center" o:hrstd="t" o:hr="t" fillcolor="#a0a0a0" stroked="f"/>
        </w:pict>
      </w:r>
    </w:p>
    <w:p w14:paraId="2FB92EDB" w14:textId="77777777" w:rsidR="00A95537" w:rsidRPr="00A95537" w:rsidRDefault="00A95537" w:rsidP="00A955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/>
          <w:b/>
          <w:bCs/>
          <w:kern w:val="36"/>
          <w:sz w:val="48"/>
          <w:szCs w:val="48"/>
          <w:lang w:val="es-PE" w:eastAsia="es-PE"/>
        </w:rPr>
      </w:pPr>
      <w:r w:rsidRPr="00A95537">
        <w:rPr>
          <w:rFonts w:ascii="Times New Roman" w:eastAsia="Times New Roman" w:hAnsi="Times New Roman"/>
          <w:b/>
          <w:bCs/>
          <w:kern w:val="36"/>
          <w:sz w:val="48"/>
          <w:szCs w:val="48"/>
          <w:lang w:val="es-PE" w:eastAsia="es-PE"/>
        </w:rPr>
        <w:lastRenderedPageBreak/>
        <w:t>III. DESCRIPCIÓN DEL CONTEXTO DEL PROYECTO</w:t>
      </w:r>
    </w:p>
    <w:p w14:paraId="6E475C13" w14:textId="77777777" w:rsidR="00A95537" w:rsidRPr="00A95537" w:rsidRDefault="00A95537" w:rsidP="00A955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val="es-PE" w:eastAsia="es-PE"/>
        </w:rPr>
      </w:pPr>
      <w:r w:rsidRPr="00A95537">
        <w:rPr>
          <w:rFonts w:ascii="Times New Roman" w:eastAsia="Times New Roman" w:hAnsi="Times New Roman"/>
          <w:b/>
          <w:bCs/>
          <w:sz w:val="36"/>
          <w:szCs w:val="36"/>
          <w:lang w:val="es-PE" w:eastAsia="es-PE"/>
        </w:rPr>
        <w:t>Antecedentes</w:t>
      </w:r>
    </w:p>
    <w:p w14:paraId="42A440E9" w14:textId="77777777" w:rsidR="00A95537" w:rsidRPr="00A95537" w:rsidRDefault="00A95537" w:rsidP="00A95537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PE" w:eastAsia="es-PE"/>
        </w:rPr>
      </w:pPr>
      <w:r w:rsidRPr="00A95537">
        <w:rPr>
          <w:rFonts w:ascii="Times New Roman" w:eastAsia="Times New Roman" w:hAnsi="Times New Roman"/>
          <w:sz w:val="24"/>
          <w:szCs w:val="24"/>
          <w:lang w:val="es-PE" w:eastAsia="es-PE"/>
        </w:rPr>
        <w:t>Diversos estudios han demostrado que una gestión inadecuada de medicamentos y productos farmacéuticos puede generar pérdidas económicas, incumplimientos regulatorios y riesgos sanitarios.</w:t>
      </w:r>
    </w:p>
    <w:p w14:paraId="325AF5CC" w14:textId="77777777" w:rsidR="00A95537" w:rsidRPr="00A95537" w:rsidRDefault="00A95537" w:rsidP="00A95537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PE" w:eastAsia="es-PE"/>
        </w:rPr>
      </w:pPr>
      <w:r w:rsidRPr="00A95537">
        <w:rPr>
          <w:rFonts w:ascii="Times New Roman" w:eastAsia="Times New Roman" w:hAnsi="Times New Roman"/>
          <w:sz w:val="24"/>
          <w:szCs w:val="24"/>
          <w:lang w:val="es-PE" w:eastAsia="es-PE"/>
        </w:rPr>
        <w:t>Asimismo, el crecimiento de establecimientos farmacéuticos y centros de distribución ha incrementado la necesidad de implementar herramientas tecnológicas especializadas que permitan garantizar la trazabilidad y control eficiente de medicamentos.</w:t>
      </w:r>
    </w:p>
    <w:p w14:paraId="66947411" w14:textId="77777777" w:rsidR="00A95537" w:rsidRPr="00A95537" w:rsidRDefault="00A95537" w:rsidP="00A95537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PE" w:eastAsia="es-PE"/>
        </w:rPr>
      </w:pPr>
      <w:r w:rsidRPr="00A95537">
        <w:rPr>
          <w:rFonts w:ascii="Times New Roman" w:eastAsia="Times New Roman" w:hAnsi="Times New Roman"/>
          <w:sz w:val="24"/>
          <w:szCs w:val="24"/>
          <w:lang w:val="es-PE" w:eastAsia="es-PE"/>
        </w:rPr>
        <w:t>El uso de plataformas digitales en el sector farmacéutico contribuye a mejorar la supervisión sanitaria, optimizar procesos de almacenamiento y fortalecer el control operativo.</w:t>
      </w:r>
    </w:p>
    <w:p w14:paraId="68358BA9" w14:textId="77777777" w:rsidR="00A95537" w:rsidRPr="00A95537" w:rsidRDefault="00A95537" w:rsidP="00A95537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s-PE" w:eastAsia="es-PE"/>
        </w:rPr>
      </w:pPr>
      <w:r w:rsidRPr="00A95537">
        <w:rPr>
          <w:rFonts w:ascii="Times New Roman" w:eastAsia="Times New Roman" w:hAnsi="Times New Roman"/>
          <w:sz w:val="24"/>
          <w:szCs w:val="24"/>
          <w:lang w:val="es-PE" w:eastAsia="es-PE"/>
        </w:rPr>
        <w:pict w14:anchorId="218585E2">
          <v:rect id="_x0000_i1028" style="width:0;height:1.5pt" o:hralign="center" o:hrstd="t" o:hr="t" fillcolor="#a0a0a0" stroked="f"/>
        </w:pict>
      </w:r>
    </w:p>
    <w:p w14:paraId="693BCA47" w14:textId="77777777" w:rsidR="00A95537" w:rsidRPr="00A95537" w:rsidRDefault="00A95537" w:rsidP="00A955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val="es-PE" w:eastAsia="es-PE"/>
        </w:rPr>
      </w:pPr>
      <w:r w:rsidRPr="00A95537">
        <w:rPr>
          <w:rFonts w:ascii="Times New Roman" w:eastAsia="Times New Roman" w:hAnsi="Times New Roman"/>
          <w:b/>
          <w:bCs/>
          <w:sz w:val="36"/>
          <w:szCs w:val="36"/>
          <w:lang w:val="es-PE" w:eastAsia="es-PE"/>
        </w:rPr>
        <w:t>Justificación</w:t>
      </w:r>
    </w:p>
    <w:p w14:paraId="35CBF79C" w14:textId="77777777" w:rsidR="00A95537" w:rsidRPr="00A95537" w:rsidRDefault="00A95537" w:rsidP="00A95537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PE" w:eastAsia="es-PE"/>
        </w:rPr>
      </w:pPr>
      <w:r w:rsidRPr="00A95537">
        <w:rPr>
          <w:rFonts w:ascii="Times New Roman" w:eastAsia="Times New Roman" w:hAnsi="Times New Roman"/>
          <w:sz w:val="24"/>
          <w:szCs w:val="24"/>
          <w:lang w:val="es-PE" w:eastAsia="es-PE"/>
        </w:rPr>
        <w:t>El presente proyecto se justifica en la necesidad de contar con un sistema especializado que permita mejorar el control sanitario y la trazabilidad de medicamentos en establecimientos farmacéuticos.</w:t>
      </w:r>
    </w:p>
    <w:p w14:paraId="6CE6F223" w14:textId="77777777" w:rsidR="00A95537" w:rsidRPr="00A95537" w:rsidRDefault="00A95537" w:rsidP="00A95537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PE" w:eastAsia="es-PE"/>
        </w:rPr>
      </w:pPr>
      <w:r w:rsidRPr="00A95537">
        <w:rPr>
          <w:rFonts w:ascii="Times New Roman" w:eastAsia="Times New Roman" w:hAnsi="Times New Roman"/>
          <w:sz w:val="24"/>
          <w:szCs w:val="24"/>
          <w:lang w:val="es-PE" w:eastAsia="es-PE"/>
        </w:rPr>
        <w:t>Desde una perspectiva operativa, facilitará el monitoreo de lotes, vencimientos y condiciones de control farmacéutico.</w:t>
      </w:r>
    </w:p>
    <w:p w14:paraId="72E41A14" w14:textId="77777777" w:rsidR="00A95537" w:rsidRPr="00A95537" w:rsidRDefault="00A95537" w:rsidP="00A95537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PE" w:eastAsia="es-PE"/>
        </w:rPr>
      </w:pPr>
      <w:r w:rsidRPr="00A95537">
        <w:rPr>
          <w:rFonts w:ascii="Times New Roman" w:eastAsia="Times New Roman" w:hAnsi="Times New Roman"/>
          <w:sz w:val="24"/>
          <w:szCs w:val="24"/>
          <w:lang w:val="es-PE" w:eastAsia="es-PE"/>
        </w:rPr>
        <w:t>Desde el enfoque tecnológico, permitirá automatizar procesos de supervisión y fortalecer la toma de decisiones mediante alertas inteligentes y reportes en tiempo real.</w:t>
      </w:r>
    </w:p>
    <w:p w14:paraId="33C96ABA" w14:textId="77777777" w:rsidR="00A95537" w:rsidRPr="00A95537" w:rsidRDefault="00A95537" w:rsidP="00A95537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PE" w:eastAsia="es-PE"/>
        </w:rPr>
      </w:pPr>
      <w:r w:rsidRPr="00A95537">
        <w:rPr>
          <w:rFonts w:ascii="Times New Roman" w:eastAsia="Times New Roman" w:hAnsi="Times New Roman"/>
          <w:sz w:val="24"/>
          <w:szCs w:val="24"/>
          <w:lang w:val="es-PE" w:eastAsia="es-PE"/>
        </w:rPr>
        <w:t>Asimismo, representa una propuesta tecnológica innovadora orientada al fortalecimiento de la seguridad y control farmacéutico.</w:t>
      </w:r>
    </w:p>
    <w:p w14:paraId="511025FB" w14:textId="77777777" w:rsidR="00A95537" w:rsidRPr="00A95537" w:rsidRDefault="00A95537" w:rsidP="00A95537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s-PE" w:eastAsia="es-PE"/>
        </w:rPr>
      </w:pPr>
      <w:r w:rsidRPr="00A95537">
        <w:rPr>
          <w:rFonts w:ascii="Times New Roman" w:eastAsia="Times New Roman" w:hAnsi="Times New Roman"/>
          <w:sz w:val="24"/>
          <w:szCs w:val="24"/>
          <w:lang w:val="es-PE" w:eastAsia="es-PE"/>
        </w:rPr>
        <w:pict w14:anchorId="1A6DF29D">
          <v:rect id="_x0000_i1029" style="width:0;height:1.5pt" o:hralign="center" o:hrstd="t" o:hr="t" fillcolor="#a0a0a0" stroked="f"/>
        </w:pict>
      </w:r>
    </w:p>
    <w:p w14:paraId="738DE1CD" w14:textId="77777777" w:rsidR="00A95537" w:rsidRPr="00A95537" w:rsidRDefault="00A95537" w:rsidP="00A955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/>
          <w:b/>
          <w:bCs/>
          <w:kern w:val="36"/>
          <w:sz w:val="48"/>
          <w:szCs w:val="48"/>
          <w:lang w:val="es-PE" w:eastAsia="es-PE"/>
        </w:rPr>
      </w:pPr>
      <w:r w:rsidRPr="00A95537">
        <w:rPr>
          <w:rFonts w:ascii="Times New Roman" w:eastAsia="Times New Roman" w:hAnsi="Times New Roman"/>
          <w:b/>
          <w:bCs/>
          <w:kern w:val="36"/>
          <w:sz w:val="48"/>
          <w:szCs w:val="48"/>
          <w:lang w:val="es-PE" w:eastAsia="es-PE"/>
        </w:rPr>
        <w:t>IV. OBJETIVOS</w:t>
      </w:r>
    </w:p>
    <w:p w14:paraId="251C6A96" w14:textId="77777777" w:rsidR="00A95537" w:rsidRPr="00A95537" w:rsidRDefault="00A95537" w:rsidP="00A955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val="es-PE" w:eastAsia="es-PE"/>
        </w:rPr>
      </w:pPr>
      <w:r w:rsidRPr="00A95537">
        <w:rPr>
          <w:rFonts w:ascii="Times New Roman" w:eastAsia="Times New Roman" w:hAnsi="Times New Roman"/>
          <w:b/>
          <w:bCs/>
          <w:sz w:val="36"/>
          <w:szCs w:val="36"/>
          <w:lang w:val="es-PE" w:eastAsia="es-PE"/>
        </w:rPr>
        <w:t>Objetivo General</w:t>
      </w:r>
    </w:p>
    <w:p w14:paraId="4E31D2BC" w14:textId="77777777" w:rsidR="00A95537" w:rsidRPr="00A95537" w:rsidRDefault="00A95537" w:rsidP="00A95537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PE" w:eastAsia="es-PE"/>
        </w:rPr>
      </w:pPr>
      <w:r w:rsidRPr="00A95537">
        <w:rPr>
          <w:rFonts w:ascii="Times New Roman" w:eastAsia="Times New Roman" w:hAnsi="Times New Roman"/>
          <w:sz w:val="24"/>
          <w:szCs w:val="24"/>
          <w:lang w:val="es-PE" w:eastAsia="es-PE"/>
        </w:rPr>
        <w:t>Desarrollar un sistema especializado que optimice la trazabilidad de medicamentos y el control sanitario mediante el monitoreo automatizado de lotes y vencimientos farmacéuticos.</w:t>
      </w:r>
    </w:p>
    <w:p w14:paraId="686E52C2" w14:textId="77777777" w:rsidR="00A95537" w:rsidRPr="00A95537" w:rsidRDefault="00A95537" w:rsidP="00A95537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s-PE" w:eastAsia="es-PE"/>
        </w:rPr>
      </w:pPr>
      <w:r w:rsidRPr="00A95537">
        <w:rPr>
          <w:rFonts w:ascii="Times New Roman" w:eastAsia="Times New Roman" w:hAnsi="Times New Roman"/>
          <w:sz w:val="24"/>
          <w:szCs w:val="24"/>
          <w:lang w:val="es-PE" w:eastAsia="es-PE"/>
        </w:rPr>
        <w:pict w14:anchorId="07013DC4">
          <v:rect id="_x0000_i1030" style="width:0;height:1.5pt" o:hralign="center" o:hrstd="t" o:hr="t" fillcolor="#a0a0a0" stroked="f"/>
        </w:pict>
      </w:r>
    </w:p>
    <w:p w14:paraId="6B69BBDC" w14:textId="77777777" w:rsidR="00A95537" w:rsidRPr="00A95537" w:rsidRDefault="00A95537" w:rsidP="00A955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val="es-PE" w:eastAsia="es-PE"/>
        </w:rPr>
      </w:pPr>
      <w:r w:rsidRPr="00A95537">
        <w:rPr>
          <w:rFonts w:ascii="Times New Roman" w:eastAsia="Times New Roman" w:hAnsi="Times New Roman"/>
          <w:b/>
          <w:bCs/>
          <w:sz w:val="36"/>
          <w:szCs w:val="36"/>
          <w:lang w:val="es-PE" w:eastAsia="es-PE"/>
        </w:rPr>
        <w:t>Objetivos Específicos</w:t>
      </w:r>
    </w:p>
    <w:p w14:paraId="5258C987" w14:textId="77777777" w:rsidR="00A95537" w:rsidRPr="00A95537" w:rsidRDefault="00A95537" w:rsidP="00A9553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PE" w:eastAsia="es-PE"/>
        </w:rPr>
      </w:pPr>
      <w:r w:rsidRPr="00A95537">
        <w:rPr>
          <w:rFonts w:ascii="Times New Roman" w:eastAsia="Times New Roman" w:hAnsi="Times New Roman"/>
          <w:sz w:val="24"/>
          <w:szCs w:val="24"/>
          <w:lang w:val="es-PE" w:eastAsia="es-PE"/>
        </w:rPr>
        <w:t xml:space="preserve">Diseñar módulos especializados de control farmacéutico </w:t>
      </w:r>
    </w:p>
    <w:p w14:paraId="33381B62" w14:textId="77777777" w:rsidR="00A95537" w:rsidRPr="00A95537" w:rsidRDefault="00A95537" w:rsidP="00A9553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PE" w:eastAsia="es-PE"/>
        </w:rPr>
      </w:pPr>
      <w:r w:rsidRPr="00A95537">
        <w:rPr>
          <w:rFonts w:ascii="Times New Roman" w:eastAsia="Times New Roman" w:hAnsi="Times New Roman"/>
          <w:sz w:val="24"/>
          <w:szCs w:val="24"/>
          <w:lang w:val="es-PE" w:eastAsia="es-PE"/>
        </w:rPr>
        <w:t xml:space="preserve">Implementar seguimiento automatizado de lotes </w:t>
      </w:r>
    </w:p>
    <w:p w14:paraId="0A7F4231" w14:textId="77777777" w:rsidR="00A95537" w:rsidRPr="00A95537" w:rsidRDefault="00A95537" w:rsidP="00A9553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PE" w:eastAsia="es-PE"/>
        </w:rPr>
      </w:pPr>
      <w:r w:rsidRPr="00A95537">
        <w:rPr>
          <w:rFonts w:ascii="Times New Roman" w:eastAsia="Times New Roman" w:hAnsi="Times New Roman"/>
          <w:sz w:val="24"/>
          <w:szCs w:val="24"/>
          <w:lang w:val="es-PE" w:eastAsia="es-PE"/>
        </w:rPr>
        <w:t xml:space="preserve">Monitorear fechas de vencimiento de medicamentos </w:t>
      </w:r>
    </w:p>
    <w:p w14:paraId="4F1AFF22" w14:textId="77777777" w:rsidR="00A95537" w:rsidRPr="00A95537" w:rsidRDefault="00A95537" w:rsidP="00A9553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PE" w:eastAsia="es-PE"/>
        </w:rPr>
      </w:pPr>
      <w:r w:rsidRPr="00A95537">
        <w:rPr>
          <w:rFonts w:ascii="Times New Roman" w:eastAsia="Times New Roman" w:hAnsi="Times New Roman"/>
          <w:sz w:val="24"/>
          <w:szCs w:val="24"/>
          <w:lang w:val="es-PE" w:eastAsia="es-PE"/>
        </w:rPr>
        <w:t xml:space="preserve">Generar alertas sanitarias inteligentes </w:t>
      </w:r>
    </w:p>
    <w:p w14:paraId="59BA9111" w14:textId="77777777" w:rsidR="00A95537" w:rsidRPr="00A95537" w:rsidRDefault="00A95537" w:rsidP="00A9553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PE" w:eastAsia="es-PE"/>
        </w:rPr>
      </w:pPr>
      <w:r w:rsidRPr="00A95537">
        <w:rPr>
          <w:rFonts w:ascii="Times New Roman" w:eastAsia="Times New Roman" w:hAnsi="Times New Roman"/>
          <w:sz w:val="24"/>
          <w:szCs w:val="24"/>
          <w:lang w:val="es-PE" w:eastAsia="es-PE"/>
        </w:rPr>
        <w:t xml:space="preserve">Supervisar el almacenamiento farmacéutico </w:t>
      </w:r>
    </w:p>
    <w:p w14:paraId="655C3195" w14:textId="77777777" w:rsidR="00A95537" w:rsidRPr="00A95537" w:rsidRDefault="00A95537" w:rsidP="00A9553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PE" w:eastAsia="es-PE"/>
        </w:rPr>
      </w:pPr>
      <w:r w:rsidRPr="00A95537">
        <w:rPr>
          <w:rFonts w:ascii="Times New Roman" w:eastAsia="Times New Roman" w:hAnsi="Times New Roman"/>
          <w:sz w:val="24"/>
          <w:szCs w:val="24"/>
          <w:lang w:val="es-PE" w:eastAsia="es-PE"/>
        </w:rPr>
        <w:t xml:space="preserve">Elaborar reportes automatizados de control sanitario </w:t>
      </w:r>
    </w:p>
    <w:p w14:paraId="1CE71D5D" w14:textId="77777777" w:rsidR="00A95537" w:rsidRPr="00A95537" w:rsidRDefault="00A95537" w:rsidP="00A9553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PE" w:eastAsia="es-PE"/>
        </w:rPr>
      </w:pPr>
      <w:r w:rsidRPr="00A95537">
        <w:rPr>
          <w:rFonts w:ascii="Times New Roman" w:eastAsia="Times New Roman" w:hAnsi="Times New Roman"/>
          <w:sz w:val="24"/>
          <w:szCs w:val="24"/>
          <w:lang w:val="es-PE" w:eastAsia="es-PE"/>
        </w:rPr>
        <w:t xml:space="preserve">Optimizar la toma de decisiones operativas </w:t>
      </w:r>
    </w:p>
    <w:p w14:paraId="695E3267" w14:textId="77777777" w:rsidR="00A95537" w:rsidRPr="00A95537" w:rsidRDefault="00A95537" w:rsidP="00A95537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s-PE" w:eastAsia="es-PE"/>
        </w:rPr>
      </w:pPr>
      <w:r w:rsidRPr="00A95537">
        <w:rPr>
          <w:rFonts w:ascii="Times New Roman" w:eastAsia="Times New Roman" w:hAnsi="Times New Roman"/>
          <w:sz w:val="24"/>
          <w:szCs w:val="24"/>
          <w:lang w:val="es-PE" w:eastAsia="es-PE"/>
        </w:rPr>
        <w:pict w14:anchorId="55AB3BAE">
          <v:rect id="_x0000_i1031" style="width:0;height:1.5pt" o:hralign="center" o:hrstd="t" o:hr="t" fillcolor="#a0a0a0" stroked="f"/>
        </w:pict>
      </w:r>
    </w:p>
    <w:p w14:paraId="5DC08D68" w14:textId="77777777" w:rsidR="00A95537" w:rsidRPr="00A95537" w:rsidRDefault="00A95537" w:rsidP="00A955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/>
          <w:b/>
          <w:bCs/>
          <w:kern w:val="36"/>
          <w:sz w:val="48"/>
          <w:szCs w:val="48"/>
          <w:lang w:val="es-PE" w:eastAsia="es-PE"/>
        </w:rPr>
      </w:pPr>
      <w:r w:rsidRPr="00A95537">
        <w:rPr>
          <w:rFonts w:ascii="Times New Roman" w:eastAsia="Times New Roman" w:hAnsi="Times New Roman"/>
          <w:b/>
          <w:bCs/>
          <w:kern w:val="36"/>
          <w:sz w:val="48"/>
          <w:szCs w:val="48"/>
          <w:lang w:val="es-PE" w:eastAsia="es-PE"/>
        </w:rPr>
        <w:t>V. FUNCIONALIDAD DEL SISTEMA</w:t>
      </w:r>
    </w:p>
    <w:p w14:paraId="3EFDAF84" w14:textId="77777777" w:rsidR="00A95537" w:rsidRPr="00A95537" w:rsidRDefault="00A95537" w:rsidP="00A955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val="es-PE" w:eastAsia="es-PE"/>
        </w:rPr>
      </w:pPr>
      <w:r w:rsidRPr="00A95537">
        <w:rPr>
          <w:rFonts w:ascii="Times New Roman" w:eastAsia="Times New Roman" w:hAnsi="Times New Roman"/>
          <w:b/>
          <w:bCs/>
          <w:sz w:val="36"/>
          <w:szCs w:val="36"/>
          <w:lang w:val="es-PE" w:eastAsia="es-PE"/>
        </w:rPr>
        <w:t>1. Módulo de trazabilidad farmacéutica</w:t>
      </w:r>
    </w:p>
    <w:p w14:paraId="2543218A" w14:textId="77777777" w:rsidR="00A95537" w:rsidRPr="00A95537" w:rsidRDefault="00A95537" w:rsidP="00A955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/>
          <w:b/>
          <w:bCs/>
          <w:sz w:val="27"/>
          <w:szCs w:val="27"/>
          <w:lang w:val="es-PE" w:eastAsia="es-PE"/>
        </w:rPr>
      </w:pPr>
      <w:r w:rsidRPr="00A95537">
        <w:rPr>
          <w:rFonts w:ascii="Times New Roman" w:eastAsia="Times New Roman" w:hAnsi="Times New Roman"/>
          <w:b/>
          <w:bCs/>
          <w:sz w:val="27"/>
          <w:szCs w:val="27"/>
          <w:lang w:val="es-PE" w:eastAsia="es-PE"/>
        </w:rPr>
        <w:t>Datos de entrada:</w:t>
      </w:r>
    </w:p>
    <w:p w14:paraId="1B6A62A8" w14:textId="77777777" w:rsidR="00A95537" w:rsidRPr="00A95537" w:rsidRDefault="00A95537" w:rsidP="00A9553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PE" w:eastAsia="es-PE"/>
        </w:rPr>
      </w:pPr>
      <w:r w:rsidRPr="00A95537">
        <w:rPr>
          <w:rFonts w:ascii="Times New Roman" w:eastAsia="Times New Roman" w:hAnsi="Times New Roman"/>
          <w:sz w:val="24"/>
          <w:szCs w:val="24"/>
          <w:lang w:val="es-PE" w:eastAsia="es-PE"/>
        </w:rPr>
        <w:t xml:space="preserve">Código del medicamento </w:t>
      </w:r>
    </w:p>
    <w:p w14:paraId="5B57915C" w14:textId="77777777" w:rsidR="00A95537" w:rsidRPr="00A95537" w:rsidRDefault="00A95537" w:rsidP="00A9553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PE" w:eastAsia="es-PE"/>
        </w:rPr>
      </w:pPr>
      <w:r w:rsidRPr="00A95537">
        <w:rPr>
          <w:rFonts w:ascii="Times New Roman" w:eastAsia="Times New Roman" w:hAnsi="Times New Roman"/>
          <w:sz w:val="24"/>
          <w:szCs w:val="24"/>
          <w:lang w:val="es-PE" w:eastAsia="es-PE"/>
        </w:rPr>
        <w:t xml:space="preserve">Nombre comercial </w:t>
      </w:r>
    </w:p>
    <w:p w14:paraId="49705774" w14:textId="77777777" w:rsidR="00A95537" w:rsidRPr="00A95537" w:rsidRDefault="00A95537" w:rsidP="00A9553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PE" w:eastAsia="es-PE"/>
        </w:rPr>
      </w:pPr>
      <w:r w:rsidRPr="00A95537">
        <w:rPr>
          <w:rFonts w:ascii="Times New Roman" w:eastAsia="Times New Roman" w:hAnsi="Times New Roman"/>
          <w:sz w:val="24"/>
          <w:szCs w:val="24"/>
          <w:lang w:val="es-PE" w:eastAsia="es-PE"/>
        </w:rPr>
        <w:t xml:space="preserve">Laboratorio </w:t>
      </w:r>
    </w:p>
    <w:p w14:paraId="75D7DF98" w14:textId="77777777" w:rsidR="00A95537" w:rsidRPr="00A95537" w:rsidRDefault="00A95537" w:rsidP="00A9553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PE" w:eastAsia="es-PE"/>
        </w:rPr>
      </w:pPr>
      <w:r w:rsidRPr="00A95537">
        <w:rPr>
          <w:rFonts w:ascii="Times New Roman" w:eastAsia="Times New Roman" w:hAnsi="Times New Roman"/>
          <w:sz w:val="24"/>
          <w:szCs w:val="24"/>
          <w:lang w:val="es-PE" w:eastAsia="es-PE"/>
        </w:rPr>
        <w:t xml:space="preserve">Número de lote </w:t>
      </w:r>
    </w:p>
    <w:p w14:paraId="75A9BDFB" w14:textId="77777777" w:rsidR="00A95537" w:rsidRPr="00A95537" w:rsidRDefault="00A95537" w:rsidP="00A9553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PE" w:eastAsia="es-PE"/>
        </w:rPr>
      </w:pPr>
      <w:r w:rsidRPr="00A95537">
        <w:rPr>
          <w:rFonts w:ascii="Times New Roman" w:eastAsia="Times New Roman" w:hAnsi="Times New Roman"/>
          <w:sz w:val="24"/>
          <w:szCs w:val="24"/>
          <w:lang w:val="es-PE" w:eastAsia="es-PE"/>
        </w:rPr>
        <w:t xml:space="preserve">Fecha de fabricación </w:t>
      </w:r>
    </w:p>
    <w:p w14:paraId="0BEA3874" w14:textId="77777777" w:rsidR="00A95537" w:rsidRPr="00A95537" w:rsidRDefault="00A95537" w:rsidP="00A9553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PE" w:eastAsia="es-PE"/>
        </w:rPr>
      </w:pPr>
      <w:r w:rsidRPr="00A95537">
        <w:rPr>
          <w:rFonts w:ascii="Times New Roman" w:eastAsia="Times New Roman" w:hAnsi="Times New Roman"/>
          <w:sz w:val="24"/>
          <w:szCs w:val="24"/>
          <w:lang w:val="es-PE" w:eastAsia="es-PE"/>
        </w:rPr>
        <w:t xml:space="preserve">Fecha de vencimiento </w:t>
      </w:r>
    </w:p>
    <w:p w14:paraId="33846DC4" w14:textId="77777777" w:rsidR="00A95537" w:rsidRPr="00A95537" w:rsidRDefault="00A95537" w:rsidP="00A955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/>
          <w:b/>
          <w:bCs/>
          <w:sz w:val="27"/>
          <w:szCs w:val="27"/>
          <w:lang w:val="es-PE" w:eastAsia="es-PE"/>
        </w:rPr>
      </w:pPr>
      <w:r w:rsidRPr="00A95537">
        <w:rPr>
          <w:rFonts w:ascii="Times New Roman" w:eastAsia="Times New Roman" w:hAnsi="Times New Roman"/>
          <w:b/>
          <w:bCs/>
          <w:sz w:val="27"/>
          <w:szCs w:val="27"/>
          <w:lang w:val="es-PE" w:eastAsia="es-PE"/>
        </w:rPr>
        <w:t>Procesos automáticos:</w:t>
      </w:r>
    </w:p>
    <w:p w14:paraId="7A73D7CF" w14:textId="77777777" w:rsidR="00A95537" w:rsidRPr="00A95537" w:rsidRDefault="00A95537" w:rsidP="00A9553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PE" w:eastAsia="es-PE"/>
        </w:rPr>
      </w:pPr>
      <w:r w:rsidRPr="00A95537">
        <w:rPr>
          <w:rFonts w:ascii="Times New Roman" w:eastAsia="Times New Roman" w:hAnsi="Times New Roman"/>
          <w:sz w:val="24"/>
          <w:szCs w:val="24"/>
          <w:lang w:val="es-PE" w:eastAsia="es-PE"/>
        </w:rPr>
        <w:t xml:space="preserve">Seguimiento del medicamento </w:t>
      </w:r>
    </w:p>
    <w:p w14:paraId="492B17B6" w14:textId="77777777" w:rsidR="00A95537" w:rsidRPr="00A95537" w:rsidRDefault="00A95537" w:rsidP="00A9553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PE" w:eastAsia="es-PE"/>
        </w:rPr>
      </w:pPr>
      <w:r w:rsidRPr="00A95537">
        <w:rPr>
          <w:rFonts w:ascii="Times New Roman" w:eastAsia="Times New Roman" w:hAnsi="Times New Roman"/>
          <w:sz w:val="24"/>
          <w:szCs w:val="24"/>
          <w:lang w:val="es-PE" w:eastAsia="es-PE"/>
        </w:rPr>
        <w:t xml:space="preserve">Identificación de lotes </w:t>
      </w:r>
    </w:p>
    <w:p w14:paraId="1539702B" w14:textId="77777777" w:rsidR="00A95537" w:rsidRPr="00A95537" w:rsidRDefault="00A95537" w:rsidP="00A9553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PE" w:eastAsia="es-PE"/>
        </w:rPr>
      </w:pPr>
      <w:r w:rsidRPr="00A95537">
        <w:rPr>
          <w:rFonts w:ascii="Times New Roman" w:eastAsia="Times New Roman" w:hAnsi="Times New Roman"/>
          <w:sz w:val="24"/>
          <w:szCs w:val="24"/>
          <w:lang w:val="es-PE" w:eastAsia="es-PE"/>
        </w:rPr>
        <w:t xml:space="preserve">Historial de movimientos farmacéuticos </w:t>
      </w:r>
    </w:p>
    <w:p w14:paraId="5790ED4C" w14:textId="77777777" w:rsidR="00A95537" w:rsidRPr="00A95537" w:rsidRDefault="00A95537" w:rsidP="00A95537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s-PE" w:eastAsia="es-PE"/>
        </w:rPr>
      </w:pPr>
      <w:r w:rsidRPr="00A95537">
        <w:rPr>
          <w:rFonts w:ascii="Times New Roman" w:eastAsia="Times New Roman" w:hAnsi="Times New Roman"/>
          <w:sz w:val="24"/>
          <w:szCs w:val="24"/>
          <w:lang w:val="es-PE" w:eastAsia="es-PE"/>
        </w:rPr>
        <w:pict w14:anchorId="251D53E2">
          <v:rect id="_x0000_i1032" style="width:0;height:1.5pt" o:hralign="center" o:hrstd="t" o:hr="t" fillcolor="#a0a0a0" stroked="f"/>
        </w:pict>
      </w:r>
    </w:p>
    <w:p w14:paraId="6DEC67FB" w14:textId="77777777" w:rsidR="00A95537" w:rsidRPr="00A95537" w:rsidRDefault="00A95537" w:rsidP="00A955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val="es-PE" w:eastAsia="es-PE"/>
        </w:rPr>
      </w:pPr>
      <w:r w:rsidRPr="00A95537">
        <w:rPr>
          <w:rFonts w:ascii="Times New Roman" w:eastAsia="Times New Roman" w:hAnsi="Times New Roman"/>
          <w:b/>
          <w:bCs/>
          <w:sz w:val="36"/>
          <w:szCs w:val="36"/>
          <w:lang w:val="es-PE" w:eastAsia="es-PE"/>
        </w:rPr>
        <w:t>2. Módulo de control de lotes</w:t>
      </w:r>
    </w:p>
    <w:p w14:paraId="215DED30" w14:textId="77777777" w:rsidR="00A95537" w:rsidRPr="00A95537" w:rsidRDefault="00A95537" w:rsidP="00A955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/>
          <w:b/>
          <w:bCs/>
          <w:sz w:val="27"/>
          <w:szCs w:val="27"/>
          <w:lang w:val="es-PE" w:eastAsia="es-PE"/>
        </w:rPr>
      </w:pPr>
      <w:r w:rsidRPr="00A95537">
        <w:rPr>
          <w:rFonts w:ascii="Times New Roman" w:eastAsia="Times New Roman" w:hAnsi="Times New Roman"/>
          <w:b/>
          <w:bCs/>
          <w:sz w:val="27"/>
          <w:szCs w:val="27"/>
          <w:lang w:val="es-PE" w:eastAsia="es-PE"/>
        </w:rPr>
        <w:t>Funciones:</w:t>
      </w:r>
    </w:p>
    <w:p w14:paraId="2B611E95" w14:textId="77777777" w:rsidR="00A95537" w:rsidRPr="00A95537" w:rsidRDefault="00A95537" w:rsidP="00A9553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PE" w:eastAsia="es-PE"/>
        </w:rPr>
      </w:pPr>
      <w:r w:rsidRPr="00A95537">
        <w:rPr>
          <w:rFonts w:ascii="Times New Roman" w:eastAsia="Times New Roman" w:hAnsi="Times New Roman"/>
          <w:sz w:val="24"/>
          <w:szCs w:val="24"/>
          <w:lang w:val="es-PE" w:eastAsia="es-PE"/>
        </w:rPr>
        <w:t xml:space="preserve">Registro de lotes farmacéuticos </w:t>
      </w:r>
    </w:p>
    <w:p w14:paraId="47DF134B" w14:textId="77777777" w:rsidR="00A95537" w:rsidRPr="00A95537" w:rsidRDefault="00A95537" w:rsidP="00A9553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PE" w:eastAsia="es-PE"/>
        </w:rPr>
      </w:pPr>
      <w:r w:rsidRPr="00A95537">
        <w:rPr>
          <w:rFonts w:ascii="Times New Roman" w:eastAsia="Times New Roman" w:hAnsi="Times New Roman"/>
          <w:sz w:val="24"/>
          <w:szCs w:val="24"/>
          <w:lang w:val="es-PE" w:eastAsia="es-PE"/>
        </w:rPr>
        <w:t xml:space="preserve">Clasificación de medicamentos </w:t>
      </w:r>
    </w:p>
    <w:p w14:paraId="53F403EE" w14:textId="77777777" w:rsidR="00A95537" w:rsidRPr="00A95537" w:rsidRDefault="00A95537" w:rsidP="00A9553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PE" w:eastAsia="es-PE"/>
        </w:rPr>
      </w:pPr>
      <w:r w:rsidRPr="00A95537">
        <w:rPr>
          <w:rFonts w:ascii="Times New Roman" w:eastAsia="Times New Roman" w:hAnsi="Times New Roman"/>
          <w:sz w:val="24"/>
          <w:szCs w:val="24"/>
          <w:lang w:val="es-PE" w:eastAsia="es-PE"/>
        </w:rPr>
        <w:t xml:space="preserve">Monitoreo de distribución </w:t>
      </w:r>
    </w:p>
    <w:p w14:paraId="53479993" w14:textId="77777777" w:rsidR="00A95537" w:rsidRPr="00A95537" w:rsidRDefault="00A95537" w:rsidP="00A9553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PE" w:eastAsia="es-PE"/>
        </w:rPr>
      </w:pPr>
      <w:r w:rsidRPr="00A95537">
        <w:rPr>
          <w:rFonts w:ascii="Times New Roman" w:eastAsia="Times New Roman" w:hAnsi="Times New Roman"/>
          <w:sz w:val="24"/>
          <w:szCs w:val="24"/>
          <w:lang w:val="es-PE" w:eastAsia="es-PE"/>
        </w:rPr>
        <w:t xml:space="preserve">Seguimiento de almacenamiento </w:t>
      </w:r>
    </w:p>
    <w:p w14:paraId="7CDB8D9E" w14:textId="77777777" w:rsidR="00A95537" w:rsidRPr="00A95537" w:rsidRDefault="00A95537" w:rsidP="00A95537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s-PE" w:eastAsia="es-PE"/>
        </w:rPr>
      </w:pPr>
      <w:r w:rsidRPr="00A95537">
        <w:rPr>
          <w:rFonts w:ascii="Times New Roman" w:eastAsia="Times New Roman" w:hAnsi="Times New Roman"/>
          <w:sz w:val="24"/>
          <w:szCs w:val="24"/>
          <w:lang w:val="es-PE" w:eastAsia="es-PE"/>
        </w:rPr>
        <w:pict w14:anchorId="7127DE7D">
          <v:rect id="_x0000_i1033" style="width:0;height:1.5pt" o:hralign="center" o:hrstd="t" o:hr="t" fillcolor="#a0a0a0" stroked="f"/>
        </w:pict>
      </w:r>
    </w:p>
    <w:p w14:paraId="0DD4D1D9" w14:textId="77777777" w:rsidR="00A95537" w:rsidRPr="00A95537" w:rsidRDefault="00A95537" w:rsidP="00A955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val="es-PE" w:eastAsia="es-PE"/>
        </w:rPr>
      </w:pPr>
      <w:r w:rsidRPr="00A95537">
        <w:rPr>
          <w:rFonts w:ascii="Times New Roman" w:eastAsia="Times New Roman" w:hAnsi="Times New Roman"/>
          <w:b/>
          <w:bCs/>
          <w:sz w:val="36"/>
          <w:szCs w:val="36"/>
          <w:lang w:val="es-PE" w:eastAsia="es-PE"/>
        </w:rPr>
        <w:t>3. Módulo de monitoreo de vencimientos</w:t>
      </w:r>
    </w:p>
    <w:p w14:paraId="38833797" w14:textId="77777777" w:rsidR="00A95537" w:rsidRPr="00A95537" w:rsidRDefault="00A95537" w:rsidP="00A955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/>
          <w:b/>
          <w:bCs/>
          <w:sz w:val="27"/>
          <w:szCs w:val="27"/>
          <w:lang w:val="es-PE" w:eastAsia="es-PE"/>
        </w:rPr>
      </w:pPr>
      <w:r w:rsidRPr="00A95537">
        <w:rPr>
          <w:rFonts w:ascii="Times New Roman" w:eastAsia="Times New Roman" w:hAnsi="Times New Roman"/>
          <w:b/>
          <w:bCs/>
          <w:sz w:val="27"/>
          <w:szCs w:val="27"/>
          <w:lang w:val="es-PE" w:eastAsia="es-PE"/>
        </w:rPr>
        <w:t>Cálculo automático:</w:t>
      </w:r>
    </w:p>
    <w:p w14:paraId="1CF879D1" w14:textId="77777777" w:rsidR="00A95537" w:rsidRPr="00A95537" w:rsidRDefault="00A95537" w:rsidP="00A95537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PE" w:eastAsia="es-PE"/>
        </w:rPr>
      </w:pPr>
      <w:proofErr w:type="spellStart"/>
      <w:r w:rsidRPr="00A95537">
        <w:rPr>
          <w:rFonts w:ascii="Times New Roman" w:eastAsia="Times New Roman" w:hAnsi="Times New Roman"/>
          <w:sz w:val="24"/>
          <w:szCs w:val="24"/>
          <w:lang w:val="es-PE" w:eastAsia="es-PE"/>
        </w:rPr>
        <w:t>Dias</w:t>
      </w:r>
      <w:proofErr w:type="spellEnd"/>
      <w:r w:rsidRPr="00A95537">
        <w:rPr>
          <w:rFonts w:ascii="Times New Roman" w:eastAsia="Times New Roman" w:hAnsi="Times New Roman"/>
          <w:sz w:val="24"/>
          <w:szCs w:val="24"/>
          <w:lang w:val="es-PE" w:eastAsia="es-PE"/>
        </w:rPr>
        <w:t> Restantes=Fecha de Vencimiento−Fecha </w:t>
      </w:r>
      <w:proofErr w:type="spellStart"/>
      <w:r w:rsidRPr="00A95537">
        <w:rPr>
          <w:rFonts w:ascii="Times New Roman" w:eastAsia="Times New Roman" w:hAnsi="Times New Roman"/>
          <w:sz w:val="24"/>
          <w:szCs w:val="24"/>
          <w:lang w:val="es-PE" w:eastAsia="es-PE"/>
        </w:rPr>
        <w:t>ActualDias</w:t>
      </w:r>
      <w:proofErr w:type="spellEnd"/>
      <w:r w:rsidRPr="00A95537">
        <w:rPr>
          <w:rFonts w:ascii="Times New Roman" w:eastAsia="Times New Roman" w:hAnsi="Times New Roman"/>
          <w:sz w:val="24"/>
          <w:szCs w:val="24"/>
          <w:lang w:val="es-PE" w:eastAsia="es-PE"/>
        </w:rPr>
        <w:t xml:space="preserve">\ Restantes=Fecha\ de\ Vencimiento-Fecha\ </w:t>
      </w:r>
      <w:proofErr w:type="spellStart"/>
      <w:r w:rsidRPr="00A95537">
        <w:rPr>
          <w:rFonts w:ascii="Times New Roman" w:eastAsia="Times New Roman" w:hAnsi="Times New Roman"/>
          <w:sz w:val="24"/>
          <w:szCs w:val="24"/>
          <w:lang w:val="es-PE" w:eastAsia="es-PE"/>
        </w:rPr>
        <w:t>ActualDias</w:t>
      </w:r>
      <w:proofErr w:type="spellEnd"/>
      <w:r w:rsidRPr="00A95537">
        <w:rPr>
          <w:rFonts w:ascii="Times New Roman" w:eastAsia="Times New Roman" w:hAnsi="Times New Roman"/>
          <w:sz w:val="24"/>
          <w:szCs w:val="24"/>
          <w:lang w:val="es-PE" w:eastAsia="es-PE"/>
        </w:rPr>
        <w:t> Restantes=Fecha de Vencimiento−Fecha Actual</w:t>
      </w:r>
    </w:p>
    <w:p w14:paraId="0366183A" w14:textId="77777777" w:rsidR="00A95537" w:rsidRPr="00A95537" w:rsidRDefault="00A95537" w:rsidP="00A955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/>
          <w:b/>
          <w:bCs/>
          <w:sz w:val="27"/>
          <w:szCs w:val="27"/>
          <w:lang w:val="es-PE" w:eastAsia="es-PE"/>
        </w:rPr>
      </w:pPr>
      <w:r w:rsidRPr="00A95537">
        <w:rPr>
          <w:rFonts w:ascii="Times New Roman" w:eastAsia="Times New Roman" w:hAnsi="Times New Roman"/>
          <w:b/>
          <w:bCs/>
          <w:sz w:val="27"/>
          <w:szCs w:val="27"/>
          <w:lang w:val="es-PE" w:eastAsia="es-PE"/>
        </w:rPr>
        <w:t>Resultados:</w:t>
      </w:r>
    </w:p>
    <w:p w14:paraId="7EBC1F9D" w14:textId="77777777" w:rsidR="00A95537" w:rsidRPr="00A95537" w:rsidRDefault="00A95537" w:rsidP="00A9553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PE" w:eastAsia="es-PE"/>
        </w:rPr>
      </w:pPr>
      <w:r w:rsidRPr="00A95537">
        <w:rPr>
          <w:rFonts w:ascii="Segoe UI Emoji" w:eastAsia="Times New Roman" w:hAnsi="Segoe UI Emoji" w:cs="Segoe UI Emoji"/>
          <w:sz w:val="24"/>
          <w:szCs w:val="24"/>
          <w:lang w:val="es-PE" w:eastAsia="es-PE"/>
        </w:rPr>
        <w:t>🔴</w:t>
      </w:r>
      <w:r w:rsidRPr="00A95537">
        <w:rPr>
          <w:rFonts w:ascii="Times New Roman" w:eastAsia="Times New Roman" w:hAnsi="Times New Roman"/>
          <w:sz w:val="24"/>
          <w:szCs w:val="24"/>
          <w:lang w:val="es-PE" w:eastAsia="es-PE"/>
        </w:rPr>
        <w:t xml:space="preserve"> Riesgo crítico </w:t>
      </w:r>
    </w:p>
    <w:p w14:paraId="1215D33B" w14:textId="77777777" w:rsidR="00A95537" w:rsidRPr="00A95537" w:rsidRDefault="00A95537" w:rsidP="00A9553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PE" w:eastAsia="es-PE"/>
        </w:rPr>
      </w:pPr>
      <w:r w:rsidRPr="00A95537">
        <w:rPr>
          <w:rFonts w:ascii="Segoe UI Emoji" w:eastAsia="Times New Roman" w:hAnsi="Segoe UI Emoji" w:cs="Segoe UI Emoji"/>
          <w:sz w:val="24"/>
          <w:szCs w:val="24"/>
          <w:lang w:val="es-PE" w:eastAsia="es-PE"/>
        </w:rPr>
        <w:t>🟡</w:t>
      </w:r>
      <w:r w:rsidRPr="00A95537">
        <w:rPr>
          <w:rFonts w:ascii="Times New Roman" w:eastAsia="Times New Roman" w:hAnsi="Times New Roman"/>
          <w:sz w:val="24"/>
          <w:szCs w:val="24"/>
          <w:lang w:val="es-PE" w:eastAsia="es-PE"/>
        </w:rPr>
        <w:t xml:space="preserve"> Alerta preventiva </w:t>
      </w:r>
    </w:p>
    <w:p w14:paraId="6A554863" w14:textId="77777777" w:rsidR="00A95537" w:rsidRPr="00A95537" w:rsidRDefault="00A95537" w:rsidP="00A9553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PE" w:eastAsia="es-PE"/>
        </w:rPr>
      </w:pPr>
      <w:r w:rsidRPr="00A95537">
        <w:rPr>
          <w:rFonts w:ascii="Segoe UI Emoji" w:eastAsia="Times New Roman" w:hAnsi="Segoe UI Emoji" w:cs="Segoe UI Emoji"/>
          <w:sz w:val="24"/>
          <w:szCs w:val="24"/>
          <w:lang w:val="es-PE" w:eastAsia="es-PE"/>
        </w:rPr>
        <w:t>🟢</w:t>
      </w:r>
      <w:r w:rsidRPr="00A95537">
        <w:rPr>
          <w:rFonts w:ascii="Times New Roman" w:eastAsia="Times New Roman" w:hAnsi="Times New Roman"/>
          <w:sz w:val="24"/>
          <w:szCs w:val="24"/>
          <w:lang w:val="es-PE" w:eastAsia="es-PE"/>
        </w:rPr>
        <w:t xml:space="preserve"> Producto vigente </w:t>
      </w:r>
    </w:p>
    <w:p w14:paraId="64C6E284" w14:textId="77777777" w:rsidR="00A95537" w:rsidRPr="00A95537" w:rsidRDefault="00A95537" w:rsidP="00A95537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s-PE" w:eastAsia="es-PE"/>
        </w:rPr>
      </w:pPr>
      <w:r w:rsidRPr="00A95537">
        <w:rPr>
          <w:rFonts w:ascii="Times New Roman" w:eastAsia="Times New Roman" w:hAnsi="Times New Roman"/>
          <w:sz w:val="24"/>
          <w:szCs w:val="24"/>
          <w:lang w:val="es-PE" w:eastAsia="es-PE"/>
        </w:rPr>
        <w:pict w14:anchorId="218F5600">
          <v:rect id="_x0000_i1034" style="width:0;height:1.5pt" o:hralign="center" o:hrstd="t" o:hr="t" fillcolor="#a0a0a0" stroked="f"/>
        </w:pict>
      </w:r>
    </w:p>
    <w:p w14:paraId="3CECD904" w14:textId="77777777" w:rsidR="00A95537" w:rsidRPr="00A95537" w:rsidRDefault="00A95537" w:rsidP="00A955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val="es-PE" w:eastAsia="es-PE"/>
        </w:rPr>
      </w:pPr>
      <w:r w:rsidRPr="00A95537">
        <w:rPr>
          <w:rFonts w:ascii="Times New Roman" w:eastAsia="Times New Roman" w:hAnsi="Times New Roman"/>
          <w:b/>
          <w:bCs/>
          <w:sz w:val="36"/>
          <w:szCs w:val="36"/>
          <w:lang w:val="es-PE" w:eastAsia="es-PE"/>
        </w:rPr>
        <w:t>4. Sistema de alertas sanitarias</w:t>
      </w:r>
    </w:p>
    <w:p w14:paraId="654E39FB" w14:textId="77777777" w:rsidR="00A95537" w:rsidRPr="00A95537" w:rsidRDefault="00A95537" w:rsidP="00A95537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PE" w:eastAsia="es-PE"/>
        </w:rPr>
      </w:pPr>
      <w:r w:rsidRPr="00A95537">
        <w:rPr>
          <w:rFonts w:ascii="Times New Roman" w:eastAsia="Times New Roman" w:hAnsi="Times New Roman"/>
          <w:sz w:val="24"/>
          <w:szCs w:val="24"/>
          <w:lang w:val="es-PE" w:eastAsia="es-PE"/>
        </w:rPr>
        <w:t>El sistema generará alertas automáticas cuando:</w:t>
      </w:r>
    </w:p>
    <w:p w14:paraId="05132FA0" w14:textId="77777777" w:rsidR="00A95537" w:rsidRPr="00A95537" w:rsidRDefault="00A95537" w:rsidP="00A9553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PE" w:eastAsia="es-PE"/>
        </w:rPr>
      </w:pPr>
      <w:r w:rsidRPr="00A95537">
        <w:rPr>
          <w:rFonts w:ascii="Times New Roman" w:eastAsia="Times New Roman" w:hAnsi="Times New Roman"/>
          <w:sz w:val="24"/>
          <w:szCs w:val="24"/>
          <w:lang w:val="es-PE" w:eastAsia="es-PE"/>
        </w:rPr>
        <w:t xml:space="preserve">Existan medicamentos próximos a vencer </w:t>
      </w:r>
    </w:p>
    <w:p w14:paraId="4C16ADA5" w14:textId="77777777" w:rsidR="00A95537" w:rsidRPr="00A95537" w:rsidRDefault="00A95537" w:rsidP="00A9553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PE" w:eastAsia="es-PE"/>
        </w:rPr>
      </w:pPr>
      <w:r w:rsidRPr="00A95537">
        <w:rPr>
          <w:rFonts w:ascii="Times New Roman" w:eastAsia="Times New Roman" w:hAnsi="Times New Roman"/>
          <w:sz w:val="24"/>
          <w:szCs w:val="24"/>
          <w:lang w:val="es-PE" w:eastAsia="es-PE"/>
        </w:rPr>
        <w:t xml:space="preserve">Se detecten lotes observados </w:t>
      </w:r>
    </w:p>
    <w:p w14:paraId="1D106657" w14:textId="77777777" w:rsidR="00A95537" w:rsidRPr="00A95537" w:rsidRDefault="00A95537" w:rsidP="00A9553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PE" w:eastAsia="es-PE"/>
        </w:rPr>
      </w:pPr>
      <w:r w:rsidRPr="00A95537">
        <w:rPr>
          <w:rFonts w:ascii="Times New Roman" w:eastAsia="Times New Roman" w:hAnsi="Times New Roman"/>
          <w:sz w:val="24"/>
          <w:szCs w:val="24"/>
          <w:lang w:val="es-PE" w:eastAsia="es-PE"/>
        </w:rPr>
        <w:t xml:space="preserve">Existan riesgos de almacenamiento </w:t>
      </w:r>
    </w:p>
    <w:p w14:paraId="1932D174" w14:textId="77777777" w:rsidR="00A95537" w:rsidRPr="00A95537" w:rsidRDefault="00A95537" w:rsidP="00A9553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PE" w:eastAsia="es-PE"/>
        </w:rPr>
      </w:pPr>
      <w:r w:rsidRPr="00A95537">
        <w:rPr>
          <w:rFonts w:ascii="Times New Roman" w:eastAsia="Times New Roman" w:hAnsi="Times New Roman"/>
          <w:sz w:val="24"/>
          <w:szCs w:val="24"/>
          <w:lang w:val="es-PE" w:eastAsia="es-PE"/>
        </w:rPr>
        <w:t xml:space="preserve">Se registren incidencias sanitarias </w:t>
      </w:r>
    </w:p>
    <w:p w14:paraId="4D9A0B4F" w14:textId="77777777" w:rsidR="00A95537" w:rsidRPr="00A95537" w:rsidRDefault="00A95537" w:rsidP="00A9553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PE" w:eastAsia="es-PE"/>
        </w:rPr>
      </w:pPr>
      <w:r w:rsidRPr="00A95537">
        <w:rPr>
          <w:rFonts w:ascii="Times New Roman" w:eastAsia="Times New Roman" w:hAnsi="Times New Roman"/>
          <w:sz w:val="24"/>
          <w:szCs w:val="24"/>
          <w:lang w:val="es-PE" w:eastAsia="es-PE"/>
        </w:rPr>
        <w:t xml:space="preserve">Existan productos vencidos </w:t>
      </w:r>
    </w:p>
    <w:p w14:paraId="29B0AA12" w14:textId="77777777" w:rsidR="00A95537" w:rsidRPr="00A95537" w:rsidRDefault="00A95537" w:rsidP="00A95537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s-PE" w:eastAsia="es-PE"/>
        </w:rPr>
      </w:pPr>
      <w:r w:rsidRPr="00A95537">
        <w:rPr>
          <w:rFonts w:ascii="Times New Roman" w:eastAsia="Times New Roman" w:hAnsi="Times New Roman"/>
          <w:sz w:val="24"/>
          <w:szCs w:val="24"/>
          <w:lang w:val="es-PE" w:eastAsia="es-PE"/>
        </w:rPr>
        <w:pict w14:anchorId="12E309C1">
          <v:rect id="_x0000_i1035" style="width:0;height:1.5pt" o:hralign="center" o:hrstd="t" o:hr="t" fillcolor="#a0a0a0" stroked="f"/>
        </w:pict>
      </w:r>
    </w:p>
    <w:p w14:paraId="79793C3E" w14:textId="77777777" w:rsidR="00A95537" w:rsidRPr="00A95537" w:rsidRDefault="00A95537" w:rsidP="00A955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val="es-PE" w:eastAsia="es-PE"/>
        </w:rPr>
      </w:pPr>
      <w:r w:rsidRPr="00A95537">
        <w:rPr>
          <w:rFonts w:ascii="Times New Roman" w:eastAsia="Times New Roman" w:hAnsi="Times New Roman"/>
          <w:b/>
          <w:bCs/>
          <w:sz w:val="36"/>
          <w:szCs w:val="36"/>
          <w:lang w:val="es-PE" w:eastAsia="es-PE"/>
        </w:rPr>
        <w:t>5. Módulo de supervisión farmacéutica</w:t>
      </w:r>
    </w:p>
    <w:p w14:paraId="3B091035" w14:textId="77777777" w:rsidR="00A95537" w:rsidRPr="00A95537" w:rsidRDefault="00A95537" w:rsidP="00A955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/>
          <w:b/>
          <w:bCs/>
          <w:sz w:val="27"/>
          <w:szCs w:val="27"/>
          <w:lang w:val="es-PE" w:eastAsia="es-PE"/>
        </w:rPr>
      </w:pPr>
      <w:r w:rsidRPr="00A95537">
        <w:rPr>
          <w:rFonts w:ascii="Times New Roman" w:eastAsia="Times New Roman" w:hAnsi="Times New Roman"/>
          <w:b/>
          <w:bCs/>
          <w:sz w:val="27"/>
          <w:szCs w:val="27"/>
          <w:lang w:val="es-PE" w:eastAsia="es-PE"/>
        </w:rPr>
        <w:t>Funciones:</w:t>
      </w:r>
    </w:p>
    <w:p w14:paraId="65BF9A7E" w14:textId="77777777" w:rsidR="00A95537" w:rsidRPr="00A95537" w:rsidRDefault="00A95537" w:rsidP="00A9553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PE" w:eastAsia="es-PE"/>
        </w:rPr>
      </w:pPr>
      <w:r w:rsidRPr="00A95537">
        <w:rPr>
          <w:rFonts w:ascii="Times New Roman" w:eastAsia="Times New Roman" w:hAnsi="Times New Roman"/>
          <w:sz w:val="24"/>
          <w:szCs w:val="24"/>
          <w:lang w:val="es-PE" w:eastAsia="es-PE"/>
        </w:rPr>
        <w:t xml:space="preserve">Control de almacenamiento </w:t>
      </w:r>
    </w:p>
    <w:p w14:paraId="0296BA6E" w14:textId="77777777" w:rsidR="00A95537" w:rsidRPr="00A95537" w:rsidRDefault="00A95537" w:rsidP="00A9553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PE" w:eastAsia="es-PE"/>
        </w:rPr>
      </w:pPr>
      <w:r w:rsidRPr="00A95537">
        <w:rPr>
          <w:rFonts w:ascii="Times New Roman" w:eastAsia="Times New Roman" w:hAnsi="Times New Roman"/>
          <w:sz w:val="24"/>
          <w:szCs w:val="24"/>
          <w:lang w:val="es-PE" w:eastAsia="es-PE"/>
        </w:rPr>
        <w:t xml:space="preserve">Supervisión de medicamentos </w:t>
      </w:r>
    </w:p>
    <w:p w14:paraId="6B7ABB97" w14:textId="77777777" w:rsidR="00A95537" w:rsidRPr="00A95537" w:rsidRDefault="00A95537" w:rsidP="00A9553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PE" w:eastAsia="es-PE"/>
        </w:rPr>
      </w:pPr>
      <w:r w:rsidRPr="00A95537">
        <w:rPr>
          <w:rFonts w:ascii="Times New Roman" w:eastAsia="Times New Roman" w:hAnsi="Times New Roman"/>
          <w:sz w:val="24"/>
          <w:szCs w:val="24"/>
          <w:lang w:val="es-PE" w:eastAsia="es-PE"/>
        </w:rPr>
        <w:t xml:space="preserve">Seguimiento de incidencias </w:t>
      </w:r>
    </w:p>
    <w:p w14:paraId="5E7B8173" w14:textId="77777777" w:rsidR="00A95537" w:rsidRPr="00A95537" w:rsidRDefault="00A95537" w:rsidP="00A9553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PE" w:eastAsia="es-PE"/>
        </w:rPr>
      </w:pPr>
      <w:r w:rsidRPr="00A95537">
        <w:rPr>
          <w:rFonts w:ascii="Times New Roman" w:eastAsia="Times New Roman" w:hAnsi="Times New Roman"/>
          <w:sz w:val="24"/>
          <w:szCs w:val="24"/>
          <w:lang w:val="es-PE" w:eastAsia="es-PE"/>
        </w:rPr>
        <w:t xml:space="preserve">Validación de estados sanitarios </w:t>
      </w:r>
    </w:p>
    <w:p w14:paraId="4321F16B" w14:textId="77777777" w:rsidR="00A95537" w:rsidRPr="00A95537" w:rsidRDefault="00A95537" w:rsidP="00A95537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s-PE" w:eastAsia="es-PE"/>
        </w:rPr>
      </w:pPr>
      <w:r w:rsidRPr="00A95537">
        <w:rPr>
          <w:rFonts w:ascii="Times New Roman" w:eastAsia="Times New Roman" w:hAnsi="Times New Roman"/>
          <w:sz w:val="24"/>
          <w:szCs w:val="24"/>
          <w:lang w:val="es-PE" w:eastAsia="es-PE"/>
        </w:rPr>
        <w:pict w14:anchorId="2AF9FD18">
          <v:rect id="_x0000_i1036" style="width:0;height:1.5pt" o:hralign="center" o:hrstd="t" o:hr="t" fillcolor="#a0a0a0" stroked="f"/>
        </w:pict>
      </w:r>
    </w:p>
    <w:p w14:paraId="08376B25" w14:textId="77777777" w:rsidR="00A95537" w:rsidRPr="00A95537" w:rsidRDefault="00A95537" w:rsidP="00A955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val="es-PE" w:eastAsia="es-PE"/>
        </w:rPr>
      </w:pPr>
      <w:r w:rsidRPr="00A95537">
        <w:rPr>
          <w:rFonts w:ascii="Times New Roman" w:eastAsia="Times New Roman" w:hAnsi="Times New Roman"/>
          <w:b/>
          <w:bCs/>
          <w:sz w:val="36"/>
          <w:szCs w:val="36"/>
          <w:lang w:val="es-PE" w:eastAsia="es-PE"/>
        </w:rPr>
        <w:t>6. Generación de reportes</w:t>
      </w:r>
    </w:p>
    <w:p w14:paraId="511612AD" w14:textId="77777777" w:rsidR="00A95537" w:rsidRPr="00A95537" w:rsidRDefault="00A95537" w:rsidP="00A955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/>
          <w:b/>
          <w:bCs/>
          <w:sz w:val="27"/>
          <w:szCs w:val="27"/>
          <w:lang w:val="es-PE" w:eastAsia="es-PE"/>
        </w:rPr>
      </w:pPr>
      <w:r w:rsidRPr="00A95537">
        <w:rPr>
          <w:rFonts w:ascii="Times New Roman" w:eastAsia="Times New Roman" w:hAnsi="Times New Roman"/>
          <w:b/>
          <w:bCs/>
          <w:sz w:val="27"/>
          <w:szCs w:val="27"/>
          <w:lang w:val="es-PE" w:eastAsia="es-PE"/>
        </w:rPr>
        <w:t>Reportes:</w:t>
      </w:r>
    </w:p>
    <w:p w14:paraId="56D76571" w14:textId="77777777" w:rsidR="00A95537" w:rsidRPr="00A95537" w:rsidRDefault="00A95537" w:rsidP="00A9553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PE" w:eastAsia="es-PE"/>
        </w:rPr>
      </w:pPr>
      <w:r w:rsidRPr="00A95537">
        <w:rPr>
          <w:rFonts w:ascii="Times New Roman" w:eastAsia="Times New Roman" w:hAnsi="Times New Roman"/>
          <w:sz w:val="24"/>
          <w:szCs w:val="24"/>
          <w:lang w:val="es-PE" w:eastAsia="es-PE"/>
        </w:rPr>
        <w:t xml:space="preserve">Medicamentos registrados </w:t>
      </w:r>
    </w:p>
    <w:p w14:paraId="205B7DCA" w14:textId="77777777" w:rsidR="00A95537" w:rsidRPr="00A95537" w:rsidRDefault="00A95537" w:rsidP="00A9553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PE" w:eastAsia="es-PE"/>
        </w:rPr>
      </w:pPr>
      <w:r w:rsidRPr="00A95537">
        <w:rPr>
          <w:rFonts w:ascii="Times New Roman" w:eastAsia="Times New Roman" w:hAnsi="Times New Roman"/>
          <w:sz w:val="24"/>
          <w:szCs w:val="24"/>
          <w:lang w:val="es-PE" w:eastAsia="es-PE"/>
        </w:rPr>
        <w:t xml:space="preserve">Control de lotes </w:t>
      </w:r>
    </w:p>
    <w:p w14:paraId="70F56AC6" w14:textId="77777777" w:rsidR="00A95537" w:rsidRPr="00A95537" w:rsidRDefault="00A95537" w:rsidP="00A9553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PE" w:eastAsia="es-PE"/>
        </w:rPr>
      </w:pPr>
      <w:r w:rsidRPr="00A95537">
        <w:rPr>
          <w:rFonts w:ascii="Times New Roman" w:eastAsia="Times New Roman" w:hAnsi="Times New Roman"/>
          <w:sz w:val="24"/>
          <w:szCs w:val="24"/>
          <w:lang w:val="es-PE" w:eastAsia="es-PE"/>
        </w:rPr>
        <w:t xml:space="preserve">Productos próximos a vencer </w:t>
      </w:r>
    </w:p>
    <w:p w14:paraId="120E1735" w14:textId="77777777" w:rsidR="00A95537" w:rsidRPr="00A95537" w:rsidRDefault="00A95537" w:rsidP="00A9553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PE" w:eastAsia="es-PE"/>
        </w:rPr>
      </w:pPr>
      <w:r w:rsidRPr="00A95537">
        <w:rPr>
          <w:rFonts w:ascii="Times New Roman" w:eastAsia="Times New Roman" w:hAnsi="Times New Roman"/>
          <w:sz w:val="24"/>
          <w:szCs w:val="24"/>
          <w:lang w:val="es-PE" w:eastAsia="es-PE"/>
        </w:rPr>
        <w:t xml:space="preserve">Alertas sanitarias </w:t>
      </w:r>
    </w:p>
    <w:p w14:paraId="419D07AC" w14:textId="77777777" w:rsidR="00A95537" w:rsidRPr="00A95537" w:rsidRDefault="00A95537" w:rsidP="00A9553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PE" w:eastAsia="es-PE"/>
        </w:rPr>
      </w:pPr>
      <w:r w:rsidRPr="00A95537">
        <w:rPr>
          <w:rFonts w:ascii="Times New Roman" w:eastAsia="Times New Roman" w:hAnsi="Times New Roman"/>
          <w:sz w:val="24"/>
          <w:szCs w:val="24"/>
          <w:lang w:val="es-PE" w:eastAsia="es-PE"/>
        </w:rPr>
        <w:t xml:space="preserve">Historial farmacéutico </w:t>
      </w:r>
    </w:p>
    <w:p w14:paraId="403C2CE6" w14:textId="77777777" w:rsidR="00A95537" w:rsidRPr="00A95537" w:rsidRDefault="00A95537" w:rsidP="00A9553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PE" w:eastAsia="es-PE"/>
        </w:rPr>
      </w:pPr>
      <w:r w:rsidRPr="00A95537">
        <w:rPr>
          <w:rFonts w:ascii="Times New Roman" w:eastAsia="Times New Roman" w:hAnsi="Times New Roman"/>
          <w:sz w:val="24"/>
          <w:szCs w:val="24"/>
          <w:lang w:val="es-PE" w:eastAsia="es-PE"/>
        </w:rPr>
        <w:t xml:space="preserve">Incidencias registradas </w:t>
      </w:r>
    </w:p>
    <w:p w14:paraId="5F933E1B" w14:textId="77777777" w:rsidR="00A95537" w:rsidRPr="00A95537" w:rsidRDefault="00A95537" w:rsidP="00A955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/>
          <w:b/>
          <w:bCs/>
          <w:sz w:val="27"/>
          <w:szCs w:val="27"/>
          <w:lang w:val="es-PE" w:eastAsia="es-PE"/>
        </w:rPr>
      </w:pPr>
      <w:r w:rsidRPr="00A95537">
        <w:rPr>
          <w:rFonts w:ascii="Times New Roman" w:eastAsia="Times New Roman" w:hAnsi="Times New Roman"/>
          <w:b/>
          <w:bCs/>
          <w:sz w:val="27"/>
          <w:szCs w:val="27"/>
          <w:lang w:val="es-PE" w:eastAsia="es-PE"/>
        </w:rPr>
        <w:t>Exportación:</w:t>
      </w:r>
    </w:p>
    <w:p w14:paraId="2EC287BF" w14:textId="77777777" w:rsidR="00A95537" w:rsidRPr="00A95537" w:rsidRDefault="00A95537" w:rsidP="00A9553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PE" w:eastAsia="es-PE"/>
        </w:rPr>
      </w:pPr>
      <w:r w:rsidRPr="00A95537">
        <w:rPr>
          <w:rFonts w:ascii="Times New Roman" w:eastAsia="Times New Roman" w:hAnsi="Times New Roman"/>
          <w:sz w:val="24"/>
          <w:szCs w:val="24"/>
          <w:lang w:val="es-PE" w:eastAsia="es-PE"/>
        </w:rPr>
        <w:t xml:space="preserve">PDF </w:t>
      </w:r>
    </w:p>
    <w:p w14:paraId="77DE807A" w14:textId="77777777" w:rsidR="00A95537" w:rsidRPr="00A95537" w:rsidRDefault="00A95537" w:rsidP="00A9553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PE" w:eastAsia="es-PE"/>
        </w:rPr>
      </w:pPr>
      <w:r w:rsidRPr="00A95537">
        <w:rPr>
          <w:rFonts w:ascii="Times New Roman" w:eastAsia="Times New Roman" w:hAnsi="Times New Roman"/>
          <w:sz w:val="24"/>
          <w:szCs w:val="24"/>
          <w:lang w:val="es-PE" w:eastAsia="es-PE"/>
        </w:rPr>
        <w:t xml:space="preserve">Excel </w:t>
      </w:r>
    </w:p>
    <w:p w14:paraId="2DF3BD36" w14:textId="77777777" w:rsidR="00A95537" w:rsidRPr="00A95537" w:rsidRDefault="00A95537" w:rsidP="00A95537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s-PE" w:eastAsia="es-PE"/>
        </w:rPr>
      </w:pPr>
      <w:r w:rsidRPr="00A95537">
        <w:rPr>
          <w:rFonts w:ascii="Times New Roman" w:eastAsia="Times New Roman" w:hAnsi="Times New Roman"/>
          <w:sz w:val="24"/>
          <w:szCs w:val="24"/>
          <w:lang w:val="es-PE" w:eastAsia="es-PE"/>
        </w:rPr>
        <w:pict w14:anchorId="536F3C3D">
          <v:rect id="_x0000_i1037" style="width:0;height:1.5pt" o:hralign="center" o:hrstd="t" o:hr="t" fillcolor="#a0a0a0" stroked="f"/>
        </w:pict>
      </w:r>
    </w:p>
    <w:p w14:paraId="7AAE81E0" w14:textId="77777777" w:rsidR="00A95537" w:rsidRPr="00A95537" w:rsidRDefault="00A95537" w:rsidP="00A955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/>
          <w:b/>
          <w:bCs/>
          <w:kern w:val="36"/>
          <w:sz w:val="48"/>
          <w:szCs w:val="48"/>
          <w:lang w:val="es-PE" w:eastAsia="es-PE"/>
        </w:rPr>
      </w:pPr>
      <w:r w:rsidRPr="00A95537">
        <w:rPr>
          <w:rFonts w:ascii="Times New Roman" w:eastAsia="Times New Roman" w:hAnsi="Times New Roman"/>
          <w:b/>
          <w:bCs/>
          <w:kern w:val="36"/>
          <w:sz w:val="48"/>
          <w:szCs w:val="48"/>
          <w:lang w:val="es-PE" w:eastAsia="es-PE"/>
        </w:rPr>
        <w:t>VI. FLUJO DEL SISTEMA</w:t>
      </w:r>
    </w:p>
    <w:p w14:paraId="13B97699" w14:textId="77777777" w:rsidR="00A95537" w:rsidRPr="00A95537" w:rsidRDefault="00A95537" w:rsidP="00A95537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PE" w:eastAsia="es-PE"/>
        </w:rPr>
      </w:pPr>
      <w:r w:rsidRPr="00A95537">
        <w:rPr>
          <w:rFonts w:ascii="Times New Roman" w:eastAsia="Times New Roman" w:hAnsi="Times New Roman"/>
          <w:sz w:val="24"/>
          <w:szCs w:val="24"/>
          <w:lang w:val="es-PE" w:eastAsia="es-PE"/>
        </w:rPr>
        <w:t>El sistema sigue la siguiente secuencia:</w:t>
      </w:r>
    </w:p>
    <w:p w14:paraId="4D0787C0" w14:textId="77777777" w:rsidR="00A95537" w:rsidRPr="00A95537" w:rsidRDefault="00A95537" w:rsidP="00A9553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PE" w:eastAsia="es-PE"/>
        </w:rPr>
      </w:pPr>
      <w:r w:rsidRPr="00A95537">
        <w:rPr>
          <w:rFonts w:ascii="Times New Roman" w:eastAsia="Times New Roman" w:hAnsi="Times New Roman"/>
          <w:sz w:val="24"/>
          <w:szCs w:val="24"/>
          <w:lang w:val="es-PE" w:eastAsia="es-PE"/>
        </w:rPr>
        <w:t xml:space="preserve">Registro de medicamentos </w:t>
      </w:r>
    </w:p>
    <w:p w14:paraId="34EFA51F" w14:textId="77777777" w:rsidR="00A95537" w:rsidRPr="00A95537" w:rsidRDefault="00A95537" w:rsidP="00A9553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PE" w:eastAsia="es-PE"/>
        </w:rPr>
      </w:pPr>
      <w:r w:rsidRPr="00A95537">
        <w:rPr>
          <w:rFonts w:ascii="Times New Roman" w:eastAsia="Times New Roman" w:hAnsi="Times New Roman"/>
          <w:sz w:val="24"/>
          <w:szCs w:val="24"/>
          <w:lang w:val="es-PE" w:eastAsia="es-PE"/>
        </w:rPr>
        <w:t xml:space="preserve">Registro de lotes </w:t>
      </w:r>
    </w:p>
    <w:p w14:paraId="689E5DF7" w14:textId="77777777" w:rsidR="00A95537" w:rsidRPr="00A95537" w:rsidRDefault="00A95537" w:rsidP="00A9553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PE" w:eastAsia="es-PE"/>
        </w:rPr>
      </w:pPr>
      <w:r w:rsidRPr="00A95537">
        <w:rPr>
          <w:rFonts w:ascii="Times New Roman" w:eastAsia="Times New Roman" w:hAnsi="Times New Roman"/>
          <w:sz w:val="24"/>
          <w:szCs w:val="24"/>
          <w:lang w:val="es-PE" w:eastAsia="es-PE"/>
        </w:rPr>
        <w:t xml:space="preserve">Validación de información </w:t>
      </w:r>
    </w:p>
    <w:p w14:paraId="1E87C66B" w14:textId="77777777" w:rsidR="00A95537" w:rsidRPr="00A95537" w:rsidRDefault="00A95537" w:rsidP="00A9553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PE" w:eastAsia="es-PE"/>
        </w:rPr>
      </w:pPr>
      <w:r w:rsidRPr="00A95537">
        <w:rPr>
          <w:rFonts w:ascii="Times New Roman" w:eastAsia="Times New Roman" w:hAnsi="Times New Roman"/>
          <w:sz w:val="24"/>
          <w:szCs w:val="24"/>
          <w:lang w:val="es-PE" w:eastAsia="es-PE"/>
        </w:rPr>
        <w:t xml:space="preserve">Monitoreo automático de vencimientos </w:t>
      </w:r>
    </w:p>
    <w:p w14:paraId="59D3A9BF" w14:textId="77777777" w:rsidR="00A95537" w:rsidRPr="00A95537" w:rsidRDefault="00A95537" w:rsidP="00A9553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PE" w:eastAsia="es-PE"/>
        </w:rPr>
      </w:pPr>
      <w:r w:rsidRPr="00A95537">
        <w:rPr>
          <w:rFonts w:ascii="Times New Roman" w:eastAsia="Times New Roman" w:hAnsi="Times New Roman"/>
          <w:sz w:val="24"/>
          <w:szCs w:val="24"/>
          <w:lang w:val="es-PE" w:eastAsia="es-PE"/>
        </w:rPr>
        <w:t xml:space="preserve">Generación de alertas sanitarias </w:t>
      </w:r>
    </w:p>
    <w:p w14:paraId="2823EB0A" w14:textId="77777777" w:rsidR="00A95537" w:rsidRPr="00A95537" w:rsidRDefault="00A95537" w:rsidP="00A9553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PE" w:eastAsia="es-PE"/>
        </w:rPr>
      </w:pPr>
      <w:r w:rsidRPr="00A95537">
        <w:rPr>
          <w:rFonts w:ascii="Times New Roman" w:eastAsia="Times New Roman" w:hAnsi="Times New Roman"/>
          <w:sz w:val="24"/>
          <w:szCs w:val="24"/>
          <w:lang w:val="es-PE" w:eastAsia="es-PE"/>
        </w:rPr>
        <w:t xml:space="preserve">Supervisión farmacéutica </w:t>
      </w:r>
    </w:p>
    <w:p w14:paraId="04FCB2A2" w14:textId="77777777" w:rsidR="00A95537" w:rsidRPr="00A95537" w:rsidRDefault="00A95537" w:rsidP="00A9553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PE" w:eastAsia="es-PE"/>
        </w:rPr>
      </w:pPr>
      <w:r w:rsidRPr="00A95537">
        <w:rPr>
          <w:rFonts w:ascii="Times New Roman" w:eastAsia="Times New Roman" w:hAnsi="Times New Roman"/>
          <w:sz w:val="24"/>
          <w:szCs w:val="24"/>
          <w:lang w:val="es-PE" w:eastAsia="es-PE"/>
        </w:rPr>
        <w:t xml:space="preserve">Visualización de reportes </w:t>
      </w:r>
    </w:p>
    <w:p w14:paraId="6D5D95B7" w14:textId="77777777" w:rsidR="00A95537" w:rsidRPr="00A95537" w:rsidRDefault="00A95537" w:rsidP="00A9553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PE" w:eastAsia="es-PE"/>
        </w:rPr>
      </w:pPr>
      <w:r w:rsidRPr="00A95537">
        <w:rPr>
          <w:rFonts w:ascii="Times New Roman" w:eastAsia="Times New Roman" w:hAnsi="Times New Roman"/>
          <w:sz w:val="24"/>
          <w:szCs w:val="24"/>
          <w:lang w:val="es-PE" w:eastAsia="es-PE"/>
        </w:rPr>
        <w:t xml:space="preserve">Toma de decisiones operativas </w:t>
      </w:r>
    </w:p>
    <w:p w14:paraId="3A457568" w14:textId="77777777" w:rsidR="00A95537" w:rsidRPr="00A95537" w:rsidRDefault="00A95537" w:rsidP="00A95537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s-PE" w:eastAsia="es-PE"/>
        </w:rPr>
      </w:pPr>
      <w:r w:rsidRPr="00A95537">
        <w:rPr>
          <w:rFonts w:ascii="Times New Roman" w:eastAsia="Times New Roman" w:hAnsi="Times New Roman"/>
          <w:sz w:val="24"/>
          <w:szCs w:val="24"/>
          <w:lang w:val="es-PE" w:eastAsia="es-PE"/>
        </w:rPr>
        <w:pict w14:anchorId="6D66C4AD">
          <v:rect id="_x0000_i1038" style="width:0;height:1.5pt" o:hralign="center" o:hrstd="t" o:hr="t" fillcolor="#a0a0a0" stroked="f"/>
        </w:pict>
      </w:r>
    </w:p>
    <w:p w14:paraId="15B5EE3A" w14:textId="77777777" w:rsidR="00A95537" w:rsidRPr="00A95537" w:rsidRDefault="00A95537" w:rsidP="00A955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/>
          <w:b/>
          <w:bCs/>
          <w:kern w:val="36"/>
          <w:sz w:val="48"/>
          <w:szCs w:val="48"/>
          <w:lang w:val="es-PE" w:eastAsia="es-PE"/>
        </w:rPr>
      </w:pPr>
      <w:r w:rsidRPr="00A95537">
        <w:rPr>
          <w:rFonts w:ascii="Times New Roman" w:eastAsia="Times New Roman" w:hAnsi="Times New Roman"/>
          <w:b/>
          <w:bCs/>
          <w:kern w:val="36"/>
          <w:sz w:val="48"/>
          <w:szCs w:val="48"/>
          <w:lang w:val="es-PE" w:eastAsia="es-PE"/>
        </w:rPr>
        <w:t>VII. LÓGICA DEL SISTEMA</w:t>
      </w:r>
    </w:p>
    <w:p w14:paraId="7F80D992" w14:textId="77777777" w:rsidR="00A95537" w:rsidRPr="00A95537" w:rsidRDefault="00A95537" w:rsidP="00A95537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PE" w:eastAsia="es-PE"/>
        </w:rPr>
      </w:pPr>
      <w:r w:rsidRPr="00A95537">
        <w:rPr>
          <w:rFonts w:ascii="Times New Roman" w:eastAsia="Times New Roman" w:hAnsi="Times New Roman"/>
          <w:sz w:val="24"/>
          <w:szCs w:val="24"/>
          <w:lang w:val="es-PE" w:eastAsia="es-PE"/>
        </w:rPr>
        <w:t>El sistema opera bajo reglas automatizadas:</w:t>
      </w:r>
    </w:p>
    <w:p w14:paraId="0D27A037" w14:textId="77777777" w:rsidR="00A95537" w:rsidRPr="00A95537" w:rsidRDefault="00A95537" w:rsidP="00A9553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PE" w:eastAsia="es-PE"/>
        </w:rPr>
      </w:pPr>
      <w:r w:rsidRPr="00A95537">
        <w:rPr>
          <w:rFonts w:ascii="Times New Roman" w:eastAsia="Times New Roman" w:hAnsi="Times New Roman"/>
          <w:sz w:val="24"/>
          <w:szCs w:val="24"/>
          <w:lang w:val="es-PE" w:eastAsia="es-PE"/>
        </w:rPr>
        <w:t xml:space="preserve">Si un medicamento está próximo a vencer → genera alerta preventiva </w:t>
      </w:r>
    </w:p>
    <w:p w14:paraId="443A204B" w14:textId="77777777" w:rsidR="00A95537" w:rsidRPr="00A95537" w:rsidRDefault="00A95537" w:rsidP="00A9553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PE" w:eastAsia="es-PE"/>
        </w:rPr>
      </w:pPr>
      <w:r w:rsidRPr="00A95537">
        <w:rPr>
          <w:rFonts w:ascii="Times New Roman" w:eastAsia="Times New Roman" w:hAnsi="Times New Roman"/>
          <w:sz w:val="24"/>
          <w:szCs w:val="24"/>
          <w:lang w:val="es-PE" w:eastAsia="es-PE"/>
        </w:rPr>
        <w:t xml:space="preserve">Si un lote presenta observaciones → </w:t>
      </w:r>
      <w:proofErr w:type="gramStart"/>
      <w:r w:rsidRPr="00A95537">
        <w:rPr>
          <w:rFonts w:ascii="Times New Roman" w:eastAsia="Times New Roman" w:hAnsi="Times New Roman"/>
          <w:sz w:val="24"/>
          <w:szCs w:val="24"/>
          <w:lang w:val="es-PE" w:eastAsia="es-PE"/>
        </w:rPr>
        <w:t>activa seguimiento sanitario</w:t>
      </w:r>
      <w:proofErr w:type="gramEnd"/>
      <w:r w:rsidRPr="00A95537">
        <w:rPr>
          <w:rFonts w:ascii="Times New Roman" w:eastAsia="Times New Roman" w:hAnsi="Times New Roman"/>
          <w:sz w:val="24"/>
          <w:szCs w:val="24"/>
          <w:lang w:val="es-PE" w:eastAsia="es-PE"/>
        </w:rPr>
        <w:t xml:space="preserve"> </w:t>
      </w:r>
    </w:p>
    <w:p w14:paraId="04F5AD93" w14:textId="77777777" w:rsidR="00A95537" w:rsidRPr="00A95537" w:rsidRDefault="00A95537" w:rsidP="00A9553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PE" w:eastAsia="es-PE"/>
        </w:rPr>
      </w:pPr>
      <w:r w:rsidRPr="00A95537">
        <w:rPr>
          <w:rFonts w:ascii="Times New Roman" w:eastAsia="Times New Roman" w:hAnsi="Times New Roman"/>
          <w:sz w:val="24"/>
          <w:szCs w:val="24"/>
          <w:lang w:val="es-PE" w:eastAsia="es-PE"/>
        </w:rPr>
        <w:t xml:space="preserve">Si existe producto vencido → genera incidencia crítica </w:t>
      </w:r>
    </w:p>
    <w:p w14:paraId="60108916" w14:textId="77777777" w:rsidR="00A95537" w:rsidRPr="00A95537" w:rsidRDefault="00A95537" w:rsidP="00A9553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PE" w:eastAsia="es-PE"/>
        </w:rPr>
      </w:pPr>
      <w:r w:rsidRPr="00A95537">
        <w:rPr>
          <w:rFonts w:ascii="Times New Roman" w:eastAsia="Times New Roman" w:hAnsi="Times New Roman"/>
          <w:sz w:val="24"/>
          <w:szCs w:val="24"/>
          <w:lang w:val="es-PE" w:eastAsia="es-PE"/>
        </w:rPr>
        <w:t xml:space="preserve">Si se actualizan registros → recalcula automáticamente el estado farmacéutico </w:t>
      </w:r>
    </w:p>
    <w:p w14:paraId="75680308" w14:textId="77777777" w:rsidR="00A95537" w:rsidRPr="00A95537" w:rsidRDefault="00A95537" w:rsidP="00A9553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PE" w:eastAsia="es-PE"/>
        </w:rPr>
      </w:pPr>
      <w:r w:rsidRPr="00A95537">
        <w:rPr>
          <w:rFonts w:ascii="Times New Roman" w:eastAsia="Times New Roman" w:hAnsi="Times New Roman"/>
          <w:sz w:val="24"/>
          <w:szCs w:val="24"/>
          <w:lang w:val="es-PE" w:eastAsia="es-PE"/>
        </w:rPr>
        <w:t xml:space="preserve">Si existe riesgo operativo → notifica supervisión inmediata </w:t>
      </w:r>
    </w:p>
    <w:p w14:paraId="32493548" w14:textId="77777777" w:rsidR="00A95537" w:rsidRPr="00A95537" w:rsidRDefault="00A95537" w:rsidP="00A95537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s-PE" w:eastAsia="es-PE"/>
        </w:rPr>
      </w:pPr>
      <w:r w:rsidRPr="00A95537">
        <w:rPr>
          <w:rFonts w:ascii="Times New Roman" w:eastAsia="Times New Roman" w:hAnsi="Times New Roman"/>
          <w:sz w:val="24"/>
          <w:szCs w:val="24"/>
          <w:lang w:val="es-PE" w:eastAsia="es-PE"/>
        </w:rPr>
        <w:pict w14:anchorId="1A941CDB">
          <v:rect id="_x0000_i1039" style="width:0;height:1.5pt" o:hralign="center" o:hrstd="t" o:hr="t" fillcolor="#a0a0a0" stroked="f"/>
        </w:pict>
      </w:r>
    </w:p>
    <w:p w14:paraId="3D8DC9DF" w14:textId="77777777" w:rsidR="00A95537" w:rsidRPr="00A95537" w:rsidRDefault="00A95537" w:rsidP="00A955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/>
          <w:b/>
          <w:bCs/>
          <w:kern w:val="36"/>
          <w:sz w:val="48"/>
          <w:szCs w:val="48"/>
          <w:lang w:val="es-PE" w:eastAsia="es-PE"/>
        </w:rPr>
      </w:pPr>
      <w:r w:rsidRPr="00A95537">
        <w:rPr>
          <w:rFonts w:ascii="Times New Roman" w:eastAsia="Times New Roman" w:hAnsi="Times New Roman"/>
          <w:b/>
          <w:bCs/>
          <w:kern w:val="36"/>
          <w:sz w:val="48"/>
          <w:szCs w:val="48"/>
          <w:lang w:val="es-PE" w:eastAsia="es-PE"/>
        </w:rPr>
        <w:t>VIII. ELEMENTO INNOVADOR</w:t>
      </w:r>
    </w:p>
    <w:p w14:paraId="03864B21" w14:textId="77777777" w:rsidR="00A95537" w:rsidRPr="00A95537" w:rsidRDefault="00A95537" w:rsidP="00A95537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PE" w:eastAsia="es-PE"/>
        </w:rPr>
      </w:pPr>
      <w:r w:rsidRPr="00A95537">
        <w:rPr>
          <w:rFonts w:ascii="Times New Roman" w:eastAsia="Times New Roman" w:hAnsi="Times New Roman"/>
          <w:sz w:val="24"/>
          <w:szCs w:val="24"/>
          <w:lang w:val="es-PE" w:eastAsia="es-PE"/>
        </w:rPr>
        <w:t>El software presenta innovación basada en:</w:t>
      </w:r>
    </w:p>
    <w:p w14:paraId="51FCDFAB" w14:textId="77777777" w:rsidR="00A95537" w:rsidRPr="00A95537" w:rsidRDefault="00A95537" w:rsidP="00A9553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PE" w:eastAsia="es-PE"/>
        </w:rPr>
      </w:pPr>
      <w:r w:rsidRPr="00A95537">
        <w:rPr>
          <w:rFonts w:ascii="Times New Roman" w:eastAsia="Times New Roman" w:hAnsi="Times New Roman"/>
          <w:sz w:val="24"/>
          <w:szCs w:val="24"/>
          <w:lang w:val="es-PE" w:eastAsia="es-PE"/>
        </w:rPr>
        <w:t xml:space="preserve">Integración de trazabilidad farmacéutica con monitoreo sanitario </w:t>
      </w:r>
    </w:p>
    <w:p w14:paraId="6D1D832D" w14:textId="77777777" w:rsidR="00A95537" w:rsidRPr="00A95537" w:rsidRDefault="00A95537" w:rsidP="00A9553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PE" w:eastAsia="es-PE"/>
        </w:rPr>
      </w:pPr>
      <w:r w:rsidRPr="00A95537">
        <w:rPr>
          <w:rFonts w:ascii="Times New Roman" w:eastAsia="Times New Roman" w:hAnsi="Times New Roman"/>
          <w:sz w:val="24"/>
          <w:szCs w:val="24"/>
          <w:lang w:val="es-PE" w:eastAsia="es-PE"/>
        </w:rPr>
        <w:t xml:space="preserve">Sistema inteligente de alertas de vencimiento </w:t>
      </w:r>
    </w:p>
    <w:p w14:paraId="203E504F" w14:textId="77777777" w:rsidR="00A95537" w:rsidRPr="00A95537" w:rsidRDefault="00A95537" w:rsidP="00A9553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PE" w:eastAsia="es-PE"/>
        </w:rPr>
      </w:pPr>
      <w:r w:rsidRPr="00A95537">
        <w:rPr>
          <w:rFonts w:ascii="Times New Roman" w:eastAsia="Times New Roman" w:hAnsi="Times New Roman"/>
          <w:sz w:val="24"/>
          <w:szCs w:val="24"/>
          <w:lang w:val="es-PE" w:eastAsia="es-PE"/>
        </w:rPr>
        <w:t xml:space="preserve">Supervisión automatizada de lotes farmacéuticos </w:t>
      </w:r>
    </w:p>
    <w:p w14:paraId="119B9D07" w14:textId="77777777" w:rsidR="00A95537" w:rsidRPr="00A95537" w:rsidRDefault="00A95537" w:rsidP="00A9553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PE" w:eastAsia="es-PE"/>
        </w:rPr>
      </w:pPr>
      <w:r w:rsidRPr="00A95537">
        <w:rPr>
          <w:rFonts w:ascii="Times New Roman" w:eastAsia="Times New Roman" w:hAnsi="Times New Roman"/>
          <w:sz w:val="24"/>
          <w:szCs w:val="24"/>
          <w:lang w:val="es-PE" w:eastAsia="es-PE"/>
        </w:rPr>
        <w:t xml:space="preserve">Seguimiento digital de medicamentos </w:t>
      </w:r>
    </w:p>
    <w:p w14:paraId="19E3BD1C" w14:textId="77777777" w:rsidR="00A95537" w:rsidRPr="00A95537" w:rsidRDefault="00A95537" w:rsidP="00A9553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PE" w:eastAsia="es-PE"/>
        </w:rPr>
      </w:pPr>
      <w:r w:rsidRPr="00A95537">
        <w:rPr>
          <w:rFonts w:ascii="Times New Roman" w:eastAsia="Times New Roman" w:hAnsi="Times New Roman"/>
          <w:sz w:val="24"/>
          <w:szCs w:val="24"/>
          <w:lang w:val="es-PE" w:eastAsia="es-PE"/>
        </w:rPr>
        <w:t xml:space="preserve">Automatización del control sanitario </w:t>
      </w:r>
    </w:p>
    <w:p w14:paraId="50DA8B0D" w14:textId="77777777" w:rsidR="00A95537" w:rsidRPr="00A95537" w:rsidRDefault="00A95537" w:rsidP="00A9553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PE" w:eastAsia="es-PE"/>
        </w:rPr>
      </w:pPr>
      <w:r w:rsidRPr="00A95537">
        <w:rPr>
          <w:rFonts w:ascii="Times New Roman" w:eastAsia="Times New Roman" w:hAnsi="Times New Roman"/>
          <w:sz w:val="24"/>
          <w:szCs w:val="24"/>
          <w:lang w:val="es-PE" w:eastAsia="es-PE"/>
        </w:rPr>
        <w:t xml:space="preserve">Gestión preventiva de riesgos farmacéuticos </w:t>
      </w:r>
    </w:p>
    <w:p w14:paraId="6B154E2F" w14:textId="77777777" w:rsidR="00A95537" w:rsidRPr="00A95537" w:rsidRDefault="00A95537" w:rsidP="00A95537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s-PE" w:eastAsia="es-PE"/>
        </w:rPr>
      </w:pPr>
      <w:r w:rsidRPr="00A95537">
        <w:rPr>
          <w:rFonts w:ascii="Times New Roman" w:eastAsia="Times New Roman" w:hAnsi="Times New Roman"/>
          <w:sz w:val="24"/>
          <w:szCs w:val="24"/>
          <w:lang w:val="es-PE" w:eastAsia="es-PE"/>
        </w:rPr>
        <w:pict w14:anchorId="3F23C8B6">
          <v:rect id="_x0000_i1040" style="width:0;height:1.5pt" o:hralign="center" o:hrstd="t" o:hr="t" fillcolor="#a0a0a0" stroked="f"/>
        </w:pict>
      </w:r>
    </w:p>
    <w:p w14:paraId="2B654076" w14:textId="77777777" w:rsidR="00A95537" w:rsidRPr="00A95537" w:rsidRDefault="00A95537" w:rsidP="00A955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/>
          <w:b/>
          <w:bCs/>
          <w:kern w:val="36"/>
          <w:sz w:val="48"/>
          <w:szCs w:val="48"/>
          <w:lang w:val="es-PE" w:eastAsia="es-PE"/>
        </w:rPr>
      </w:pPr>
      <w:r w:rsidRPr="00A95537">
        <w:rPr>
          <w:rFonts w:ascii="Times New Roman" w:eastAsia="Times New Roman" w:hAnsi="Times New Roman"/>
          <w:b/>
          <w:bCs/>
          <w:kern w:val="36"/>
          <w:sz w:val="48"/>
          <w:szCs w:val="48"/>
          <w:lang w:val="es-PE" w:eastAsia="es-PE"/>
        </w:rPr>
        <w:t>IX. USUARIOS DEL SISTEMA</w:t>
      </w:r>
    </w:p>
    <w:p w14:paraId="6666AB2F" w14:textId="77777777" w:rsidR="00A95537" w:rsidRPr="00A95537" w:rsidRDefault="00A95537" w:rsidP="00A9553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PE" w:eastAsia="es-PE"/>
        </w:rPr>
      </w:pPr>
      <w:r w:rsidRPr="00A95537">
        <w:rPr>
          <w:rFonts w:ascii="Times New Roman" w:eastAsia="Times New Roman" w:hAnsi="Times New Roman"/>
          <w:sz w:val="24"/>
          <w:szCs w:val="24"/>
          <w:lang w:val="es-PE" w:eastAsia="es-PE"/>
        </w:rPr>
        <w:t xml:space="preserve">Farmacias </w:t>
      </w:r>
    </w:p>
    <w:p w14:paraId="0BC20C62" w14:textId="77777777" w:rsidR="00A95537" w:rsidRPr="00A95537" w:rsidRDefault="00A95537" w:rsidP="00A9553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PE" w:eastAsia="es-PE"/>
        </w:rPr>
      </w:pPr>
      <w:r w:rsidRPr="00A95537">
        <w:rPr>
          <w:rFonts w:ascii="Times New Roman" w:eastAsia="Times New Roman" w:hAnsi="Times New Roman"/>
          <w:sz w:val="24"/>
          <w:szCs w:val="24"/>
          <w:lang w:val="es-PE" w:eastAsia="es-PE"/>
        </w:rPr>
        <w:t xml:space="preserve">Boticas </w:t>
      </w:r>
    </w:p>
    <w:p w14:paraId="2E61CB11" w14:textId="77777777" w:rsidR="00A95537" w:rsidRPr="00A95537" w:rsidRDefault="00A95537" w:rsidP="00A9553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PE" w:eastAsia="es-PE"/>
        </w:rPr>
      </w:pPr>
      <w:r w:rsidRPr="00A95537">
        <w:rPr>
          <w:rFonts w:ascii="Times New Roman" w:eastAsia="Times New Roman" w:hAnsi="Times New Roman"/>
          <w:sz w:val="24"/>
          <w:szCs w:val="24"/>
          <w:lang w:val="es-PE" w:eastAsia="es-PE"/>
        </w:rPr>
        <w:t xml:space="preserve">Centros de distribución farmacéutica </w:t>
      </w:r>
    </w:p>
    <w:p w14:paraId="78B81F3E" w14:textId="77777777" w:rsidR="00A95537" w:rsidRPr="00A95537" w:rsidRDefault="00A95537" w:rsidP="00A9553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PE" w:eastAsia="es-PE"/>
        </w:rPr>
      </w:pPr>
      <w:r w:rsidRPr="00A95537">
        <w:rPr>
          <w:rFonts w:ascii="Times New Roman" w:eastAsia="Times New Roman" w:hAnsi="Times New Roman"/>
          <w:sz w:val="24"/>
          <w:szCs w:val="24"/>
          <w:lang w:val="es-PE" w:eastAsia="es-PE"/>
        </w:rPr>
        <w:t xml:space="preserve">Clínicas </w:t>
      </w:r>
    </w:p>
    <w:p w14:paraId="4A938615" w14:textId="77777777" w:rsidR="00A95537" w:rsidRPr="00A95537" w:rsidRDefault="00A95537" w:rsidP="00A9553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PE" w:eastAsia="es-PE"/>
        </w:rPr>
      </w:pPr>
      <w:r w:rsidRPr="00A95537">
        <w:rPr>
          <w:rFonts w:ascii="Times New Roman" w:eastAsia="Times New Roman" w:hAnsi="Times New Roman"/>
          <w:sz w:val="24"/>
          <w:szCs w:val="24"/>
          <w:lang w:val="es-PE" w:eastAsia="es-PE"/>
        </w:rPr>
        <w:t xml:space="preserve">Almacenes médicos </w:t>
      </w:r>
    </w:p>
    <w:p w14:paraId="188BB783" w14:textId="77777777" w:rsidR="00A95537" w:rsidRPr="00A95537" w:rsidRDefault="00A95537" w:rsidP="00A9553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PE" w:eastAsia="es-PE"/>
        </w:rPr>
      </w:pPr>
      <w:r w:rsidRPr="00A95537">
        <w:rPr>
          <w:rFonts w:ascii="Times New Roman" w:eastAsia="Times New Roman" w:hAnsi="Times New Roman"/>
          <w:sz w:val="24"/>
          <w:szCs w:val="24"/>
          <w:lang w:val="es-PE" w:eastAsia="es-PE"/>
        </w:rPr>
        <w:t xml:space="preserve">Supervisores sanitarios </w:t>
      </w:r>
    </w:p>
    <w:p w14:paraId="430BD4F0" w14:textId="77777777" w:rsidR="00A95537" w:rsidRPr="00A95537" w:rsidRDefault="00A95537" w:rsidP="00A9553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PE" w:eastAsia="es-PE"/>
        </w:rPr>
      </w:pPr>
      <w:r w:rsidRPr="00A95537">
        <w:rPr>
          <w:rFonts w:ascii="Times New Roman" w:eastAsia="Times New Roman" w:hAnsi="Times New Roman"/>
          <w:sz w:val="24"/>
          <w:szCs w:val="24"/>
          <w:lang w:val="es-PE" w:eastAsia="es-PE"/>
        </w:rPr>
        <w:t xml:space="preserve">Administradores farmacéuticos </w:t>
      </w:r>
    </w:p>
    <w:p w14:paraId="37F4C571" w14:textId="77777777" w:rsidR="00A95537" w:rsidRPr="00A95537" w:rsidRDefault="00A95537" w:rsidP="00A95537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s-PE" w:eastAsia="es-PE"/>
        </w:rPr>
      </w:pPr>
      <w:r w:rsidRPr="00A95537">
        <w:rPr>
          <w:rFonts w:ascii="Times New Roman" w:eastAsia="Times New Roman" w:hAnsi="Times New Roman"/>
          <w:sz w:val="24"/>
          <w:szCs w:val="24"/>
          <w:lang w:val="es-PE" w:eastAsia="es-PE"/>
        </w:rPr>
        <w:pict w14:anchorId="5AD7CF13">
          <v:rect id="_x0000_i1041" style="width:0;height:1.5pt" o:hralign="center" o:hrstd="t" o:hr="t" fillcolor="#a0a0a0" stroked="f"/>
        </w:pict>
      </w:r>
    </w:p>
    <w:p w14:paraId="44475A1D" w14:textId="77777777" w:rsidR="00A95537" w:rsidRPr="00A95537" w:rsidRDefault="00A95537" w:rsidP="00A955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/>
          <w:b/>
          <w:bCs/>
          <w:kern w:val="36"/>
          <w:sz w:val="48"/>
          <w:szCs w:val="48"/>
          <w:lang w:val="es-PE" w:eastAsia="es-PE"/>
        </w:rPr>
      </w:pPr>
      <w:r w:rsidRPr="00A95537">
        <w:rPr>
          <w:rFonts w:ascii="Times New Roman" w:eastAsia="Times New Roman" w:hAnsi="Times New Roman"/>
          <w:b/>
          <w:bCs/>
          <w:kern w:val="36"/>
          <w:sz w:val="48"/>
          <w:szCs w:val="48"/>
          <w:lang w:val="es-PE" w:eastAsia="es-PE"/>
        </w:rPr>
        <w:t>X. RESULTADOS O BENEFICIOS</w:t>
      </w:r>
    </w:p>
    <w:p w14:paraId="0058F11E" w14:textId="77777777" w:rsidR="00A95537" w:rsidRPr="00A95537" w:rsidRDefault="00A95537" w:rsidP="00A95537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PE" w:eastAsia="es-PE"/>
        </w:rPr>
      </w:pPr>
      <w:r w:rsidRPr="00A95537">
        <w:rPr>
          <w:rFonts w:ascii="Times New Roman" w:eastAsia="Times New Roman" w:hAnsi="Times New Roman"/>
          <w:sz w:val="24"/>
          <w:szCs w:val="24"/>
          <w:lang w:val="es-PE" w:eastAsia="es-PE"/>
        </w:rPr>
        <w:t>El uso del sistema permite:</w:t>
      </w:r>
    </w:p>
    <w:p w14:paraId="6F26B28F" w14:textId="77777777" w:rsidR="00A95537" w:rsidRPr="00A95537" w:rsidRDefault="00A95537" w:rsidP="00A9553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PE" w:eastAsia="es-PE"/>
        </w:rPr>
      </w:pPr>
      <w:r w:rsidRPr="00A95537">
        <w:rPr>
          <w:rFonts w:ascii="Times New Roman" w:eastAsia="Times New Roman" w:hAnsi="Times New Roman"/>
          <w:sz w:val="24"/>
          <w:szCs w:val="24"/>
          <w:lang w:val="es-PE" w:eastAsia="es-PE"/>
        </w:rPr>
        <w:t xml:space="preserve">Mejorar la trazabilidad de medicamentos </w:t>
      </w:r>
    </w:p>
    <w:p w14:paraId="3A9D0DAA" w14:textId="77777777" w:rsidR="00A95537" w:rsidRPr="00A95537" w:rsidRDefault="00A95537" w:rsidP="00A9553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PE" w:eastAsia="es-PE"/>
        </w:rPr>
      </w:pPr>
      <w:r w:rsidRPr="00A95537">
        <w:rPr>
          <w:rFonts w:ascii="Times New Roman" w:eastAsia="Times New Roman" w:hAnsi="Times New Roman"/>
          <w:sz w:val="24"/>
          <w:szCs w:val="24"/>
          <w:lang w:val="es-PE" w:eastAsia="es-PE"/>
        </w:rPr>
        <w:t xml:space="preserve">Reducir riesgos sanitarios </w:t>
      </w:r>
    </w:p>
    <w:p w14:paraId="36220268" w14:textId="77777777" w:rsidR="00A95537" w:rsidRPr="00A95537" w:rsidRDefault="00A95537" w:rsidP="00A9553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PE" w:eastAsia="es-PE"/>
        </w:rPr>
      </w:pPr>
      <w:r w:rsidRPr="00A95537">
        <w:rPr>
          <w:rFonts w:ascii="Times New Roman" w:eastAsia="Times New Roman" w:hAnsi="Times New Roman"/>
          <w:sz w:val="24"/>
          <w:szCs w:val="24"/>
          <w:lang w:val="es-PE" w:eastAsia="es-PE"/>
        </w:rPr>
        <w:t xml:space="preserve">Optimizar el control de lotes </w:t>
      </w:r>
    </w:p>
    <w:p w14:paraId="51C32CD7" w14:textId="77777777" w:rsidR="00A95537" w:rsidRPr="00A95537" w:rsidRDefault="00A95537" w:rsidP="00A9553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PE" w:eastAsia="es-PE"/>
        </w:rPr>
      </w:pPr>
      <w:r w:rsidRPr="00A95537">
        <w:rPr>
          <w:rFonts w:ascii="Times New Roman" w:eastAsia="Times New Roman" w:hAnsi="Times New Roman"/>
          <w:sz w:val="24"/>
          <w:szCs w:val="24"/>
          <w:lang w:val="es-PE" w:eastAsia="es-PE"/>
        </w:rPr>
        <w:t xml:space="preserve">Mejorar el monitoreo de vencimientos </w:t>
      </w:r>
    </w:p>
    <w:p w14:paraId="479C24DF" w14:textId="77777777" w:rsidR="00A95537" w:rsidRPr="00A95537" w:rsidRDefault="00A95537" w:rsidP="00A9553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PE" w:eastAsia="es-PE"/>
        </w:rPr>
      </w:pPr>
      <w:r w:rsidRPr="00A95537">
        <w:rPr>
          <w:rFonts w:ascii="Times New Roman" w:eastAsia="Times New Roman" w:hAnsi="Times New Roman"/>
          <w:sz w:val="24"/>
          <w:szCs w:val="24"/>
          <w:lang w:val="es-PE" w:eastAsia="es-PE"/>
        </w:rPr>
        <w:t xml:space="preserve">Fortalecer la supervisión farmacéutica </w:t>
      </w:r>
    </w:p>
    <w:p w14:paraId="4C3F6703" w14:textId="77777777" w:rsidR="00A95537" w:rsidRPr="00A95537" w:rsidRDefault="00A95537" w:rsidP="00A9553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PE" w:eastAsia="es-PE"/>
        </w:rPr>
      </w:pPr>
      <w:r w:rsidRPr="00A95537">
        <w:rPr>
          <w:rFonts w:ascii="Times New Roman" w:eastAsia="Times New Roman" w:hAnsi="Times New Roman"/>
          <w:sz w:val="24"/>
          <w:szCs w:val="24"/>
          <w:lang w:val="es-PE" w:eastAsia="es-PE"/>
        </w:rPr>
        <w:t xml:space="preserve">Automatizar procesos sanitarios </w:t>
      </w:r>
    </w:p>
    <w:p w14:paraId="375FBC6D" w14:textId="77777777" w:rsidR="00A95537" w:rsidRPr="00A95537" w:rsidRDefault="00A95537" w:rsidP="00A95537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s-PE" w:eastAsia="es-PE"/>
        </w:rPr>
      </w:pPr>
      <w:r w:rsidRPr="00A95537">
        <w:rPr>
          <w:rFonts w:ascii="Times New Roman" w:eastAsia="Times New Roman" w:hAnsi="Times New Roman"/>
          <w:sz w:val="24"/>
          <w:szCs w:val="24"/>
          <w:lang w:val="es-PE" w:eastAsia="es-PE"/>
        </w:rPr>
        <w:pict w14:anchorId="242FE764">
          <v:rect id="_x0000_i1042" style="width:0;height:1.5pt" o:hralign="center" o:hrstd="t" o:hr="t" fillcolor="#a0a0a0" stroked="f"/>
        </w:pict>
      </w:r>
    </w:p>
    <w:p w14:paraId="6ECC6F5F" w14:textId="77777777" w:rsidR="00A95537" w:rsidRPr="00A95537" w:rsidRDefault="00A95537" w:rsidP="00A955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/>
          <w:b/>
          <w:bCs/>
          <w:kern w:val="36"/>
          <w:sz w:val="48"/>
          <w:szCs w:val="48"/>
          <w:lang w:val="es-PE" w:eastAsia="es-PE"/>
        </w:rPr>
      </w:pPr>
      <w:r w:rsidRPr="00A95537">
        <w:rPr>
          <w:rFonts w:ascii="Times New Roman" w:eastAsia="Times New Roman" w:hAnsi="Times New Roman"/>
          <w:b/>
          <w:bCs/>
          <w:kern w:val="36"/>
          <w:sz w:val="48"/>
          <w:szCs w:val="48"/>
          <w:lang w:val="es-PE" w:eastAsia="es-PE"/>
        </w:rPr>
        <w:t>XI. FORMA DE IMPLEMENTACIÓN</w:t>
      </w:r>
    </w:p>
    <w:p w14:paraId="33D97E2F" w14:textId="77777777" w:rsidR="00A95537" w:rsidRPr="00A95537" w:rsidRDefault="00A95537" w:rsidP="00A95537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PE" w:eastAsia="es-PE"/>
        </w:rPr>
      </w:pPr>
      <w:r w:rsidRPr="00A95537">
        <w:rPr>
          <w:rFonts w:ascii="Times New Roman" w:eastAsia="Times New Roman" w:hAnsi="Times New Roman"/>
          <w:sz w:val="24"/>
          <w:szCs w:val="24"/>
          <w:lang w:val="es-PE" w:eastAsia="es-PE"/>
        </w:rPr>
        <w:t>El sistema podrá implementarse como:</w:t>
      </w:r>
    </w:p>
    <w:p w14:paraId="39CA8F7D" w14:textId="77777777" w:rsidR="00A95537" w:rsidRPr="00A95537" w:rsidRDefault="00A95537" w:rsidP="00A9553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PE" w:eastAsia="es-PE"/>
        </w:rPr>
      </w:pPr>
      <w:r w:rsidRPr="00A95537">
        <w:rPr>
          <w:rFonts w:ascii="Times New Roman" w:eastAsia="Times New Roman" w:hAnsi="Times New Roman"/>
          <w:sz w:val="24"/>
          <w:szCs w:val="24"/>
          <w:lang w:val="es-PE" w:eastAsia="es-PE"/>
        </w:rPr>
        <w:t xml:space="preserve">Aplicación web </w:t>
      </w:r>
    </w:p>
    <w:p w14:paraId="2AEF9404" w14:textId="77777777" w:rsidR="00A95537" w:rsidRPr="00A95537" w:rsidRDefault="00A95537" w:rsidP="00A9553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PE" w:eastAsia="es-PE"/>
        </w:rPr>
      </w:pPr>
      <w:r w:rsidRPr="00A95537">
        <w:rPr>
          <w:rFonts w:ascii="Times New Roman" w:eastAsia="Times New Roman" w:hAnsi="Times New Roman"/>
          <w:sz w:val="24"/>
          <w:szCs w:val="24"/>
          <w:lang w:val="es-PE" w:eastAsia="es-PE"/>
        </w:rPr>
        <w:t xml:space="preserve">Aplicación móvil </w:t>
      </w:r>
    </w:p>
    <w:p w14:paraId="440E1C9E" w14:textId="77777777" w:rsidR="00A95537" w:rsidRPr="00A95537" w:rsidRDefault="00A95537" w:rsidP="00A9553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PE" w:eastAsia="es-PE"/>
        </w:rPr>
      </w:pPr>
      <w:r w:rsidRPr="00A95537">
        <w:rPr>
          <w:rFonts w:ascii="Times New Roman" w:eastAsia="Times New Roman" w:hAnsi="Times New Roman"/>
          <w:sz w:val="24"/>
          <w:szCs w:val="24"/>
          <w:lang w:val="es-PE" w:eastAsia="es-PE"/>
        </w:rPr>
        <w:t xml:space="preserve">Plataforma híbrida especializada </w:t>
      </w:r>
    </w:p>
    <w:p w14:paraId="6CF0D983" w14:textId="77777777" w:rsidR="003B5728" w:rsidRDefault="003B5728"/>
    <w:sectPr w:rsidR="003B572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F303AD"/>
    <w:multiLevelType w:val="multilevel"/>
    <w:tmpl w:val="4000C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4D0C96"/>
    <w:multiLevelType w:val="multilevel"/>
    <w:tmpl w:val="02745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491377"/>
    <w:multiLevelType w:val="multilevel"/>
    <w:tmpl w:val="D3C81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D50972"/>
    <w:multiLevelType w:val="multilevel"/>
    <w:tmpl w:val="9F22822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4" w15:restartNumberingAfterBreak="0">
    <w:nsid w:val="11E0647F"/>
    <w:multiLevelType w:val="multilevel"/>
    <w:tmpl w:val="60029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9609FD"/>
    <w:multiLevelType w:val="multilevel"/>
    <w:tmpl w:val="A7A84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A13CEC"/>
    <w:multiLevelType w:val="multilevel"/>
    <w:tmpl w:val="EDB61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6C2ABD"/>
    <w:multiLevelType w:val="multilevel"/>
    <w:tmpl w:val="B08A4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803B28"/>
    <w:multiLevelType w:val="multilevel"/>
    <w:tmpl w:val="4AC00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8C0B5A"/>
    <w:multiLevelType w:val="hybridMultilevel"/>
    <w:tmpl w:val="90163BC4"/>
    <w:lvl w:ilvl="0" w:tplc="51D4A5F6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15B7349"/>
    <w:multiLevelType w:val="multilevel"/>
    <w:tmpl w:val="1A80F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5729D8"/>
    <w:multiLevelType w:val="multilevel"/>
    <w:tmpl w:val="1D688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EA6693"/>
    <w:multiLevelType w:val="multilevel"/>
    <w:tmpl w:val="BEB49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340AD2"/>
    <w:multiLevelType w:val="multilevel"/>
    <w:tmpl w:val="758AA3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4" w15:restartNumberingAfterBreak="0">
    <w:nsid w:val="6773631F"/>
    <w:multiLevelType w:val="multilevel"/>
    <w:tmpl w:val="E0C22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EE02AE"/>
    <w:multiLevelType w:val="multilevel"/>
    <w:tmpl w:val="1A6CF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3FF3DDE"/>
    <w:multiLevelType w:val="multilevel"/>
    <w:tmpl w:val="6FDCB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ABE1AFA"/>
    <w:multiLevelType w:val="multilevel"/>
    <w:tmpl w:val="5E0A3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C7E301A"/>
    <w:multiLevelType w:val="multilevel"/>
    <w:tmpl w:val="7DC2EB0E"/>
    <w:lvl w:ilvl="0">
      <w:start w:val="1"/>
      <w:numFmt w:val="upperRoman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9" w15:restartNumberingAfterBreak="0">
    <w:nsid w:val="7F232761"/>
    <w:multiLevelType w:val="multilevel"/>
    <w:tmpl w:val="F6B8A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8"/>
  </w:num>
  <w:num w:numId="3">
    <w:abstractNumId w:val="9"/>
  </w:num>
  <w:num w:numId="4">
    <w:abstractNumId w:val="13"/>
  </w:num>
  <w:num w:numId="5">
    <w:abstractNumId w:val="14"/>
  </w:num>
  <w:num w:numId="6">
    <w:abstractNumId w:val="17"/>
  </w:num>
  <w:num w:numId="7">
    <w:abstractNumId w:val="12"/>
  </w:num>
  <w:num w:numId="8">
    <w:abstractNumId w:val="0"/>
  </w:num>
  <w:num w:numId="9">
    <w:abstractNumId w:val="6"/>
  </w:num>
  <w:num w:numId="10">
    <w:abstractNumId w:val="10"/>
  </w:num>
  <w:num w:numId="11">
    <w:abstractNumId w:val="19"/>
  </w:num>
  <w:num w:numId="12">
    <w:abstractNumId w:val="5"/>
  </w:num>
  <w:num w:numId="13">
    <w:abstractNumId w:val="4"/>
  </w:num>
  <w:num w:numId="14">
    <w:abstractNumId w:val="15"/>
  </w:num>
  <w:num w:numId="15">
    <w:abstractNumId w:val="2"/>
  </w:num>
  <w:num w:numId="16">
    <w:abstractNumId w:val="8"/>
  </w:num>
  <w:num w:numId="17">
    <w:abstractNumId w:val="7"/>
  </w:num>
  <w:num w:numId="18">
    <w:abstractNumId w:val="1"/>
  </w:num>
  <w:num w:numId="19">
    <w:abstractNumId w:val="11"/>
  </w:num>
  <w:num w:numId="2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5537"/>
    <w:rsid w:val="00160DE8"/>
    <w:rsid w:val="00172A8F"/>
    <w:rsid w:val="001D4587"/>
    <w:rsid w:val="00324981"/>
    <w:rsid w:val="003B5728"/>
    <w:rsid w:val="00400FBE"/>
    <w:rsid w:val="00461A4D"/>
    <w:rsid w:val="004F163D"/>
    <w:rsid w:val="00596C86"/>
    <w:rsid w:val="00797D14"/>
    <w:rsid w:val="008B55ED"/>
    <w:rsid w:val="00A95537"/>
    <w:rsid w:val="00AF0A90"/>
    <w:rsid w:val="00B15013"/>
    <w:rsid w:val="00B6730E"/>
    <w:rsid w:val="00CC68C6"/>
    <w:rsid w:val="00CD7A43"/>
    <w:rsid w:val="00D45FD8"/>
    <w:rsid w:val="00F004FB"/>
    <w:rsid w:val="00F977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AB3687"/>
  <w15:chartTrackingRefBased/>
  <w15:docId w15:val="{F2722578-A01C-424A-AD09-3FB95E3BE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Calibr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04FB"/>
    <w:pPr>
      <w:spacing w:after="200" w:line="276" w:lineRule="auto"/>
    </w:pPr>
    <w:rPr>
      <w:rFonts w:ascii="Calibri" w:hAnsi="Calibri" w:cs="Times New Roman"/>
      <w:lang w:val="es-419"/>
    </w:rPr>
  </w:style>
  <w:style w:type="paragraph" w:styleId="Ttulo1">
    <w:name w:val="heading 1"/>
    <w:basedOn w:val="Normal"/>
    <w:link w:val="Ttulo1Car"/>
    <w:autoRedefine/>
    <w:uiPriority w:val="9"/>
    <w:qFormat/>
    <w:rsid w:val="008B55ED"/>
    <w:pPr>
      <w:widowControl w:val="0"/>
      <w:autoSpaceDE w:val="0"/>
      <w:autoSpaceDN w:val="0"/>
      <w:spacing w:after="0" w:line="240" w:lineRule="auto"/>
      <w:outlineLvl w:val="0"/>
    </w:pPr>
    <w:rPr>
      <w:rFonts w:ascii="Times New Roman" w:eastAsia="Times New Roman" w:hAnsi="Times New Roman"/>
      <w:b/>
      <w:bCs/>
      <w:sz w:val="24"/>
      <w:szCs w:val="24"/>
      <w:lang w:val="es-ES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B55ED"/>
    <w:pPr>
      <w:keepNext/>
      <w:keepLines/>
      <w:spacing w:before="40" w:after="0" w:line="259" w:lineRule="auto"/>
      <w:outlineLvl w:val="1"/>
    </w:pPr>
    <w:rPr>
      <w:rFonts w:ascii="Times New Roman" w:eastAsiaTheme="majorEastAsia" w:hAnsi="Times New Roman" w:cstheme="majorBidi"/>
      <w:b/>
      <w:sz w:val="24"/>
      <w:szCs w:val="26"/>
      <w:lang w:val="en-US"/>
    </w:rPr>
  </w:style>
  <w:style w:type="paragraph" w:styleId="Ttulo3">
    <w:name w:val="heading 3"/>
    <w:basedOn w:val="Normal"/>
    <w:next w:val="Normal"/>
    <w:link w:val="Ttulo3Car"/>
    <w:autoRedefine/>
    <w:uiPriority w:val="9"/>
    <w:unhideWhenUsed/>
    <w:qFormat/>
    <w:rsid w:val="00F004FB"/>
    <w:pPr>
      <w:keepNext/>
      <w:spacing w:before="240" w:after="240" w:line="480" w:lineRule="auto"/>
      <w:jc w:val="both"/>
      <w:outlineLvl w:val="2"/>
    </w:pPr>
    <w:rPr>
      <w:rFonts w:ascii="Times New Roman" w:eastAsia="Times New Roman" w:hAnsi="Times New Roman" w:cstheme="minorBidi"/>
      <w:bCs/>
      <w:noProof/>
      <w:sz w:val="24"/>
      <w:szCs w:val="24"/>
      <w:lang w:val="en-US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797D14"/>
    <w:pPr>
      <w:keepNext/>
      <w:keepLines/>
      <w:spacing w:before="40" w:after="0"/>
      <w:outlineLvl w:val="3"/>
    </w:pPr>
    <w:rPr>
      <w:rFonts w:ascii="Times New Roman" w:eastAsiaTheme="majorEastAsia" w:hAnsi="Times New Roman" w:cstheme="majorBidi"/>
      <w:iCs/>
      <w:sz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B55ED"/>
    <w:rPr>
      <w:rFonts w:ascii="Times New Roman" w:eastAsia="Times New Roman" w:hAnsi="Times New Roman" w:cs="Times New Roman"/>
      <w:b/>
      <w:bCs/>
      <w:sz w:val="24"/>
      <w:szCs w:val="24"/>
      <w:lang w:val="es-ES"/>
    </w:rPr>
  </w:style>
  <w:style w:type="character" w:customStyle="1" w:styleId="Ttulo2Car">
    <w:name w:val="Título 2 Car"/>
    <w:basedOn w:val="Fuentedeprrafopredeter"/>
    <w:link w:val="Ttulo2"/>
    <w:uiPriority w:val="9"/>
    <w:rsid w:val="008B55ED"/>
    <w:rPr>
      <w:rFonts w:ascii="Times New Roman" w:eastAsiaTheme="majorEastAsia" w:hAnsi="Times New Roman" w:cstheme="majorBidi"/>
      <w:b/>
      <w:sz w:val="24"/>
      <w:szCs w:val="26"/>
    </w:rPr>
  </w:style>
  <w:style w:type="character" w:customStyle="1" w:styleId="Ttulo3Car">
    <w:name w:val="Título 3 Car"/>
    <w:link w:val="Ttulo3"/>
    <w:uiPriority w:val="9"/>
    <w:rsid w:val="00F004FB"/>
    <w:rPr>
      <w:rFonts w:ascii="Times New Roman" w:eastAsia="Times New Roman" w:hAnsi="Times New Roman"/>
      <w:bCs/>
      <w:noProof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rsid w:val="00797D14"/>
    <w:rPr>
      <w:rFonts w:ascii="Times New Roman" w:eastAsiaTheme="majorEastAsia" w:hAnsi="Times New Roman" w:cstheme="majorBidi"/>
      <w:iCs/>
      <w:sz w:val="24"/>
      <w:lang w:val="es-PE"/>
    </w:rPr>
  </w:style>
  <w:style w:type="paragraph" w:styleId="NormalWeb">
    <w:name w:val="Normal (Web)"/>
    <w:basedOn w:val="Normal"/>
    <w:uiPriority w:val="99"/>
    <w:semiHidden/>
    <w:unhideWhenUsed/>
    <w:rsid w:val="00A95537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s-PE" w:eastAsia="es-PE"/>
    </w:rPr>
  </w:style>
  <w:style w:type="character" w:customStyle="1" w:styleId="katex-mathml">
    <w:name w:val="katex-mathml"/>
    <w:basedOn w:val="Fuentedeprrafopredeter"/>
    <w:rsid w:val="00A95537"/>
  </w:style>
  <w:style w:type="character" w:customStyle="1" w:styleId="mord">
    <w:name w:val="mord"/>
    <w:basedOn w:val="Fuentedeprrafopredeter"/>
    <w:rsid w:val="00A95537"/>
  </w:style>
  <w:style w:type="character" w:customStyle="1" w:styleId="mspace">
    <w:name w:val="mspace"/>
    <w:basedOn w:val="Fuentedeprrafopredeter"/>
    <w:rsid w:val="00A95537"/>
  </w:style>
  <w:style w:type="character" w:customStyle="1" w:styleId="mrel">
    <w:name w:val="mrel"/>
    <w:basedOn w:val="Fuentedeprrafopredeter"/>
    <w:rsid w:val="00A95537"/>
  </w:style>
  <w:style w:type="character" w:customStyle="1" w:styleId="mbin">
    <w:name w:val="mbin"/>
    <w:basedOn w:val="Fuentedeprrafopredeter"/>
    <w:rsid w:val="00A9553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5674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620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89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896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7794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96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1103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9050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0000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50260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937</Words>
  <Characters>5157</Characters>
  <Application>Microsoft Office Word</Application>
  <DocSecurity>0</DocSecurity>
  <Lines>42</Lines>
  <Paragraphs>12</Paragraphs>
  <ScaleCrop>false</ScaleCrop>
  <Company/>
  <LinksUpToDate>false</LinksUpToDate>
  <CharactersWithSpaces>6082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GIULIANA</dc:creator>
  <cp:keywords/>
  <dc:description/>
  <cp:lastModifiedBy>giuliana vilma millones orrego de gastelo</cp:lastModifiedBy>
  <cp:revision>1</cp:revision>
  <dcterms:created xsi:type="dcterms:W3CDTF">2026-05-19T15:33:00Z</dcterms:created>
  <dcterms:modified xsi:type="dcterms:W3CDTF">2026-05-19T15:34:00Z</dcterms:modified>
</cp:coreProperties>
</file>