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9BB4" w14:textId="77777777" w:rsidR="00162108" w:rsidRDefault="004C1BE0" w:rsidP="001621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8"/>
          <w:szCs w:val="18"/>
        </w:rPr>
      </w:pPr>
      <w:r w:rsidRPr="00162108">
        <w:rPr>
          <w:rFonts w:ascii="Segoe UI" w:hAnsi="Segoe UI" w:cs="Segoe UI"/>
          <w:b/>
          <w:bCs/>
          <w:color w:val="0D0D0D"/>
          <w:sz w:val="18"/>
          <w:szCs w:val="18"/>
        </w:rPr>
        <w:t>Subject:</w:t>
      </w:r>
      <w:r w:rsidRPr="00162108">
        <w:rPr>
          <w:rFonts w:ascii="Segoe UI" w:hAnsi="Segoe UI" w:cs="Segoe UI"/>
          <w:color w:val="0D0D0D"/>
          <w:sz w:val="18"/>
          <w:szCs w:val="18"/>
        </w:rPr>
        <w:t xml:space="preserve"> Proposed AWS Architecture Solution with Cost Estimates for Fastier's Web Application Hosting</w:t>
      </w:r>
    </w:p>
    <w:p w14:paraId="0B80DBF1" w14:textId="5822F45E" w:rsidR="004C1BE0" w:rsidRPr="00162108" w:rsidRDefault="004C1BE0" w:rsidP="001621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8"/>
          <w:szCs w:val="18"/>
        </w:rPr>
      </w:pPr>
      <w:r w:rsidRPr="00162108">
        <w:rPr>
          <w:rFonts w:ascii="Segoe UI" w:hAnsi="Segoe UI" w:cs="Segoe UI"/>
          <w:color w:val="0D0D0D"/>
          <w:sz w:val="18"/>
          <w:szCs w:val="18"/>
        </w:rPr>
        <w:t>Hi Lilly,</w:t>
      </w:r>
    </w:p>
    <w:p w14:paraId="698253F6"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Fonts w:ascii="Segoe UI" w:hAnsi="Segoe UI" w:cs="Segoe UI"/>
          <w:color w:val="0D0D0D"/>
          <w:sz w:val="18"/>
          <w:szCs w:val="18"/>
        </w:rPr>
        <w:t>I hope this email finds you well. Thank you for reaching out regarding the challenges you're facing with Fastier's website performance. Our team has thoroughly reviewed your requirements and current setup, and we're excited to propose an AWS architecture solution that will address your concerns and pave the way for seamless scalability and reliability.</w:t>
      </w:r>
    </w:p>
    <w:p w14:paraId="47DBF309"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Proposed Architecture Overview:</w:t>
      </w:r>
    </w:p>
    <w:p w14:paraId="5C0784F9" w14:textId="77777777" w:rsidR="004C1BE0" w:rsidRPr="00162108" w:rsidRDefault="004C1BE0" w:rsidP="004C1B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Route 53</w:t>
      </w:r>
      <w:r w:rsidRPr="00162108">
        <w:rPr>
          <w:rFonts w:ascii="Segoe UI" w:hAnsi="Segoe UI" w:cs="Segoe UI"/>
          <w:color w:val="0D0D0D"/>
          <w:sz w:val="18"/>
          <w:szCs w:val="18"/>
        </w:rPr>
        <w:t>: Route 53 will serve as the DNS routing service, directing traffic to your application and providing health checks for basic disaster recovery.</w:t>
      </w:r>
    </w:p>
    <w:p w14:paraId="27852318" w14:textId="77777777" w:rsidR="004C1BE0" w:rsidRPr="00162108" w:rsidRDefault="004C1BE0" w:rsidP="004C1B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Elastic Load Balancing (ELB)</w:t>
      </w:r>
      <w:r w:rsidRPr="00162108">
        <w:rPr>
          <w:rFonts w:ascii="Segoe UI" w:hAnsi="Segoe UI" w:cs="Segoe UI"/>
          <w:color w:val="0D0D0D"/>
          <w:sz w:val="18"/>
          <w:szCs w:val="18"/>
        </w:rPr>
        <w:t>: ELB will distribute incoming traffic across multiple instances, ensuring high availability and fault tolerance. It will also seamlessly integrate with Auto Scaling for dynamic scaling based on demand.</w:t>
      </w:r>
    </w:p>
    <w:p w14:paraId="39A01301" w14:textId="77777777" w:rsidR="004C1BE0" w:rsidRPr="00162108" w:rsidRDefault="004C1BE0" w:rsidP="004C1B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Elastic Beanstalk with Autoscaling EC2 Group</w:t>
      </w:r>
      <w:r w:rsidRPr="00162108">
        <w:rPr>
          <w:rFonts w:ascii="Segoe UI" w:hAnsi="Segoe UI" w:cs="Segoe UI"/>
          <w:color w:val="0D0D0D"/>
          <w:sz w:val="18"/>
          <w:szCs w:val="18"/>
        </w:rPr>
        <w:t>: We recommend leveraging Elastic Beanstalk for deploying and managing your Python Flask application. Elastic Beanstalk provides support for Python applications, built-in autoscaling, and Blue/Green deployment capabilities, minimizing downtime during deployments and ensuring consistent performance.</w:t>
      </w:r>
    </w:p>
    <w:p w14:paraId="4D05EB8C" w14:textId="77777777" w:rsidR="004C1BE0" w:rsidRPr="00162108" w:rsidRDefault="004C1BE0" w:rsidP="004C1B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Amazon RDS</w:t>
      </w:r>
      <w:r w:rsidRPr="00162108">
        <w:rPr>
          <w:rFonts w:ascii="Segoe UI" w:hAnsi="Segoe UI" w:cs="Segoe UI"/>
          <w:color w:val="0D0D0D"/>
          <w:sz w:val="18"/>
          <w:szCs w:val="18"/>
        </w:rPr>
        <w:t>: Migrate your PostgreSQL database to Amazon RDS for managed database services, including high availability, automatic backups, and scalability options. This will enhance the reliability and performance of your application's database layer.</w:t>
      </w:r>
    </w:p>
    <w:p w14:paraId="772A400F" w14:textId="77777777" w:rsidR="004C1BE0" w:rsidRPr="00162108" w:rsidRDefault="004C1BE0" w:rsidP="004C1B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Amazon S3</w:t>
      </w:r>
      <w:r w:rsidRPr="00162108">
        <w:rPr>
          <w:rFonts w:ascii="Segoe UI" w:hAnsi="Segoe UI" w:cs="Segoe UI"/>
          <w:color w:val="0D0D0D"/>
          <w:sz w:val="18"/>
          <w:szCs w:val="18"/>
        </w:rPr>
        <w:t>: Store static assets such as images, CSS, and JavaScript files in Amazon S3. By offloading the serving of static content from your application server, S3 will improve performance and reduce the load on your server.</w:t>
      </w:r>
    </w:p>
    <w:p w14:paraId="2AE8765D" w14:textId="77777777" w:rsidR="004C1BE0" w:rsidRDefault="004C1BE0" w:rsidP="004C1B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CodePipeline</w:t>
      </w:r>
      <w:r w:rsidRPr="00162108">
        <w:rPr>
          <w:rFonts w:ascii="Segoe UI" w:hAnsi="Segoe UI" w:cs="Segoe UI"/>
          <w:color w:val="0D0D0D"/>
          <w:sz w:val="18"/>
          <w:szCs w:val="18"/>
        </w:rPr>
        <w:t>: Implement continuous integration and continuous deployment (CI/CD) using AWS CodePipeline. This will automate the deployment process, allowing for faster and more reliable updates to your application.</w:t>
      </w:r>
    </w:p>
    <w:p w14:paraId="20095558" w14:textId="77777777" w:rsidR="00162108" w:rsidRDefault="00162108" w:rsidP="001621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Segoe UI" w:hAnsi="Segoe UI" w:cs="Segoe UI"/>
          <w:color w:val="0D0D0D"/>
          <w:sz w:val="18"/>
          <w:szCs w:val="18"/>
          <w:bdr w:val="single" w:sz="2" w:space="0" w:color="E3E3E3" w:frame="1"/>
        </w:rPr>
      </w:pPr>
    </w:p>
    <w:p w14:paraId="45768B1B" w14:textId="36BF5D0E" w:rsidR="00162108" w:rsidRPr="00162108" w:rsidRDefault="00162108" w:rsidP="001621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sz w:val="18"/>
          <w:szCs w:val="18"/>
        </w:rPr>
      </w:pPr>
      <w:r>
        <w:rPr>
          <w:rFonts w:ascii="Segoe UI" w:hAnsi="Segoe UI" w:cs="Segoe UI"/>
          <w:noProof/>
          <w:color w:val="0D0D0D"/>
          <w:sz w:val="18"/>
          <w:szCs w:val="18"/>
          <w14:ligatures w14:val="standardContextual"/>
        </w:rPr>
        <w:drawing>
          <wp:inline distT="0" distB="0" distL="0" distR="0" wp14:anchorId="6661ABBD" wp14:editId="4C15B7CC">
            <wp:extent cx="4107180" cy="3398520"/>
            <wp:effectExtent l="0" t="0" r="7620" b="0"/>
            <wp:docPr id="191330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06639" name="Picture 19133066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7180" cy="3398520"/>
                    </a:xfrm>
                    <a:prstGeom prst="rect">
                      <a:avLst/>
                    </a:prstGeom>
                  </pic:spPr>
                </pic:pic>
              </a:graphicData>
            </a:graphic>
          </wp:inline>
        </w:drawing>
      </w:r>
    </w:p>
    <w:p w14:paraId="33118B74"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lastRenderedPageBreak/>
        <w:t>Why This Architecture?</w:t>
      </w:r>
    </w:p>
    <w:p w14:paraId="431FA76C" w14:textId="77777777" w:rsidR="004C1BE0" w:rsidRPr="00162108" w:rsidRDefault="004C1BE0" w:rsidP="004C1BE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Scalability</w:t>
      </w:r>
      <w:r w:rsidRPr="00162108">
        <w:rPr>
          <w:rFonts w:ascii="Segoe UI" w:hAnsi="Segoe UI" w:cs="Segoe UI"/>
          <w:color w:val="0D0D0D"/>
          <w:sz w:val="18"/>
          <w:szCs w:val="18"/>
        </w:rPr>
        <w:t>: Elastic Beanstalk, combined with Auto Scaling and ELB, provides the scalability you need to handle increasing traffic without compromising performance or reliability.</w:t>
      </w:r>
    </w:p>
    <w:p w14:paraId="3066C29C" w14:textId="77777777" w:rsidR="004C1BE0" w:rsidRPr="00162108" w:rsidRDefault="004C1BE0" w:rsidP="004C1BE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Reliability</w:t>
      </w:r>
      <w:r w:rsidRPr="00162108">
        <w:rPr>
          <w:rFonts w:ascii="Segoe UI" w:hAnsi="Segoe UI" w:cs="Segoe UI"/>
          <w:color w:val="0D0D0D"/>
          <w:sz w:val="18"/>
          <w:szCs w:val="18"/>
        </w:rPr>
        <w:t>: Utilizing managed services such as RDS for database management and ELB for load balancing enhances the reliability of your application by offloading operational tasks and ensuring high availability.</w:t>
      </w:r>
    </w:p>
    <w:p w14:paraId="7144B57B" w14:textId="77777777" w:rsidR="004C1BE0" w:rsidRPr="00162108" w:rsidRDefault="004C1BE0" w:rsidP="004C1BE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Cost Optimization</w:t>
      </w:r>
      <w:r w:rsidRPr="00162108">
        <w:rPr>
          <w:rFonts w:ascii="Segoe UI" w:hAnsi="Segoe UI" w:cs="Segoe UI"/>
          <w:color w:val="0D0D0D"/>
          <w:sz w:val="18"/>
          <w:szCs w:val="18"/>
        </w:rPr>
        <w:t>: While the exact costs may vary based on usage, this architecture optimizes costs by leveraging managed services and dynamic scaling, ensuring resources are utilized efficiently without over-provisioning.</w:t>
      </w:r>
    </w:p>
    <w:p w14:paraId="73F33594"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Cost Estimates:</w:t>
      </w:r>
    </w:p>
    <w:p w14:paraId="545B5F62"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Fonts w:ascii="Segoe UI" w:hAnsi="Segoe UI" w:cs="Segoe UI"/>
          <w:color w:val="0D0D0D"/>
          <w:sz w:val="18"/>
          <w:szCs w:val="18"/>
        </w:rPr>
        <w:t>Here's an approximate breakdown of potential monthly costs based on typical usage scenarios:</w:t>
      </w:r>
    </w:p>
    <w:p w14:paraId="50670CBD" w14:textId="77777777" w:rsidR="004C1BE0" w:rsidRPr="00162108" w:rsidRDefault="004C1BE0" w:rsidP="004C1BE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Fonts w:ascii="Segoe UI" w:hAnsi="Segoe UI" w:cs="Segoe UI"/>
          <w:color w:val="0D0D0D"/>
          <w:sz w:val="18"/>
          <w:szCs w:val="18"/>
        </w:rPr>
        <w:t>Elastic Beanstalk: Costs for Elastic Beanstalk primarily depend on the number of running instances and the associated instance type. Assuming usage of t3.medium instances similar to your current setup, the cost could range from $100 to $200 per instance per month.</w:t>
      </w:r>
    </w:p>
    <w:p w14:paraId="1C609C35" w14:textId="77777777" w:rsidR="004C1BE0" w:rsidRPr="00162108" w:rsidRDefault="004C1BE0" w:rsidP="004C1BE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Fonts w:ascii="Segoe UI" w:hAnsi="Segoe UI" w:cs="Segoe UI"/>
          <w:color w:val="0D0D0D"/>
          <w:sz w:val="18"/>
          <w:szCs w:val="18"/>
        </w:rPr>
        <w:t>RDS: The cost of Amazon RDS is based on factors such as instance type, storage size, and data transfer. For a PostgreSQL database similar to your current setup, monthly costs could range from $50 to $150 or more, depending on storage requirements.</w:t>
      </w:r>
    </w:p>
    <w:p w14:paraId="41556629" w14:textId="77777777" w:rsidR="004C1BE0" w:rsidRPr="00162108" w:rsidRDefault="004C1BE0" w:rsidP="004C1BE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Fonts w:ascii="Segoe UI" w:hAnsi="Segoe UI" w:cs="Segoe UI"/>
          <w:color w:val="0D0D0D"/>
          <w:sz w:val="18"/>
          <w:szCs w:val="18"/>
        </w:rPr>
        <w:t>S3: Amazon S3 costs are primarily based on storage usage and data transfer. For storing static assets and serving content to users, monthly costs could range from $10 to $50 or more, depending on storage size and data transfer volume.</w:t>
      </w:r>
    </w:p>
    <w:p w14:paraId="043D029F" w14:textId="77777777" w:rsidR="004C1BE0" w:rsidRPr="00162108" w:rsidRDefault="004C1BE0" w:rsidP="004C1BE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162108">
        <w:rPr>
          <w:rFonts w:ascii="Segoe UI" w:hAnsi="Segoe UI" w:cs="Segoe UI"/>
          <w:color w:val="0D0D0D"/>
          <w:sz w:val="18"/>
          <w:szCs w:val="18"/>
        </w:rPr>
        <w:t>Additional costs may include Route 53 usage fees, ELB usage fees, and CodePipeline usage fees, which vary based on usage.</w:t>
      </w:r>
    </w:p>
    <w:p w14:paraId="339A4B6E"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Fonts w:ascii="Segoe UI" w:hAnsi="Segoe UI" w:cs="Segoe UI"/>
          <w:color w:val="0D0D0D"/>
          <w:sz w:val="18"/>
          <w:szCs w:val="18"/>
        </w:rPr>
        <w:t>It's important to note that these are rough estimates, and actual costs may vary based on factors such as traffic volume, storage requirements, and specific configuration details.</w:t>
      </w:r>
    </w:p>
    <w:p w14:paraId="414C813E"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Style w:val="Strong"/>
          <w:rFonts w:ascii="Segoe UI" w:hAnsi="Segoe UI" w:cs="Segoe UI"/>
          <w:color w:val="0D0D0D"/>
          <w:sz w:val="18"/>
          <w:szCs w:val="18"/>
          <w:bdr w:val="single" w:sz="2" w:space="0" w:color="E3E3E3" w:frame="1"/>
        </w:rPr>
        <w:t>Conclusion:</w:t>
      </w:r>
    </w:p>
    <w:p w14:paraId="2F070FE6"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Fonts w:ascii="Segoe UI" w:hAnsi="Segoe UI" w:cs="Segoe UI"/>
          <w:color w:val="0D0D0D"/>
          <w:sz w:val="18"/>
          <w:szCs w:val="18"/>
        </w:rPr>
        <w:t>In conclusion, the proposed AWS architecture offers a scalable, reliable, and cost-effective solution tailored to Fastier's needs. While Elastic Beanstalk serves as the foundation, we remain open to exploring alternative solutions based on your specific requirements and preferences.</w:t>
      </w:r>
    </w:p>
    <w:p w14:paraId="3CF9C55E" w14:textId="77777777" w:rsidR="004C1BE0" w:rsidRP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162108">
        <w:rPr>
          <w:rFonts w:ascii="Segoe UI" w:hAnsi="Segoe UI" w:cs="Segoe UI"/>
          <w:color w:val="0D0D0D"/>
          <w:sz w:val="18"/>
          <w:szCs w:val="18"/>
        </w:rPr>
        <w:t>I'm looking forward to discussing this proposal further and addressing any questions or concerns you may have. Please feel free to reach out to schedule a meeting to dive deeper into the details.</w:t>
      </w:r>
    </w:p>
    <w:p w14:paraId="018F2243" w14:textId="77777777" w:rsidR="00162108" w:rsidRDefault="004C1BE0"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18"/>
          <w:szCs w:val="18"/>
        </w:rPr>
      </w:pPr>
      <w:r w:rsidRPr="00162108">
        <w:rPr>
          <w:rFonts w:ascii="Segoe UI" w:hAnsi="Segoe UI" w:cs="Segoe UI"/>
          <w:color w:val="0D0D0D"/>
          <w:sz w:val="18"/>
          <w:szCs w:val="18"/>
        </w:rPr>
        <w:t xml:space="preserve">Kind regards, </w:t>
      </w:r>
    </w:p>
    <w:p w14:paraId="551586AE" w14:textId="7B89CB60" w:rsidR="004C1BE0" w:rsidRDefault="00162108"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18"/>
          <w:szCs w:val="18"/>
        </w:rPr>
      </w:pPr>
      <w:r>
        <w:rPr>
          <w:rFonts w:ascii="Segoe UI" w:hAnsi="Segoe UI" w:cs="Segoe UI"/>
          <w:color w:val="0D0D0D"/>
          <w:sz w:val="18"/>
          <w:szCs w:val="18"/>
        </w:rPr>
        <w:t>Bhaskar Banerjee</w:t>
      </w:r>
    </w:p>
    <w:p w14:paraId="35A4357E" w14:textId="50BF0AFF" w:rsidR="006B3FC6" w:rsidRPr="00162108" w:rsidRDefault="006B3FC6" w:rsidP="004C1B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18"/>
          <w:szCs w:val="18"/>
        </w:rPr>
      </w:pPr>
      <w:r>
        <w:rPr>
          <w:rFonts w:ascii="Segoe UI" w:hAnsi="Segoe UI" w:cs="Segoe UI"/>
          <w:color w:val="0D0D0D"/>
          <w:sz w:val="18"/>
          <w:szCs w:val="18"/>
        </w:rPr>
        <w:t>Solutions Architect</w:t>
      </w:r>
    </w:p>
    <w:p w14:paraId="52E3312C" w14:textId="77777777" w:rsidR="007C6FDC" w:rsidRPr="00162108" w:rsidRDefault="007C6FDC">
      <w:pPr>
        <w:rPr>
          <w:sz w:val="18"/>
          <w:szCs w:val="18"/>
        </w:rPr>
      </w:pPr>
    </w:p>
    <w:sectPr w:rsidR="007C6FDC" w:rsidRPr="0016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169"/>
    <w:multiLevelType w:val="multilevel"/>
    <w:tmpl w:val="25DC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F4632"/>
    <w:multiLevelType w:val="multilevel"/>
    <w:tmpl w:val="5D6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E6A62"/>
    <w:multiLevelType w:val="multilevel"/>
    <w:tmpl w:val="F00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354192">
    <w:abstractNumId w:val="0"/>
  </w:num>
  <w:num w:numId="2" w16cid:durableId="1451313145">
    <w:abstractNumId w:val="1"/>
  </w:num>
  <w:num w:numId="3" w16cid:durableId="7002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B0"/>
    <w:rsid w:val="00162108"/>
    <w:rsid w:val="004C1BE0"/>
    <w:rsid w:val="006B3FC6"/>
    <w:rsid w:val="007C6FDC"/>
    <w:rsid w:val="00E1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92F1"/>
  <w15:chartTrackingRefBased/>
  <w15:docId w15:val="{7A010882-6506-4FB0-B269-2AB7B327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1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3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Bhaskar Banerjee</cp:lastModifiedBy>
  <cp:revision>4</cp:revision>
  <dcterms:created xsi:type="dcterms:W3CDTF">2024-03-23T17:08:00Z</dcterms:created>
  <dcterms:modified xsi:type="dcterms:W3CDTF">2024-03-24T06:33:00Z</dcterms:modified>
</cp:coreProperties>
</file>