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5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работы</w:t>
      </w:r>
    </w:p>
    <w:bookmarkStart w:id="48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Вошли в систему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Создали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(Листинг 1):</w:t>
      </w:r>
    </w:p>
    <w:bookmarkStart w:id="21" w:name="lst:simpleid"/>
    <w:p>
      <w:pPr>
        <w:pStyle w:val="Caption"/>
      </w:pPr>
      <w:r>
        <w:t xml:space="preserve">Листинг 1: Текст программы simpleid.c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p>
      <w:pPr>
        <w:numPr>
          <w:ilvl w:val="0"/>
          <w:numId w:val="1002"/>
        </w:numPr>
        <w:pStyle w:val="Compact"/>
      </w:pPr>
      <w:r>
        <w:t xml:space="preserve">Скомплилировали программу и убедились, что файл программы создан:</w:t>
      </w:r>
    </w:p>
    <w:p>
      <w:pPr>
        <w:pStyle w:val="SourceCode"/>
      </w:pPr>
      <w:r>
        <w:rPr>
          <w:rStyle w:val="VerbatimChar"/>
        </w:rPr>
        <w:t xml:space="preserve">gcc simpleid.c -o simpleid</w:t>
      </w:r>
    </w:p>
    <w:p>
      <w:pPr>
        <w:numPr>
          <w:ilvl w:val="0"/>
          <w:numId w:val="1003"/>
        </w:numPr>
        <w:pStyle w:val="Compact"/>
      </w:pPr>
      <w:r>
        <w:t xml:space="preserve">Выполнили программу</w:t>
      </w:r>
      <w:r>
        <w:t xml:space="preserve"> </w:t>
      </w:r>
      <w:r>
        <w:rPr>
          <w:rStyle w:val="VerbatimChar"/>
        </w:rPr>
        <w:t xml:space="preserve">simpleid</w:t>
      </w:r>
      <w:r>
        <w:t xml:space="preserve"> </w:t>
      </w:r>
      <w:r>
        <w:t xml:space="preserve">(Рис. 1):</w:t>
      </w:r>
    </w:p>
    <w:p>
      <w:pPr>
        <w:pStyle w:val="SourceCode"/>
      </w:pPr>
      <w:r>
        <w:rPr>
          <w:rStyle w:val="VerbatimChar"/>
        </w:rPr>
        <w:t xml:space="preserve">./simpleid</w:t>
      </w:r>
    </w:p>
    <w:p>
      <w:pPr>
        <w:numPr>
          <w:ilvl w:val="0"/>
          <w:numId w:val="1004"/>
        </w:numPr>
        <w:pStyle w:val="Compact"/>
      </w:pPr>
      <w:r>
        <w:t xml:space="preserve">Выполнили системную программу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1):</w:t>
      </w:r>
    </w:p>
    <w:p>
      <w:pPr>
        <w:pStyle w:val="SourceCode"/>
      </w:pPr>
      <w:r>
        <w:rPr>
          <w:rStyle w:val="VerbatimChar"/>
        </w:rPr>
        <w:t xml:space="preserve">id</w:t>
      </w:r>
    </w:p>
    <w:p>
      <w:pPr>
        <w:pStyle w:val="CaptionedFigure"/>
      </w:pPr>
      <w:r>
        <w:drawing>
          <wp:inline>
            <wp:extent cx="3733800" cy="525188"/>
            <wp:effectExtent b="0" l="0" r="0" t="0"/>
            <wp:docPr descr="Сравнение выводов программ id и simpleid.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Сравнение выводов программ id и simpleid.</w:t>
      </w:r>
    </w:p>
    <w:p>
      <w:pPr>
        <w:numPr>
          <w:ilvl w:val="0"/>
          <w:numId w:val="1005"/>
        </w:numPr>
        <w:pStyle w:val="Compact"/>
      </w:pPr>
      <w:r>
        <w:t xml:space="preserve">Усложнили программу, добавив вывод действительных идентификаторов (Листинг 2):</w:t>
      </w:r>
    </w:p>
    <w:bookmarkStart w:id="25" w:name="lst:simpleid2"/>
    <w:p>
      <w:pPr>
        <w:pStyle w:val="Caption"/>
      </w:pPr>
      <w:r>
        <w:t xml:space="preserve">Листинг 2: Текст программы simpleid2.c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e_gid=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real_gid=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p>
      <w:pPr>
        <w:pStyle w:val="FirstParagraph"/>
      </w:pPr>
      <w:r>
        <w:t xml:space="preserve">Подробнее об отличиях</w:t>
      </w:r>
      <w:r>
        <w:t xml:space="preserve"> </w:t>
      </w:r>
      <w:r>
        <w:rPr>
          <w:rStyle w:val="VerbatimChar"/>
        </w:rPr>
        <w:t xml:space="preserve">geteuid</w:t>
      </w:r>
      <w:r>
        <w:t xml:space="preserve">,</w:t>
      </w:r>
      <w:r>
        <w:t xml:space="preserve"> </w:t>
      </w:r>
      <w:r>
        <w:rPr>
          <w:rStyle w:val="VerbatimChar"/>
        </w:rPr>
        <w:t xml:space="preserve">getuid</w:t>
      </w:r>
      <w:r>
        <w:t xml:space="preserve">,</w:t>
      </w:r>
      <w:r>
        <w:t xml:space="preserve"> </w:t>
      </w:r>
      <w:r>
        <w:rPr>
          <w:rStyle w:val="VerbatimChar"/>
        </w:rPr>
        <w:t xml:space="preserve">getegid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getgid</w:t>
      </w:r>
      <w:r>
        <w:t xml:space="preserve"> </w:t>
      </w:r>
      <w:r>
        <w:t xml:space="preserve">можно прочитать в разделе 10.7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Скомпилировали и запустили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7"/>
        </w:numPr>
        <w:pStyle w:val="Compact"/>
      </w:pPr>
      <w:r>
        <w:t xml:space="preserve">Получили права суперпользователя и выполнили команды (Рис. 2):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8"/>
        </w:numPr>
        <w:pStyle w:val="Compact"/>
      </w:pPr>
      <w:r>
        <w:t xml:space="preserve">Выполнили проверку правильности установки новых атрибутов и смены владельца файла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(Рис. 2):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pStyle w:val="CaptionedFigure"/>
      </w:pPr>
      <w:r>
        <w:drawing>
          <wp:inline>
            <wp:extent cx="3733800" cy="1178273"/>
            <wp:effectExtent b="0" l="0" r="0" t="0"/>
            <wp:docPr descr="Изменение владельца файла simpleid2 и добавление SUID-бита.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владельца файла simpleid2 и добавление SUID-бита.</w:t>
      </w:r>
    </w:p>
    <w:p>
      <w:pPr>
        <w:numPr>
          <w:ilvl w:val="0"/>
          <w:numId w:val="1009"/>
        </w:numPr>
        <w:pStyle w:val="Compact"/>
      </w:pPr>
      <w:r>
        <w:t xml:space="preserve">Запустили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3):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CaptionedFigure"/>
      </w:pPr>
      <w:r>
        <w:drawing>
          <wp:inline>
            <wp:extent cx="3733800" cy="607036"/>
            <wp:effectExtent b="0" l="0" r="0" t="0"/>
            <wp:docPr descr="Сравнение выводов программ id и simpleid2.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Сравнение выводов программ id и simpleid2.</w:t>
      </w:r>
    </w:p>
    <w:p>
      <w:pPr>
        <w:numPr>
          <w:ilvl w:val="0"/>
          <w:numId w:val="1010"/>
        </w:numPr>
        <w:pStyle w:val="Compact"/>
      </w:pPr>
      <w:r>
        <w:t xml:space="preserve">Проделайте тоже самое относительно SGID-бита (Рис. 4):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chown root:root /home/guest/simpleid2</w:t>
      </w:r>
      <w:r>
        <w:br/>
      </w:r>
      <w:r>
        <w:rPr>
          <w:rStyle w:val="VerbatimChar"/>
        </w:rPr>
        <w:t xml:space="preserve">chmod u-s /home/guest/simpleid2</w:t>
      </w:r>
      <w:r>
        <w:br/>
      </w:r>
      <w:r>
        <w:rPr>
          <w:rStyle w:val="VerbatimChar"/>
        </w:rPr>
        <w:t xml:space="preserve">chmod g+s /home/guest/simpleid2</w:t>
      </w:r>
      <w:r>
        <w:br/>
      </w:r>
      <w:r>
        <w:rPr>
          <w:rStyle w:val="VerbatimChar"/>
        </w:rPr>
        <w:t xml:space="preserve">ls -l simpleid2</w:t>
      </w:r>
    </w:p>
    <w:p>
      <w:pPr>
        <w:pStyle w:val="CaptionedFigure"/>
      </w:pPr>
      <w:r>
        <w:drawing>
          <wp:inline>
            <wp:extent cx="3733800" cy="1268808"/>
            <wp:effectExtent b="0" l="0" r="0" t="0"/>
            <wp:docPr descr="Изменение группы-владельца файла simpleid2 и добавление GUID-бита." title="" id="33" name="Picture"/>
            <a:graphic>
              <a:graphicData uri="http://schemas.openxmlformats.org/drawingml/2006/picture">
                <pic:pic>
                  <pic:nvPicPr>
                    <pic:cNvPr descr="image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группы-владельца файла simpleid2 и добавление GUID-бита.</w:t>
      </w:r>
    </w:p>
    <w:p>
      <w:pPr>
        <w:numPr>
          <w:ilvl w:val="0"/>
          <w:numId w:val="1011"/>
        </w:numPr>
        <w:pStyle w:val="Compact"/>
      </w:pPr>
      <w:r>
        <w:t xml:space="preserve">Запустили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5):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CaptionedFigure"/>
      </w:pPr>
      <w:r>
        <w:drawing>
          <wp:inline>
            <wp:extent cx="3733800" cy="1028834"/>
            <wp:effectExtent b="0" l="0" r="0" t="0"/>
            <wp:docPr descr="Сравнение выводов программ id и simpleid2 для SGID-бита." title="" id="36" name="Picture"/>
            <a:graphic>
              <a:graphicData uri="http://schemas.openxmlformats.org/drawingml/2006/picture">
                <pic:pic>
                  <pic:nvPicPr>
                    <pic:cNvPr descr="image/imag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выводов программ id и simpleid2 для SGID-бита.</w:t>
      </w:r>
    </w:p>
    <w:p>
      <w:pPr>
        <w:numPr>
          <w:ilvl w:val="0"/>
          <w:numId w:val="1012"/>
        </w:numPr>
        <w:pStyle w:val="Compact"/>
      </w:pPr>
      <w:r>
        <w:t xml:space="preserve">Создали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(Листинг 2):</w:t>
      </w:r>
    </w:p>
    <w:bookmarkStart w:id="38" w:name="lst:readfile"/>
    <w:p>
      <w:pPr>
        <w:pStyle w:val="Caption"/>
      </w:pPr>
      <w:r>
        <w:t xml:space="preserve">Листинг 3: Текст программы readfile.c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bytes_read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8"/>
    <w:p>
      <w:pPr>
        <w:numPr>
          <w:ilvl w:val="0"/>
          <w:numId w:val="1013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4"/>
        </w:numPr>
        <w:pStyle w:val="Compact"/>
      </w:pPr>
      <w:r>
        <w:t xml:space="preserve">Сменили владельца у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и изменили права так, чтобы только суперпользователь мог прочитать его, a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не мог (Рис. 6).</w:t>
      </w:r>
    </w:p>
    <w:p>
      <w:pPr>
        <w:numPr>
          <w:ilvl w:val="0"/>
          <w:numId w:val="1014"/>
        </w:numPr>
        <w:pStyle w:val="Compact"/>
      </w:pPr>
      <w:r>
        <w:t xml:space="preserve">Проверили, что пользователь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не может прочитать файл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1298556"/>
            <wp:effectExtent b="0" l="0" r="0" t="0"/>
            <wp:docPr descr="Изменение прав файла readfile.c и проверка изменений." title="" id="40" name="Picture"/>
            <a:graphic>
              <a:graphicData uri="http://schemas.openxmlformats.org/drawingml/2006/picture">
                <pic:pic>
                  <pic:nvPicPr>
                    <pic:cNvPr descr="image/image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файла readfile.c и проверка изменений.</w:t>
      </w:r>
    </w:p>
    <w:p>
      <w:pPr>
        <w:numPr>
          <w:ilvl w:val="0"/>
          <w:numId w:val="1015"/>
        </w:numPr>
        <w:pStyle w:val="Compact"/>
      </w:pPr>
      <w:r>
        <w:t xml:space="preserve">Сменили у программы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владельца и установите SetUID-бит (Рис. 7).</w:t>
      </w:r>
    </w:p>
    <w:p>
      <w:pPr>
        <w:numPr>
          <w:ilvl w:val="0"/>
          <w:numId w:val="1015"/>
        </w:numPr>
        <w:pStyle w:val="Compact"/>
      </w:pPr>
      <w:r>
        <w:t xml:space="preserve">Проверили, что программа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7):</w:t>
      </w:r>
    </w:p>
    <w:p>
      <w:pPr>
        <w:pStyle w:val="CaptionedFigure"/>
      </w:pPr>
      <w:r>
        <w:drawing>
          <wp:inline>
            <wp:extent cx="3733800" cy="3214529"/>
            <wp:effectExtent b="0" l="0" r="0" t="0"/>
            <wp:docPr descr="Сравнение выводов программ id и simpleid2 для SGID-бита." title="" id="43" name="Picture"/>
            <a:graphic>
              <a:graphicData uri="http://schemas.openxmlformats.org/drawingml/2006/picture">
                <pic:pic>
                  <pic:nvPicPr>
                    <pic:cNvPr descr="image/imag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Сравнение выводов программ id и simpleid2 для SGID-бита.</w:t>
      </w:r>
    </w:p>
    <w:p>
      <w:pPr>
        <w:numPr>
          <w:ilvl w:val="0"/>
          <w:numId w:val="1016"/>
        </w:numPr>
        <w:pStyle w:val="Compact"/>
      </w:pPr>
      <w:r>
        <w:t xml:space="preserve">Проверили, что программа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 </w:t>
      </w:r>
      <w:r>
        <w:t xml:space="preserve">(Рис. 8)?</w:t>
      </w:r>
    </w:p>
    <w:p>
      <w:pPr>
        <w:pStyle w:val="CaptionedFigure"/>
      </w:pPr>
      <w:r>
        <w:drawing>
          <wp:inline>
            <wp:extent cx="3733800" cy="832642"/>
            <wp:effectExtent b="0" l="0" r="0" t="0"/>
            <wp:docPr descr="Сравнение выводов программ id и simpleid2 для SGID-бита." title="" id="46" name="Picture"/>
            <a:graphic>
              <a:graphicData uri="http://schemas.openxmlformats.org/drawingml/2006/picture">
                <pic:pic>
                  <pic:nvPicPr>
                    <pic:cNvPr descr="image/image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Сравнение выводов программ id и simpleid2 для SGID-бита.</w:t>
      </w:r>
    </w:p>
    <w:bookmarkEnd w:id="48"/>
    <w:bookmarkStart w:id="64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7"/>
        </w:numPr>
        <w:pStyle w:val="Compact"/>
      </w:pPr>
      <w:r>
        <w:t xml:space="preserve">Выяснили, что установлен атрибут</w:t>
      </w:r>
      <w:r>
        <w:t xml:space="preserve"> </w:t>
      </w:r>
      <w:r>
        <w:rPr>
          <w:rStyle w:val="VerbatimChar"/>
        </w:rPr>
        <w:t xml:space="preserve">Sticky</w:t>
      </w:r>
      <w:r>
        <w:t xml:space="preserve"> </w:t>
      </w:r>
      <w:r>
        <w:t xml:space="preserve">на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(Рис. 9), выполнив команду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pStyle w:val="CaptionedFigure"/>
      </w:pPr>
      <w:r>
        <w:drawing>
          <wp:inline>
            <wp:extent cx="3733800" cy="510687"/>
            <wp:effectExtent b="0" l="0" r="0" t="0"/>
            <wp:docPr descr="Проверка атрибута Sticky на /tmp." title="" id="50" name="Picture"/>
            <a:graphic>
              <a:graphicData uri="http://schemas.openxmlformats.org/drawingml/2006/picture">
                <pic:pic>
                  <pic:nvPicPr>
                    <pic:cNvPr descr="image/image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атрибута Sticky на /tmp.</w:t>
      </w:r>
    </w:p>
    <w:p>
      <w:pPr>
        <w:numPr>
          <w:ilvl w:val="0"/>
          <w:numId w:val="1018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создали файл</w:t>
      </w:r>
      <w:r>
        <w:t xml:space="preserve"> </w:t>
      </w:r>
      <w:r>
        <w:rPr>
          <w:rStyle w:val="VerbatimChar"/>
        </w:rPr>
        <w:t xml:space="preserve">file01.txt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со словом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(Рис. 10):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9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 (Рис. 10):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CaptionedFigure"/>
      </w:pPr>
      <w:r>
        <w:drawing>
          <wp:inline>
            <wp:extent cx="3733800" cy="1095744"/>
            <wp:effectExtent b="0" l="0" r="0" t="0"/>
            <wp:docPr descr="Изменeние атрибутов файла file01.txt." title="" id="53" name="Picture"/>
            <a:graphic>
              <a:graphicData uri="http://schemas.openxmlformats.org/drawingml/2006/picture">
                <pic:pic>
                  <pic:nvPicPr>
                    <pic:cNvPr descr="image/image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Изменeние атрибутов файла file01.txt.</w:t>
      </w:r>
    </w:p>
    <w:p>
      <w:pPr>
        <w:numPr>
          <w:ilvl w:val="0"/>
          <w:numId w:val="1020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(не являющегося владельцем) попробовали прочитать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(Рис. 11):</w:t>
      </w:r>
    </w:p>
    <w:p>
      <w:pPr>
        <w:pStyle w:val="SourceCode"/>
      </w:pPr>
      <w:r>
        <w:rPr>
          <w:rStyle w:val="VerbatimChar"/>
        </w:rPr>
        <w:t xml:space="preserve">su guest2</w:t>
      </w:r>
      <w:r>
        <w:br/>
      </w: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попробовали дозаписать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</w:t>
      </w:r>
      <w:r>
        <w:t xml:space="preserve"> </w:t>
      </w:r>
      <w:r>
        <w:rPr>
          <w:rStyle w:val="VerbatimChar"/>
        </w:rPr>
        <w:t xml:space="preserve">test2</w:t>
      </w:r>
      <w:r>
        <w:t xml:space="preserve"> </w:t>
      </w:r>
      <w:r>
        <w:t xml:space="preserve">командой (Рис. 11)</w:t>
      </w:r>
    </w:p>
    <w:p>
      <w:pPr>
        <w:pStyle w:val="SourceCode"/>
      </w:pPr>
      <w:r>
        <w:rPr>
          <w:rStyle w:val="VerbatimChar"/>
        </w:rPr>
        <w:t xml:space="preserve">echo "test2" &gt;&gt; /tmp/file01.txt</w:t>
      </w:r>
    </w:p>
    <w:p>
      <w:pPr>
        <w:numPr>
          <w:ilvl w:val="0"/>
          <w:numId w:val="1022"/>
        </w:numPr>
        <w:pStyle w:val="Compact"/>
      </w:pPr>
      <w:r>
        <w:t xml:space="preserve">Проверили содержимое файла командой (Рис. 11)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3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попробовали 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</w:t>
      </w:r>
      <w:r>
        <w:t xml:space="preserve"> </w:t>
      </w:r>
      <w:r>
        <w:rPr>
          <w:rStyle w:val="VerbatimChar"/>
        </w:rPr>
        <w:t xml:space="preserve">test3</w:t>
      </w:r>
      <w:r>
        <w:t xml:space="preserve">, стерев при этом всю имеющуюся в файле информацию командой (Рис. 11)</w:t>
      </w:r>
    </w:p>
    <w:p>
      <w:pPr>
        <w:pStyle w:val="SourceCode"/>
      </w:pPr>
      <w:r>
        <w:rPr>
          <w:rStyle w:val="VerbatimChar"/>
        </w:rPr>
        <w:t xml:space="preserve">echo "test3" &gt; /tmp/file01.txt</w:t>
      </w:r>
    </w:p>
    <w:p>
      <w:pPr>
        <w:numPr>
          <w:ilvl w:val="0"/>
          <w:numId w:val="1024"/>
        </w:numPr>
        <w:pStyle w:val="Compact"/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попробуйте удалить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командой</w:t>
      </w:r>
    </w:p>
    <w:p>
      <w:pPr>
        <w:pStyle w:val="SourceCode"/>
      </w:pPr>
      <w:r>
        <w:rPr>
          <w:rStyle w:val="VerbatimChar"/>
        </w:rPr>
        <w:t xml:space="preserve">rm /tmp/fileOl.txt</w:t>
      </w:r>
    </w:p>
    <w:p>
      <w:pPr>
        <w:pStyle w:val="FirstParagraph"/>
      </w:pPr>
      <w:r>
        <w:t xml:space="preserve">При установленном атрибутом</w:t>
      </w:r>
      <w:r>
        <w:t xml:space="preserve"> </w:t>
      </w:r>
      <w:r>
        <w:rPr>
          <w:rStyle w:val="VerbatimChar"/>
        </w:rPr>
        <w:t xml:space="preserve">Sticky</w:t>
      </w:r>
      <w:r>
        <w:t xml:space="preserve"> </w:t>
      </w:r>
      <w:r>
        <w:t xml:space="preserve">все вышеперечисленные операции запрещены.</w:t>
      </w:r>
    </w:p>
    <w:p>
      <w:pPr>
        <w:pStyle w:val="CaptionedFigure"/>
      </w:pPr>
      <w:r>
        <w:drawing>
          <wp:inline>
            <wp:extent cx="3733800" cy="1963365"/>
            <wp:effectExtent b="0" l="0" r="0" t="0"/>
            <wp:docPr descr="Проверка прав работы с file01.txt у невладельца файла (guest2)." title="" id="56" name="Picture"/>
            <a:graphic>
              <a:graphicData uri="http://schemas.openxmlformats.org/drawingml/2006/picture">
                <pic:pic>
                  <pic:nvPicPr>
                    <pic:cNvPr descr="image/image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прав работы с file01.txt у невладельца файла (guest2).</w:t>
      </w:r>
    </w:p>
    <w:p>
      <w:pPr>
        <w:numPr>
          <w:ilvl w:val="0"/>
          <w:numId w:val="1026"/>
        </w:numPr>
        <w:pStyle w:val="Compact"/>
      </w:pPr>
      <w:r>
        <w:t xml:space="preserve">Повысили свои права до суперпользователя следующей командой</w:t>
      </w:r>
    </w:p>
    <w:p>
      <w:pPr>
        <w:pStyle w:val="SourceCode"/>
      </w:pPr>
      <w:r>
        <w:rPr>
          <w:rStyle w:val="VerbatimChar"/>
        </w:rPr>
        <w:t xml:space="preserve">su -</w:t>
      </w:r>
    </w:p>
    <w:p>
      <w:pPr>
        <w:pStyle w:val="FirstParagraph"/>
      </w:pPr>
      <w:r>
        <w:t xml:space="preserve">и выполнили после этого команду, снимающую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(Sticky-бит) с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(Рис. 12):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CaptionedFigure"/>
      </w:pPr>
      <w:r>
        <w:drawing>
          <wp:inline>
            <wp:extent cx="3733800" cy="1595437"/>
            <wp:effectExtent b="0" l="0" r="0" t="0"/>
            <wp:docPr descr="Снятие Sticky-бита с /tmp." title="" id="59" name="Picture"/>
            <a:graphic>
              <a:graphicData uri="http://schemas.openxmlformats.org/drawingml/2006/picture">
                <pic:pic>
                  <pic:nvPicPr>
                    <pic:cNvPr descr="image/image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Sticky-бита с /tmp.</w:t>
      </w:r>
    </w:p>
    <w:p>
      <w:pPr>
        <w:numPr>
          <w:ilvl w:val="0"/>
          <w:numId w:val="1027"/>
        </w:numPr>
        <w:pStyle w:val="Compact"/>
      </w:pPr>
      <w:r>
        <w:t xml:space="preserve">Покинули режим суперпользователя комбинацией</w:t>
      </w:r>
      <w:r>
        <w:t xml:space="preserve"> </w:t>
      </w:r>
      <w:r>
        <w:rPr>
          <w:rStyle w:val="VerbatimChar"/>
        </w:rPr>
        <w:t xml:space="preserve">Ctrl+D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проверили, что атрибута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у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нет (Рис. 12):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8"/>
        </w:numPr>
        <w:pStyle w:val="Compact"/>
      </w:pPr>
      <w:r>
        <w:t xml:space="preserve">Повторили предыдущие шаги. После снятия Sticky-бита с файла мы также не могли записывать и перезаписывать данные файла, но смогли его удалить (Рис. 13).</w:t>
      </w:r>
    </w:p>
    <w:p>
      <w:pPr>
        <w:pStyle w:val="CaptionedFigure"/>
      </w:pPr>
      <w:r>
        <w:drawing>
          <wp:inline>
            <wp:extent cx="3733800" cy="1499672"/>
            <wp:effectExtent b="0" l="0" r="0" t="0"/>
            <wp:docPr descr="Проверка прав работы с file01.txt у невладельца файла (guest2) без Sticky-бита." title="" id="62" name="Picture"/>
            <a:graphic>
              <a:graphicData uri="http://schemas.openxmlformats.org/drawingml/2006/picture">
                <pic:pic>
                  <pic:nvPicPr>
                    <pic:cNvPr descr="image/image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прав работы с file01.txt у невладельца файла (guest2) без Sticky-бита.</w:t>
      </w:r>
    </w:p>
    <w:p>
      <w:pPr>
        <w:numPr>
          <w:ilvl w:val="0"/>
          <w:numId w:val="1029"/>
        </w:numPr>
        <w:pStyle w:val="Compact"/>
      </w:pPr>
      <w:r>
        <w:t xml:space="preserve">Повысили свои права до суперпользователя и верните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на директорию</w:t>
      </w:r>
      <w:r>
        <w:t xml:space="preserve"> </w:t>
      </w:r>
      <w:r>
        <w:rPr>
          <w:rStyle w:val="VerbatimChar"/>
        </w:rPr>
        <w:t xml:space="preserve">/tmp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рамках лабораторной работы изучили механизмы изменения идентификаторов, применения SetUID- и Sticky-битов, Получили практические навыкы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66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</dc:title>
  <dc:creator>Стариков Данила Андреевич</dc:creator>
  <dc:language>ru-RU</dc:language>
  <cp:keywords/>
  <dcterms:created xsi:type="dcterms:W3CDTF">2024-04-13T19:35:17Z</dcterms:created>
  <dcterms:modified xsi:type="dcterms:W3CDTF">2024-04-13T19:35:17Z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