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хищник-жертва</w:t>
      </w:r>
    </w:p>
    <w:p>
      <w:pPr>
        <w:pStyle w:val="Author"/>
      </w:pPr>
      <w:r>
        <w:t xml:space="preserve">Данила</w:t>
      </w:r>
      <w:r>
        <w:t xml:space="preserve"> </w:t>
      </w:r>
      <w:r>
        <w:t xml:space="preserve">Андреевич</w:t>
      </w:r>
      <w:r>
        <w:t xml:space="preserve"> </w:t>
      </w:r>
      <w:r>
        <w:t xml:space="preserve">Стариков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хищник-жертва в OpenModelica и Julia, построить графики зависимости x и y от времени, график зависимости x от y.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50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0.71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0.046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0.64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0.017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 Найдите стационарное состояние системы.</w:t>
      </w:r>
    </w:p>
    <w:bookmarkEnd w:id="21"/>
    <w:bookmarkStart w:id="40" w:name="выполе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Выполенение работы</w:t>
      </w:r>
    </w:p>
    <w:bookmarkStart w:id="30" w:name="моделирование-в-openmodelic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в OpenModelica</w:t>
      </w:r>
    </w:p>
    <w:p>
      <w:pPr>
        <w:pStyle w:val="FirstParagraph"/>
      </w:pPr>
      <w:r>
        <w:t xml:space="preserve">Модель хищник-жертва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реализована следующим образом:</w:t>
      </w:r>
    </w:p>
    <w:p>
      <w:pPr>
        <w:pStyle w:val="SourceCode"/>
      </w:pPr>
      <w:r>
        <w:rPr>
          <w:rStyle w:val="VerbatimChar"/>
        </w:rPr>
        <w:t xml:space="preserve">model lab05 // Lotka-Volterra</w:t>
      </w:r>
      <w:r>
        <w:br/>
      </w:r>
      <w:r>
        <w:rPr>
          <w:rStyle w:val="VerbatimChar"/>
        </w:rPr>
        <w:t xml:space="preserve">  // model parameters</w:t>
      </w:r>
      <w:r>
        <w:br/>
      </w:r>
      <w:r>
        <w:rPr>
          <w:rStyle w:val="VerbatimChar"/>
        </w:rPr>
        <w:t xml:space="preserve">  parameter Real a=-0.71;</w:t>
      </w:r>
      <w:r>
        <w:br/>
      </w:r>
      <w:r>
        <w:rPr>
          <w:rStyle w:val="VerbatimChar"/>
        </w:rPr>
        <w:t xml:space="preserve">  parameter Real b=0.046;</w:t>
      </w:r>
      <w:r>
        <w:br/>
      </w:r>
      <w:r>
        <w:rPr>
          <w:rStyle w:val="VerbatimChar"/>
        </w:rPr>
        <w:t xml:space="preserve">  parameter Real c=0.64;</w:t>
      </w:r>
      <w:r>
        <w:br/>
      </w:r>
      <w:r>
        <w:rPr>
          <w:rStyle w:val="VerbatimChar"/>
        </w:rPr>
        <w:t xml:space="preserve">  parameter Real d=-0.017;</w:t>
      </w:r>
      <w:r>
        <w:br/>
      </w:r>
      <w:r>
        <w:rPr>
          <w:rStyle w:val="VerbatimChar"/>
        </w:rPr>
        <w:t xml:space="preserve">  // Initial values</w:t>
      </w:r>
      <w:r>
        <w:br/>
      </w:r>
      <w:r>
        <w:rPr>
          <w:rStyle w:val="VerbatimChar"/>
        </w:rPr>
        <w:t xml:space="preserve">  //parameter Real x0=4;</w:t>
      </w:r>
      <w:r>
        <w:br/>
      </w:r>
      <w:r>
        <w:rPr>
          <w:rStyle w:val="VerbatimChar"/>
        </w:rPr>
        <w:t xml:space="preserve">  //parameter Real y0=12;</w:t>
      </w:r>
      <w:r>
        <w:br/>
      </w:r>
      <w:r>
        <w:rPr>
          <w:rStyle w:val="VerbatimChar"/>
        </w:rPr>
        <w:t xml:space="preserve">  parameter Real x0=c/d;</w:t>
      </w:r>
      <w:r>
        <w:br/>
      </w:r>
      <w:r>
        <w:rPr>
          <w:rStyle w:val="VerbatimChar"/>
        </w:rPr>
        <w:t xml:space="preserve">  parameter Real y0=a/b;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  // soft model</w:t>
      </w:r>
      <w:r>
        <w:br/>
      </w:r>
      <w:r>
        <w:rPr>
          <w:rStyle w:val="VerbatimChar"/>
        </w:rPr>
        <w:t xml:space="preserve">  parameter Real eps=0.1;</w:t>
      </w:r>
      <w:r>
        <w:br/>
      </w:r>
      <w:r>
        <w:rPr>
          <w:rStyle w:val="VerbatimChar"/>
        </w:rPr>
        <w:t xml:space="preserve">equation </w:t>
      </w:r>
      <w:r>
        <w:br/>
      </w:r>
      <w:r>
        <w:rPr>
          <w:rStyle w:val="VerbatimChar"/>
        </w:rPr>
        <w:t xml:space="preserve">  der(x) = a*x+b*x*y;</w:t>
      </w:r>
      <w:r>
        <w:br/>
      </w:r>
      <w:r>
        <w:rPr>
          <w:rStyle w:val="VerbatimChar"/>
        </w:rPr>
        <w:t xml:space="preserve">  der(y) = c*y+d*x*y;</w:t>
      </w:r>
      <w:r>
        <w:br/>
      </w:r>
      <w:r>
        <w:rPr>
          <w:rStyle w:val="VerbatimChar"/>
        </w:rPr>
        <w:t xml:space="preserve">annotation(</w:t>
      </w:r>
      <w:r>
        <w:br/>
      </w:r>
      <w:r>
        <w:rPr>
          <w:rStyle w:val="VerbatimChar"/>
        </w:rPr>
        <w:t xml:space="preserve">    experiment(StartTime = 0, StopTime = 10, Interval = 0.002));</w:t>
      </w:r>
      <w:r>
        <w:br/>
      </w:r>
      <w:r>
        <w:rPr>
          <w:rStyle w:val="VerbatimChar"/>
        </w:rPr>
        <w:t xml:space="preserve">end lab05;</w:t>
      </w:r>
    </w:p>
    <w:p>
      <w:pPr>
        <w:pStyle w:val="FirstParagraph"/>
      </w:pPr>
      <w:r>
        <w:t xml:space="preserve">Получены графики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от времени (рис. 1) и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(рис. 2).</w:t>
      </w:r>
    </w:p>
    <w:p>
      <w:pPr>
        <w:pStyle w:val="CaptionedFigure"/>
      </w:pPr>
      <w:bookmarkStart w:id="25" w:name="fig:001"/>
      <w:r>
        <w:drawing>
          <wp:inline>
            <wp:extent cx="5334000" cy="2617534"/>
            <wp:effectExtent b="0" l="0" r="0" t="0"/>
            <wp:docPr descr="Рис. 1: Зависимость x и y от времени в модели хищник-жертва OpenModelica." title="" id="23" name="Picture"/>
            <a:graphic>
              <a:graphicData uri="http://schemas.openxmlformats.org/drawingml/2006/picture">
                <pic:pic>
                  <pic:nvPicPr>
                    <pic:cNvPr descr="image/xy_over_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Зависимость x и y от времени в модели хищник-жертва OpenModelica.</w:t>
      </w:r>
    </w:p>
    <w:p>
      <w:pPr>
        <w:pStyle w:val="CaptionedFigure"/>
      </w:pPr>
      <w:bookmarkStart w:id="29" w:name="fig:002"/>
      <w:r>
        <w:drawing>
          <wp:inline>
            <wp:extent cx="5334000" cy="2617534"/>
            <wp:effectExtent b="0" l="0" r="0" t="0"/>
            <wp:docPr descr="Рис. 2: Зависимость x от y в модели хищник-жертва OpenModelica." title="" id="27" name="Picture"/>
            <a:graphic>
              <a:graphicData uri="http://schemas.openxmlformats.org/drawingml/2006/picture">
                <pic:pic>
                  <pic:nvPicPr>
                    <pic:cNvPr descr="image/phase_volum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Зависимость x от y в модели хищник-жертва OpenModelica.</w:t>
      </w:r>
    </w:p>
    <w:p>
      <w:pPr>
        <w:pStyle w:val="BodyText"/>
      </w:pPr>
      <w:r>
        <w:t xml:space="preserve">Также найдено стационарное состояние системы по формуле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37.6470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15.4347</m:t>
        </m:r>
      </m:oMath>
    </w:p>
    <w:bookmarkEnd w:id="30"/>
    <w:bookmarkStart w:id="39" w:name="моделирование-в-juli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Моделирование в Julia</w:t>
      </w:r>
    </w:p>
    <w:p>
      <w:pPr>
        <w:pStyle w:val="FirstParagraph"/>
      </w:pPr>
      <w:r>
        <w:t xml:space="preserve">Модель хищник-жертва в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реализована следующим образом: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Lottka-Volterra model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(model, u0, t,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reltol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(first, sol.u),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(last, sol.u),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Получены графики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от времени (рис. 3) и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(рис. 4).</w:t>
      </w:r>
    </w:p>
    <w:p>
      <w:pPr>
        <w:pStyle w:val="CaptionedFigure"/>
      </w:pPr>
      <w:bookmarkStart w:id="34" w:name="fig:003"/>
      <w:r>
        <w:drawing>
          <wp:inline>
            <wp:extent cx="5334000" cy="3556000"/>
            <wp:effectExtent b="0" l="0" r="0" t="0"/>
            <wp:docPr descr="Рис. 3: Зависимость x и y от времени в модели хищник-жертва Julia." title="" id="32" name="Picture"/>
            <a:graphic>
              <a:graphicData uri="http://schemas.openxmlformats.org/drawingml/2006/picture">
                <pic:pic>
                  <pic:nvPicPr>
                    <pic:cNvPr descr="image/jl_over_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Зависимость x и y от времени в модели хищник-жертва Julia.</w:t>
      </w:r>
    </w:p>
    <w:p>
      <w:pPr>
        <w:pStyle w:val="CaptionedFigure"/>
      </w:pPr>
      <w:bookmarkStart w:id="38" w:name="fig:004"/>
      <w:r>
        <w:drawing>
          <wp:inline>
            <wp:extent cx="5334000" cy="3556000"/>
            <wp:effectExtent b="0" l="0" r="0" t="0"/>
            <wp:docPr descr="Рис. 4: Зависимость x от y в модели хищник-жертва Julia." title="" id="36" name="Picture"/>
            <a:graphic>
              <a:graphicData uri="http://schemas.openxmlformats.org/drawingml/2006/picture">
                <pic:pic>
                  <pic:nvPicPr>
                    <pic:cNvPr descr="image/jl_phase_vo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Зависимость x от y в модели хищник-жертва Julia.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провели численное моделирование модели хишник-жертва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Данила Андреевич Стариков</dc:creator>
  <dc:language>ru-RU</dc:language>
  <cp:keywords/>
  <dcterms:created xsi:type="dcterms:W3CDTF">2025-04-19T05:06:35Z</dcterms:created>
  <dcterms:modified xsi:type="dcterms:W3CDTF">2025-04-19T05:06:35Z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False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IBM Plex Serif</vt:lpwstr>
  </property>
  <property fmtid="{D5CDD505-2E9C-101B-9397-08002B2CF9AE}" pid="48" name="mainfontoptions">
    <vt:lpwstr>Ligatures=Common,Ligatures=TeX,Scale=0.94</vt:lpwstr>
  </property>
  <property fmtid="{D5CDD505-2E9C-101B-9397-08002B2CF9AE}" pid="49" name="mathfont">
    <vt:lpwstr>STIX Two Math</vt:lpwstr>
  </property>
  <property fmtid="{D5CDD505-2E9C-101B-9397-08002B2CF9AE}" pid="50" name="mathfontoptions">
    <vt:lpwstr/>
  </property>
  <property fmtid="{D5CDD505-2E9C-101B-9397-08002B2CF9AE}" pid="51" name="monofont">
    <vt:lpwstr>IBM Plex Mono</vt:lpwstr>
  </property>
  <property fmtid="{D5CDD505-2E9C-101B-9397-08002B2CF9AE}" pid="52" name="monofontoptions">
    <vt:lpwstr>Scale=MatchLowercase,Scale=0.94,FakeStretch=0.9</vt:lpwstr>
  </property>
  <property fmtid="{D5CDD505-2E9C-101B-9397-08002B2CF9AE}" pid="53" name="nameInLink">
    <vt:lpwstr>False</vt:lpwstr>
  </property>
  <property fmtid="{D5CDD505-2E9C-101B-9397-08002B2CF9AE}" pid="54" name="numberSections">
    <vt:lpwstr>False</vt:lpwstr>
  </property>
  <property fmtid="{D5CDD505-2E9C-101B-9397-08002B2CF9AE}" pid="55" name="pairDelim">
    <vt:lpwstr>, </vt:lpwstr>
  </property>
  <property fmtid="{D5CDD505-2E9C-101B-9397-08002B2CF9AE}" pid="56" name="papersize">
    <vt:lpwstr>a4</vt:lpwstr>
  </property>
  <property fmtid="{D5CDD505-2E9C-101B-9397-08002B2CF9AE}" pid="57" name="polyglossia-lang">
    <vt:lpwstr/>
  </property>
  <property fmtid="{D5CDD505-2E9C-101B-9397-08002B2CF9AE}" pid="58" name="polyglossia-otherlangs">
    <vt:lpwstr/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IBM Plex Serif</vt:lpwstr>
  </property>
  <property fmtid="{D5CDD505-2E9C-101B-9397-08002B2CF9AE}" pid="63" name="romanfontoptions">
    <vt:lpwstr>Ligatures=Common,Ligatures=TeX,Scale=0.94</vt:lpwstr>
  </property>
  <property fmtid="{D5CDD505-2E9C-101B-9397-08002B2CF9AE}" pid="64" name="sansfont">
    <vt:lpwstr>IBM Plex Sans</vt:lpwstr>
  </property>
  <property fmtid="{D5CDD505-2E9C-101B-9397-08002B2CF9AE}" pid="65" name="sansfontoptions">
    <vt:lpwstr>Ligatures=Common,Ligatures=TeX,Scale=MatchLowercase,Scale=0.94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Модель хищник-жертва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