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1D7BB" w14:textId="720E2E1F" w:rsidR="00F971F8" w:rsidRPr="005E7514" w:rsidRDefault="00E27232" w:rsidP="00E7554F">
      <w:pPr>
        <w:pStyle w:val="Title"/>
        <w:rPr>
          <w:sz w:val="40"/>
          <w:szCs w:val="40"/>
        </w:rPr>
      </w:pPr>
      <w:r w:rsidRPr="005E7514">
        <w:rPr>
          <w:sz w:val="40"/>
          <w:szCs w:val="40"/>
        </w:rPr>
        <w:t>ODT Opt-in</w:t>
      </w:r>
      <w:r w:rsidR="00492982" w:rsidRPr="005E7514">
        <w:rPr>
          <w:sz w:val="40"/>
          <w:szCs w:val="40"/>
        </w:rPr>
        <w:t xml:space="preserve"> </w:t>
      </w:r>
      <w:r w:rsidRPr="005E7514">
        <w:rPr>
          <w:sz w:val="40"/>
          <w:szCs w:val="40"/>
        </w:rPr>
        <w:t>Config</w:t>
      </w:r>
      <w:r w:rsidR="00F971F8" w:rsidRPr="005E7514">
        <w:rPr>
          <w:sz w:val="40"/>
          <w:szCs w:val="40"/>
        </w:rPr>
        <w:t>uration</w:t>
      </w:r>
      <w:r w:rsidRPr="005E7514">
        <w:rPr>
          <w:sz w:val="40"/>
          <w:szCs w:val="40"/>
        </w:rPr>
        <w:t xml:space="preserve"> Worksheet</w:t>
      </w:r>
    </w:p>
    <w:p w14:paraId="1F6DF8C8" w14:textId="2762EB1C" w:rsidR="00492982" w:rsidRPr="005E7514" w:rsidRDefault="00091AFB" w:rsidP="00E7554F">
      <w:pPr>
        <w:pStyle w:val="Title"/>
        <w:rPr>
          <w:sz w:val="24"/>
          <w:szCs w:val="24"/>
        </w:rPr>
      </w:pPr>
      <w:r w:rsidRPr="005E7514">
        <w:rPr>
          <w:sz w:val="24"/>
          <w:szCs w:val="24"/>
        </w:rPr>
        <w:t>Refer</w:t>
      </w:r>
      <w:r w:rsidR="00F971F8" w:rsidRPr="005E7514">
        <w:rPr>
          <w:sz w:val="24"/>
          <w:szCs w:val="24"/>
        </w:rPr>
        <w:t xml:space="preserve"> to </w:t>
      </w:r>
      <w:r w:rsidR="00FF3655" w:rsidRPr="005E7514">
        <w:rPr>
          <w:sz w:val="24"/>
          <w:szCs w:val="24"/>
        </w:rPr>
        <w:t>BANNO.ODTOPTIN.V1.</w:t>
      </w:r>
      <w:r w:rsidR="00F971F8" w:rsidRPr="005E7514">
        <w:rPr>
          <w:sz w:val="24"/>
          <w:szCs w:val="24"/>
        </w:rPr>
        <w:t>CFG</w:t>
      </w:r>
    </w:p>
    <w:p w14:paraId="3BA97038" w14:textId="77777777" w:rsidR="004F4338" w:rsidRPr="005E7514" w:rsidRDefault="004F4338" w:rsidP="004F4338"/>
    <w:p w14:paraId="0647CE2E" w14:textId="65776EC0" w:rsidR="00FE60C1" w:rsidRPr="005E7514" w:rsidRDefault="008D60A5" w:rsidP="00DE3EA5">
      <w:pPr>
        <w:pStyle w:val="Heading1"/>
      </w:pPr>
      <w:r w:rsidRPr="005E7514">
        <w:t>Share Tracking Type</w:t>
      </w:r>
    </w:p>
    <w:tbl>
      <w:tblPr>
        <w:tblStyle w:val="TableGrid"/>
        <w:tblW w:w="0" w:type="auto"/>
        <w:tblLook w:val="04A0" w:firstRow="1" w:lastRow="0" w:firstColumn="1" w:lastColumn="0" w:noHBand="0" w:noVBand="1"/>
      </w:tblPr>
      <w:tblGrid>
        <w:gridCol w:w="2231"/>
        <w:gridCol w:w="3776"/>
        <w:gridCol w:w="1550"/>
        <w:gridCol w:w="1793"/>
      </w:tblGrid>
      <w:tr w:rsidR="00BF6F3B" w:rsidRPr="005E7514" w14:paraId="48204456" w14:textId="77777777" w:rsidTr="008F382E">
        <w:trPr>
          <w:trHeight w:val="323"/>
        </w:trPr>
        <w:tc>
          <w:tcPr>
            <w:tcW w:w="2231" w:type="dxa"/>
            <w:vAlign w:val="center"/>
          </w:tcPr>
          <w:p w14:paraId="407E258C" w14:textId="64389552" w:rsidR="00BF6F3B" w:rsidRPr="005E7514" w:rsidRDefault="00B243FC">
            <w:pPr>
              <w:rPr>
                <w:b/>
                <w:bCs/>
              </w:rPr>
            </w:pPr>
            <w:bookmarkStart w:id="0" w:name="_Hlk156464664"/>
            <w:r w:rsidRPr="005E7514">
              <w:rPr>
                <w:b/>
                <w:bCs/>
              </w:rPr>
              <w:t>Parameter Name</w:t>
            </w:r>
          </w:p>
        </w:tc>
        <w:tc>
          <w:tcPr>
            <w:tcW w:w="3776" w:type="dxa"/>
            <w:vAlign w:val="center"/>
          </w:tcPr>
          <w:p w14:paraId="4273415A" w14:textId="77E58CFE" w:rsidR="00BF6F3B" w:rsidRPr="005E7514" w:rsidRDefault="00B243FC">
            <w:pPr>
              <w:rPr>
                <w:b/>
                <w:bCs/>
              </w:rPr>
            </w:pPr>
            <w:r w:rsidRPr="005E7514">
              <w:rPr>
                <w:b/>
                <w:bCs/>
              </w:rPr>
              <w:t>Parameter Description</w:t>
            </w:r>
          </w:p>
        </w:tc>
        <w:tc>
          <w:tcPr>
            <w:tcW w:w="1550" w:type="dxa"/>
            <w:vAlign w:val="center"/>
          </w:tcPr>
          <w:p w14:paraId="5A9EFD33" w14:textId="7E5671A8" w:rsidR="00BF6F3B" w:rsidRPr="005E7514" w:rsidRDefault="00B243FC" w:rsidP="00B243FC">
            <w:pPr>
              <w:jc w:val="center"/>
              <w:rPr>
                <w:b/>
                <w:bCs/>
              </w:rPr>
            </w:pPr>
            <w:r w:rsidRPr="005E7514">
              <w:rPr>
                <w:b/>
                <w:bCs/>
              </w:rPr>
              <w:t>Default Value</w:t>
            </w:r>
          </w:p>
        </w:tc>
        <w:tc>
          <w:tcPr>
            <w:tcW w:w="1793" w:type="dxa"/>
            <w:vAlign w:val="center"/>
          </w:tcPr>
          <w:p w14:paraId="20646FC3" w14:textId="4F6D1CDE" w:rsidR="00BF6F3B" w:rsidRPr="005E7514" w:rsidRDefault="00B243FC" w:rsidP="00B243FC">
            <w:pPr>
              <w:jc w:val="center"/>
              <w:rPr>
                <w:b/>
                <w:bCs/>
              </w:rPr>
            </w:pPr>
            <w:r w:rsidRPr="005E7514">
              <w:rPr>
                <w:b/>
                <w:bCs/>
              </w:rPr>
              <w:t xml:space="preserve">CU </w:t>
            </w:r>
            <w:r w:rsidR="007D31E6" w:rsidRPr="005E7514">
              <w:rPr>
                <w:b/>
                <w:bCs/>
              </w:rPr>
              <w:t>Response</w:t>
            </w:r>
          </w:p>
        </w:tc>
      </w:tr>
      <w:bookmarkEnd w:id="0"/>
      <w:tr w:rsidR="00BF6F3B" w:rsidRPr="005E7514" w14:paraId="5E8A7198" w14:textId="77777777" w:rsidTr="00280667">
        <w:trPr>
          <w:trHeight w:val="755"/>
        </w:trPr>
        <w:tc>
          <w:tcPr>
            <w:tcW w:w="2231" w:type="dxa"/>
          </w:tcPr>
          <w:p w14:paraId="18EA6F6F" w14:textId="7A37CA77" w:rsidR="00BF6F3B" w:rsidRPr="005E7514" w:rsidRDefault="008232AC" w:rsidP="00BF6F3B">
            <w:r w:rsidRPr="005E7514">
              <w:t>Share Tracking Type</w:t>
            </w:r>
          </w:p>
        </w:tc>
        <w:tc>
          <w:tcPr>
            <w:tcW w:w="3776" w:type="dxa"/>
          </w:tcPr>
          <w:p w14:paraId="4AF44B94" w14:textId="48D315F4" w:rsidR="003A57C1" w:rsidRPr="005E7514" w:rsidRDefault="00850DF0" w:rsidP="008232AC">
            <w:r w:rsidRPr="005E7514">
              <w:t>Enter the</w:t>
            </w:r>
            <w:r w:rsidR="008232AC" w:rsidRPr="005E7514">
              <w:t xml:space="preserve"> Share tracking type to use to store the share's current ODT </w:t>
            </w:r>
            <w:r w:rsidR="008D60A5" w:rsidRPr="005E7514">
              <w:t xml:space="preserve">(Overdraft Tolerance) </w:t>
            </w:r>
            <w:r w:rsidR="008232AC" w:rsidRPr="005E7514">
              <w:t xml:space="preserve">status. </w:t>
            </w:r>
          </w:p>
          <w:p w14:paraId="41C7190F" w14:textId="77777777" w:rsidR="000D4CEB" w:rsidRPr="005E7514" w:rsidRDefault="000D4CEB" w:rsidP="008232AC">
            <w:pPr>
              <w:rPr>
                <w:sz w:val="16"/>
                <w:szCs w:val="16"/>
              </w:rPr>
            </w:pPr>
          </w:p>
          <w:p w14:paraId="74C1C725" w14:textId="701CBB55" w:rsidR="00850DF0" w:rsidRPr="005E7514" w:rsidRDefault="008232AC" w:rsidP="008232AC">
            <w:r w:rsidRPr="005E7514">
              <w:rPr>
                <w:b/>
                <w:bCs/>
              </w:rPr>
              <w:t>Valid Values:</w:t>
            </w:r>
            <w:r w:rsidRPr="005E7514">
              <w:t xml:space="preserve"> 30 </w:t>
            </w:r>
            <w:r w:rsidR="00850DF0" w:rsidRPr="005E7514">
              <w:t>–</w:t>
            </w:r>
            <w:r w:rsidRPr="005E7514">
              <w:t xml:space="preserve"> 99</w:t>
            </w:r>
          </w:p>
        </w:tc>
        <w:tc>
          <w:tcPr>
            <w:tcW w:w="1550" w:type="dxa"/>
            <w:vAlign w:val="center"/>
          </w:tcPr>
          <w:p w14:paraId="4901BDC4" w14:textId="00A00AAC" w:rsidR="00BF6F3B" w:rsidRPr="005E7514" w:rsidRDefault="002C31CC" w:rsidP="00B243FC">
            <w:pPr>
              <w:jc w:val="center"/>
              <w:rPr>
                <w:sz w:val="20"/>
                <w:szCs w:val="20"/>
              </w:rPr>
            </w:pPr>
            <w:r w:rsidRPr="005E7514">
              <w:rPr>
                <w:i/>
                <w:iCs/>
                <w:sz w:val="20"/>
                <w:szCs w:val="20"/>
              </w:rPr>
              <w:t>Valid value must be entered - there is no default value</w:t>
            </w:r>
          </w:p>
        </w:tc>
        <w:tc>
          <w:tcPr>
            <w:tcW w:w="1793" w:type="dxa"/>
            <w:vAlign w:val="center"/>
          </w:tcPr>
          <w:p w14:paraId="62D9F49F" w14:textId="6E0AF8F6" w:rsidR="00BF6F3B" w:rsidRPr="005E7514" w:rsidRDefault="005B2804" w:rsidP="006659D6">
            <w:r w:rsidRPr="005E7514">
              <w:t>TRK:</w:t>
            </w:r>
          </w:p>
        </w:tc>
      </w:tr>
    </w:tbl>
    <w:p w14:paraId="661E31D0" w14:textId="77777777" w:rsidR="009A4A33" w:rsidRPr="005E7514" w:rsidRDefault="009A4A33"/>
    <w:p w14:paraId="0F732E42" w14:textId="121CBB7F" w:rsidR="0022525F" w:rsidRPr="005E7514" w:rsidRDefault="009A4A33" w:rsidP="0041573E">
      <w:pPr>
        <w:pStyle w:val="Heading1"/>
      </w:pPr>
      <w:r w:rsidRPr="005E7514">
        <w:t>Inclusionary and Exclusionary Criteria</w:t>
      </w:r>
    </w:p>
    <w:tbl>
      <w:tblPr>
        <w:tblStyle w:val="TableGrid"/>
        <w:tblW w:w="0" w:type="auto"/>
        <w:tblLook w:val="04A0" w:firstRow="1" w:lastRow="0" w:firstColumn="1" w:lastColumn="0" w:noHBand="0" w:noVBand="1"/>
      </w:tblPr>
      <w:tblGrid>
        <w:gridCol w:w="2231"/>
        <w:gridCol w:w="3776"/>
        <w:gridCol w:w="1550"/>
        <w:gridCol w:w="1793"/>
      </w:tblGrid>
      <w:tr w:rsidR="008218AB" w:rsidRPr="005E7514" w14:paraId="3F1EF0A9" w14:textId="77777777" w:rsidTr="00FD2225">
        <w:trPr>
          <w:trHeight w:val="350"/>
        </w:trPr>
        <w:tc>
          <w:tcPr>
            <w:tcW w:w="2231" w:type="dxa"/>
            <w:vAlign w:val="center"/>
          </w:tcPr>
          <w:p w14:paraId="0E4DFADE" w14:textId="07EDC886" w:rsidR="008218AB" w:rsidRPr="005E7514" w:rsidRDefault="008218AB" w:rsidP="008218AB">
            <w:pPr>
              <w:jc w:val="center"/>
            </w:pPr>
            <w:r w:rsidRPr="005E7514">
              <w:rPr>
                <w:b/>
                <w:bCs/>
              </w:rPr>
              <w:t>Parameter Name</w:t>
            </w:r>
          </w:p>
        </w:tc>
        <w:tc>
          <w:tcPr>
            <w:tcW w:w="3776" w:type="dxa"/>
            <w:vAlign w:val="center"/>
          </w:tcPr>
          <w:p w14:paraId="609DCB06" w14:textId="48327853" w:rsidR="008218AB" w:rsidRPr="005E7514" w:rsidRDefault="008218AB" w:rsidP="008218AB">
            <w:pPr>
              <w:jc w:val="center"/>
            </w:pPr>
            <w:r w:rsidRPr="005E7514">
              <w:rPr>
                <w:b/>
                <w:bCs/>
              </w:rPr>
              <w:t>Parameter Description</w:t>
            </w:r>
          </w:p>
        </w:tc>
        <w:tc>
          <w:tcPr>
            <w:tcW w:w="1550" w:type="dxa"/>
            <w:vAlign w:val="center"/>
          </w:tcPr>
          <w:p w14:paraId="20827DBF" w14:textId="533ED21B" w:rsidR="008218AB" w:rsidRPr="005E7514" w:rsidRDefault="008218AB" w:rsidP="008218AB">
            <w:pPr>
              <w:jc w:val="center"/>
            </w:pPr>
            <w:r w:rsidRPr="005E7514">
              <w:rPr>
                <w:b/>
                <w:bCs/>
              </w:rPr>
              <w:t>Default Value</w:t>
            </w:r>
          </w:p>
        </w:tc>
        <w:tc>
          <w:tcPr>
            <w:tcW w:w="1793" w:type="dxa"/>
            <w:vAlign w:val="center"/>
          </w:tcPr>
          <w:p w14:paraId="491ED6B0" w14:textId="2C0F3A5D" w:rsidR="008218AB" w:rsidRPr="005E7514" w:rsidRDefault="008218AB" w:rsidP="008218AB">
            <w:pPr>
              <w:jc w:val="center"/>
            </w:pPr>
            <w:r w:rsidRPr="005E7514">
              <w:rPr>
                <w:b/>
                <w:bCs/>
              </w:rPr>
              <w:t>CU Response</w:t>
            </w:r>
          </w:p>
        </w:tc>
      </w:tr>
      <w:tr w:rsidR="008218AB" w:rsidRPr="005E7514" w14:paraId="4CBBA5C7" w14:textId="77777777" w:rsidTr="00280667">
        <w:trPr>
          <w:trHeight w:val="510"/>
        </w:trPr>
        <w:tc>
          <w:tcPr>
            <w:tcW w:w="2231" w:type="dxa"/>
          </w:tcPr>
          <w:p w14:paraId="0034BB66" w14:textId="2E57B0AF" w:rsidR="008218AB" w:rsidRPr="005E7514" w:rsidRDefault="008218AB" w:rsidP="008218AB">
            <w:r w:rsidRPr="005E7514">
              <w:t>Ineligible Account Types</w:t>
            </w:r>
          </w:p>
        </w:tc>
        <w:tc>
          <w:tcPr>
            <w:tcW w:w="3776" w:type="dxa"/>
          </w:tcPr>
          <w:p w14:paraId="0CBB9F4E" w14:textId="4E7F7352" w:rsidR="000D4CEB" w:rsidRPr="005E7514" w:rsidRDefault="00170579" w:rsidP="008218AB">
            <w:r w:rsidRPr="005E7514">
              <w:t xml:space="preserve">Enter a list containing only numeric values along with commas or dashes. Any account that is one of the account types in the list will not be allowed to </w:t>
            </w:r>
            <w:r w:rsidR="0021476F" w:rsidRPr="005E7514">
              <w:t>use</w:t>
            </w:r>
            <w:r w:rsidRPr="005E7514">
              <w:t xml:space="preserve"> this functionality.</w:t>
            </w:r>
          </w:p>
          <w:p w14:paraId="14EA65D8" w14:textId="77777777" w:rsidR="00F10197" w:rsidRPr="005E7514" w:rsidRDefault="00F10197" w:rsidP="008218AB">
            <w:pPr>
              <w:rPr>
                <w:sz w:val="16"/>
                <w:szCs w:val="16"/>
              </w:rPr>
            </w:pPr>
          </w:p>
          <w:p w14:paraId="0205F01B" w14:textId="3C2892BB" w:rsidR="00850DF0" w:rsidRPr="005E7514" w:rsidRDefault="008218AB" w:rsidP="008218AB">
            <w:r w:rsidRPr="005E7514">
              <w:rPr>
                <w:b/>
                <w:bCs/>
              </w:rPr>
              <w:t>Valid Values:</w:t>
            </w:r>
            <w:r w:rsidRPr="005E7514">
              <w:t xml:space="preserve"> A range of values from 0-9999 inclusive or “NONE”</w:t>
            </w:r>
          </w:p>
        </w:tc>
        <w:tc>
          <w:tcPr>
            <w:tcW w:w="1550" w:type="dxa"/>
            <w:vAlign w:val="center"/>
          </w:tcPr>
          <w:p w14:paraId="38D8EA31" w14:textId="35842BA0" w:rsidR="008218AB" w:rsidRPr="005E7514" w:rsidRDefault="008218AB" w:rsidP="008218AB">
            <w:pPr>
              <w:jc w:val="center"/>
            </w:pPr>
            <w:r w:rsidRPr="005E7514">
              <w:t>IAT: NONE</w:t>
            </w:r>
          </w:p>
        </w:tc>
        <w:tc>
          <w:tcPr>
            <w:tcW w:w="1793" w:type="dxa"/>
            <w:vAlign w:val="center"/>
          </w:tcPr>
          <w:p w14:paraId="749D2C5B" w14:textId="51A08402" w:rsidR="008218AB" w:rsidRPr="005E7514" w:rsidRDefault="008218AB" w:rsidP="006659D6">
            <w:r w:rsidRPr="005E7514">
              <w:t xml:space="preserve">IAT: </w:t>
            </w:r>
          </w:p>
        </w:tc>
      </w:tr>
      <w:tr w:rsidR="008218AB" w:rsidRPr="005E7514" w14:paraId="586022F8" w14:textId="77777777" w:rsidTr="00280667">
        <w:trPr>
          <w:trHeight w:val="510"/>
        </w:trPr>
        <w:tc>
          <w:tcPr>
            <w:tcW w:w="2231" w:type="dxa"/>
          </w:tcPr>
          <w:p w14:paraId="03BFF42A" w14:textId="39A10E8A" w:rsidR="008218AB" w:rsidRPr="005E7514" w:rsidRDefault="008218AB" w:rsidP="008218AB">
            <w:r w:rsidRPr="005E7514">
              <w:t>Eligible Share Types</w:t>
            </w:r>
          </w:p>
        </w:tc>
        <w:tc>
          <w:tcPr>
            <w:tcW w:w="3776" w:type="dxa"/>
          </w:tcPr>
          <w:p w14:paraId="47DAE818" w14:textId="1AB623EA" w:rsidR="000D4CEB" w:rsidRPr="005E7514" w:rsidRDefault="00F10197" w:rsidP="008218AB">
            <w:r w:rsidRPr="005E7514">
              <w:t xml:space="preserve">Enter a list containing only numeric values along with commas or dashes.  If no </w:t>
            </w:r>
            <w:r w:rsidR="00404CB4" w:rsidRPr="005E7514">
              <w:t>share</w:t>
            </w:r>
            <w:r w:rsidRPr="005E7514">
              <w:t xml:space="preserve"> types are entered, all </w:t>
            </w:r>
            <w:r w:rsidR="00404CB4" w:rsidRPr="005E7514">
              <w:t>share</w:t>
            </w:r>
            <w:r w:rsidRPr="005E7514">
              <w:t xml:space="preserve"> types will be assumed</w:t>
            </w:r>
            <w:r w:rsidR="005E3E12" w:rsidRPr="005E7514">
              <w:t xml:space="preserve"> eligible. </w:t>
            </w:r>
          </w:p>
          <w:p w14:paraId="04B2C7BA" w14:textId="77777777" w:rsidR="004076C5" w:rsidRPr="005E7514" w:rsidRDefault="004076C5" w:rsidP="008218AB">
            <w:pPr>
              <w:rPr>
                <w:sz w:val="16"/>
                <w:szCs w:val="16"/>
              </w:rPr>
            </w:pPr>
          </w:p>
          <w:p w14:paraId="760694A5" w14:textId="39B31385" w:rsidR="00850DF0" w:rsidRPr="005E7514" w:rsidRDefault="008218AB" w:rsidP="008218AB">
            <w:r w:rsidRPr="005E7514">
              <w:rPr>
                <w:b/>
                <w:bCs/>
              </w:rPr>
              <w:t>Valid Values:</w:t>
            </w:r>
            <w:r w:rsidRPr="005E7514">
              <w:t xml:space="preserve"> A range of values from 0-9999 or “ALL”</w:t>
            </w:r>
          </w:p>
        </w:tc>
        <w:tc>
          <w:tcPr>
            <w:tcW w:w="1550" w:type="dxa"/>
            <w:vAlign w:val="center"/>
          </w:tcPr>
          <w:p w14:paraId="75817047" w14:textId="26D8EBB2" w:rsidR="008218AB" w:rsidRPr="005E7514" w:rsidRDefault="008218AB" w:rsidP="008218AB">
            <w:pPr>
              <w:jc w:val="center"/>
            </w:pPr>
            <w:r w:rsidRPr="005E7514">
              <w:t>ST: ALL</w:t>
            </w:r>
          </w:p>
        </w:tc>
        <w:tc>
          <w:tcPr>
            <w:tcW w:w="1793" w:type="dxa"/>
            <w:vAlign w:val="center"/>
          </w:tcPr>
          <w:p w14:paraId="01BD5B31" w14:textId="540CD519" w:rsidR="008218AB" w:rsidRPr="005E7514" w:rsidRDefault="008218AB" w:rsidP="006659D6">
            <w:r w:rsidRPr="005E7514">
              <w:t>ST:</w:t>
            </w:r>
          </w:p>
        </w:tc>
      </w:tr>
      <w:tr w:rsidR="008218AB" w:rsidRPr="005E7514" w14:paraId="4B690D17" w14:textId="77777777" w:rsidTr="00280667">
        <w:trPr>
          <w:trHeight w:val="755"/>
        </w:trPr>
        <w:tc>
          <w:tcPr>
            <w:tcW w:w="2231" w:type="dxa"/>
          </w:tcPr>
          <w:p w14:paraId="73521185" w14:textId="269F9299" w:rsidR="008218AB" w:rsidRPr="005E7514" w:rsidRDefault="008218AB" w:rsidP="008218AB">
            <w:r w:rsidRPr="005E7514">
              <w:t>Account Warnings to Exclude</w:t>
            </w:r>
          </w:p>
        </w:tc>
        <w:tc>
          <w:tcPr>
            <w:tcW w:w="3776" w:type="dxa"/>
          </w:tcPr>
          <w:p w14:paraId="5F46CF9B" w14:textId="6CA5D4AE" w:rsidR="000D4CEB" w:rsidRPr="005E7514" w:rsidRDefault="005E3E12" w:rsidP="008218AB">
            <w:r w:rsidRPr="005E7514">
              <w:t xml:space="preserve">Enter a list containing only numeric values along with commas or dashes. Any account with one of the Account level warning codes in the list will not be allowed to use this functionality. </w:t>
            </w:r>
          </w:p>
          <w:p w14:paraId="0DC73B38" w14:textId="77777777" w:rsidR="00463DD0" w:rsidRPr="005E7514" w:rsidRDefault="00463DD0" w:rsidP="008218AB">
            <w:pPr>
              <w:rPr>
                <w:sz w:val="16"/>
                <w:szCs w:val="16"/>
              </w:rPr>
            </w:pPr>
          </w:p>
          <w:p w14:paraId="2E770E42" w14:textId="6D9893F8" w:rsidR="00850DF0" w:rsidRPr="005E7514" w:rsidRDefault="008218AB" w:rsidP="008218AB">
            <w:r w:rsidRPr="005E7514">
              <w:rPr>
                <w:b/>
                <w:bCs/>
              </w:rPr>
              <w:t>Valid Values:</w:t>
            </w:r>
            <w:r w:rsidRPr="005E7514">
              <w:t xml:space="preserve"> A range of values from 0-9999 or “NONE”</w:t>
            </w:r>
          </w:p>
        </w:tc>
        <w:tc>
          <w:tcPr>
            <w:tcW w:w="1550" w:type="dxa"/>
            <w:vAlign w:val="center"/>
          </w:tcPr>
          <w:p w14:paraId="286AC608" w14:textId="6AD6D8D7" w:rsidR="008218AB" w:rsidRPr="005E7514" w:rsidRDefault="008218AB" w:rsidP="008218AB">
            <w:pPr>
              <w:jc w:val="center"/>
            </w:pPr>
            <w:r w:rsidRPr="005E7514">
              <w:t>AW: NONE</w:t>
            </w:r>
          </w:p>
        </w:tc>
        <w:tc>
          <w:tcPr>
            <w:tcW w:w="1793" w:type="dxa"/>
            <w:vAlign w:val="center"/>
          </w:tcPr>
          <w:p w14:paraId="233BE265" w14:textId="0E3D0407" w:rsidR="008218AB" w:rsidRPr="005E7514" w:rsidRDefault="008218AB" w:rsidP="006659D6">
            <w:r w:rsidRPr="005E7514">
              <w:t>AW:</w:t>
            </w:r>
          </w:p>
        </w:tc>
      </w:tr>
      <w:tr w:rsidR="008218AB" w:rsidRPr="005E7514" w14:paraId="142B4E89" w14:textId="77777777" w:rsidTr="00280667">
        <w:trPr>
          <w:trHeight w:val="765"/>
        </w:trPr>
        <w:tc>
          <w:tcPr>
            <w:tcW w:w="2231" w:type="dxa"/>
          </w:tcPr>
          <w:p w14:paraId="3206A2B8" w14:textId="3D30DB24" w:rsidR="008218AB" w:rsidRPr="005E7514" w:rsidRDefault="008218AB" w:rsidP="008218AB">
            <w:r w:rsidRPr="005E7514">
              <w:t>Share Warnings to Exclude</w:t>
            </w:r>
          </w:p>
        </w:tc>
        <w:tc>
          <w:tcPr>
            <w:tcW w:w="3776" w:type="dxa"/>
          </w:tcPr>
          <w:p w14:paraId="42995761" w14:textId="652F8010" w:rsidR="000D4CEB" w:rsidRPr="005E7514" w:rsidRDefault="006418FF" w:rsidP="008218AB">
            <w:r w:rsidRPr="005E7514">
              <w:t>Enter a list containing only numeric values along with commas or dashes. Any share with one of the S</w:t>
            </w:r>
            <w:r w:rsidR="00CA2745" w:rsidRPr="005E7514">
              <w:t>hare</w:t>
            </w:r>
            <w:r w:rsidRPr="005E7514">
              <w:t xml:space="preserve"> level warning codes in the list will not be allowed to use this functionality. </w:t>
            </w:r>
          </w:p>
          <w:p w14:paraId="34C9FC55" w14:textId="77777777" w:rsidR="009A7A8B" w:rsidRPr="005E7514" w:rsidRDefault="009A7A8B" w:rsidP="008218AB">
            <w:pPr>
              <w:rPr>
                <w:sz w:val="16"/>
                <w:szCs w:val="16"/>
              </w:rPr>
            </w:pPr>
          </w:p>
          <w:p w14:paraId="439D4449" w14:textId="78A564B5" w:rsidR="00850DF0" w:rsidRPr="005E7514" w:rsidRDefault="008218AB" w:rsidP="008218AB">
            <w:r w:rsidRPr="005E7514">
              <w:rPr>
                <w:b/>
                <w:bCs/>
              </w:rPr>
              <w:t>Valid Values:</w:t>
            </w:r>
            <w:r w:rsidRPr="005E7514">
              <w:t xml:space="preserve"> A range of values from 0-9999 or “NONE”</w:t>
            </w:r>
          </w:p>
        </w:tc>
        <w:tc>
          <w:tcPr>
            <w:tcW w:w="1550" w:type="dxa"/>
            <w:vAlign w:val="center"/>
          </w:tcPr>
          <w:p w14:paraId="03517D63" w14:textId="66D4D08B" w:rsidR="008218AB" w:rsidRPr="005E7514" w:rsidRDefault="008218AB" w:rsidP="008218AB">
            <w:pPr>
              <w:jc w:val="center"/>
            </w:pPr>
            <w:r w:rsidRPr="005E7514">
              <w:t>SW: NONE</w:t>
            </w:r>
          </w:p>
        </w:tc>
        <w:tc>
          <w:tcPr>
            <w:tcW w:w="1793" w:type="dxa"/>
            <w:vAlign w:val="center"/>
          </w:tcPr>
          <w:p w14:paraId="684402C6" w14:textId="1FBFEB70" w:rsidR="008218AB" w:rsidRPr="005E7514" w:rsidRDefault="008218AB" w:rsidP="006659D6">
            <w:r w:rsidRPr="005E7514">
              <w:t>SW:</w:t>
            </w:r>
          </w:p>
        </w:tc>
      </w:tr>
    </w:tbl>
    <w:p w14:paraId="2C7C0CF4" w14:textId="2EE04FE4" w:rsidR="009A4A33" w:rsidRPr="005E7514" w:rsidRDefault="009A4A33" w:rsidP="009A4A33">
      <w:pPr>
        <w:pStyle w:val="Heading1"/>
      </w:pPr>
      <w:r w:rsidRPr="005E7514">
        <w:lastRenderedPageBreak/>
        <w:t>Update Auth and Fee</w:t>
      </w:r>
    </w:p>
    <w:tbl>
      <w:tblPr>
        <w:tblStyle w:val="TableGrid"/>
        <w:tblW w:w="0" w:type="auto"/>
        <w:tblLook w:val="04A0" w:firstRow="1" w:lastRow="0" w:firstColumn="1" w:lastColumn="0" w:noHBand="0" w:noVBand="1"/>
      </w:tblPr>
      <w:tblGrid>
        <w:gridCol w:w="2231"/>
        <w:gridCol w:w="3776"/>
        <w:gridCol w:w="1550"/>
        <w:gridCol w:w="1793"/>
      </w:tblGrid>
      <w:tr w:rsidR="008218AB" w:rsidRPr="005E7514" w14:paraId="6B1FAFB8" w14:textId="77777777" w:rsidTr="00FD2225">
        <w:trPr>
          <w:trHeight w:val="377"/>
        </w:trPr>
        <w:tc>
          <w:tcPr>
            <w:tcW w:w="2231" w:type="dxa"/>
            <w:vAlign w:val="center"/>
          </w:tcPr>
          <w:p w14:paraId="212EC8EB" w14:textId="2070DAEC" w:rsidR="008218AB" w:rsidRPr="005E7514" w:rsidRDefault="008218AB" w:rsidP="008218AB">
            <w:pPr>
              <w:jc w:val="center"/>
            </w:pPr>
            <w:r w:rsidRPr="005E7514">
              <w:rPr>
                <w:b/>
                <w:bCs/>
              </w:rPr>
              <w:t>Parameter Name</w:t>
            </w:r>
          </w:p>
        </w:tc>
        <w:tc>
          <w:tcPr>
            <w:tcW w:w="3776" w:type="dxa"/>
            <w:vAlign w:val="center"/>
          </w:tcPr>
          <w:p w14:paraId="1ADEB58B" w14:textId="248B48D5" w:rsidR="008218AB" w:rsidRPr="005E7514" w:rsidRDefault="008218AB" w:rsidP="008218AB">
            <w:pPr>
              <w:jc w:val="center"/>
              <w:rPr>
                <w:color w:val="00B050"/>
              </w:rPr>
            </w:pPr>
            <w:r w:rsidRPr="005E7514">
              <w:rPr>
                <w:b/>
                <w:bCs/>
              </w:rPr>
              <w:t>Parameter Description</w:t>
            </w:r>
          </w:p>
        </w:tc>
        <w:tc>
          <w:tcPr>
            <w:tcW w:w="1550" w:type="dxa"/>
            <w:vAlign w:val="center"/>
          </w:tcPr>
          <w:p w14:paraId="6CE744A0" w14:textId="0E75D698" w:rsidR="008218AB" w:rsidRPr="005E7514" w:rsidRDefault="008218AB" w:rsidP="008218AB">
            <w:pPr>
              <w:jc w:val="center"/>
            </w:pPr>
            <w:r w:rsidRPr="005E7514">
              <w:rPr>
                <w:b/>
                <w:bCs/>
              </w:rPr>
              <w:t>Default Value</w:t>
            </w:r>
          </w:p>
        </w:tc>
        <w:tc>
          <w:tcPr>
            <w:tcW w:w="1793" w:type="dxa"/>
            <w:vAlign w:val="center"/>
          </w:tcPr>
          <w:p w14:paraId="7F4091A0" w14:textId="59B63612" w:rsidR="008218AB" w:rsidRPr="005E7514" w:rsidRDefault="008218AB" w:rsidP="008218AB">
            <w:pPr>
              <w:jc w:val="center"/>
            </w:pPr>
            <w:r w:rsidRPr="005E7514">
              <w:rPr>
                <w:b/>
                <w:bCs/>
              </w:rPr>
              <w:t>CU Response</w:t>
            </w:r>
          </w:p>
        </w:tc>
      </w:tr>
      <w:tr w:rsidR="008218AB" w:rsidRPr="005E7514" w14:paraId="079542A4" w14:textId="77777777" w:rsidTr="00B144EB">
        <w:trPr>
          <w:trHeight w:val="170"/>
        </w:trPr>
        <w:tc>
          <w:tcPr>
            <w:tcW w:w="2231" w:type="dxa"/>
          </w:tcPr>
          <w:p w14:paraId="5889FDD1" w14:textId="4A155309" w:rsidR="008218AB" w:rsidRPr="005E7514" w:rsidRDefault="008218AB" w:rsidP="008218AB">
            <w:r w:rsidRPr="005E7514">
              <w:t>Update Auth and Fee</w:t>
            </w:r>
          </w:p>
        </w:tc>
        <w:tc>
          <w:tcPr>
            <w:tcW w:w="3776" w:type="dxa"/>
          </w:tcPr>
          <w:p w14:paraId="2F1F692C" w14:textId="14A8B67D" w:rsidR="008218AB" w:rsidRPr="005E7514" w:rsidRDefault="008218AB" w:rsidP="008218AB">
            <w:r w:rsidRPr="005E7514">
              <w:t>Determines if the “ODT Source Code List 1” and “ODT Auth/Fee Option 1” share</w:t>
            </w:r>
            <w:r w:rsidR="006659D6" w:rsidRPr="005E7514">
              <w:t xml:space="preserve"> record</w:t>
            </w:r>
            <w:r w:rsidRPr="005E7514">
              <w:t xml:space="preserve"> fields will be updated by the program.</w:t>
            </w:r>
          </w:p>
          <w:p w14:paraId="63127BD9" w14:textId="77777777" w:rsidR="008218AB" w:rsidRPr="005E7514" w:rsidRDefault="008218AB" w:rsidP="008218AB">
            <w:pPr>
              <w:rPr>
                <w:sz w:val="16"/>
                <w:szCs w:val="16"/>
              </w:rPr>
            </w:pPr>
          </w:p>
          <w:p w14:paraId="40DB1A62" w14:textId="57261CE1" w:rsidR="008218AB" w:rsidRPr="005E7514" w:rsidRDefault="008218AB" w:rsidP="008218AB">
            <w:r w:rsidRPr="005E7514">
              <w:rPr>
                <w:b/>
                <w:bCs/>
              </w:rPr>
              <w:t>Valid Values:</w:t>
            </w:r>
            <w:r w:rsidRPr="005E7514">
              <w:t xml:space="preserve"> “TRUE” or “FALSE”</w:t>
            </w:r>
          </w:p>
        </w:tc>
        <w:tc>
          <w:tcPr>
            <w:tcW w:w="1550" w:type="dxa"/>
            <w:vAlign w:val="center"/>
          </w:tcPr>
          <w:p w14:paraId="30900B2D" w14:textId="6C2ED6E7" w:rsidR="008218AB" w:rsidRPr="005E7514" w:rsidRDefault="008218AB" w:rsidP="008218AB">
            <w:pPr>
              <w:jc w:val="center"/>
            </w:pPr>
            <w:r w:rsidRPr="005E7514">
              <w:t>UD: TRUE</w:t>
            </w:r>
          </w:p>
        </w:tc>
        <w:tc>
          <w:tcPr>
            <w:tcW w:w="1793" w:type="dxa"/>
            <w:vAlign w:val="center"/>
          </w:tcPr>
          <w:p w14:paraId="21099491" w14:textId="5BF73CB9" w:rsidR="008218AB" w:rsidRPr="005E7514" w:rsidRDefault="008218AB" w:rsidP="006659D6">
            <w:r w:rsidRPr="005E7514">
              <w:t>UD:</w:t>
            </w:r>
          </w:p>
        </w:tc>
      </w:tr>
    </w:tbl>
    <w:p w14:paraId="51CC73B6" w14:textId="77777777" w:rsidR="00347A44" w:rsidRPr="005E7514" w:rsidRDefault="00347A44"/>
    <w:p w14:paraId="068EAE5C" w14:textId="77777777" w:rsidR="00FD340C" w:rsidRPr="005E7514" w:rsidRDefault="00FD340C"/>
    <w:p w14:paraId="3F462324" w14:textId="75F8345C" w:rsidR="00347A44" w:rsidRPr="005E7514" w:rsidRDefault="00FE6947" w:rsidP="00FE6947">
      <w:pPr>
        <w:pStyle w:val="Heading1"/>
      </w:pPr>
      <w:r w:rsidRPr="005E7514">
        <w:t>ODT Source Code List 1 and ODT Auth/Fee Option 1</w:t>
      </w:r>
    </w:p>
    <w:p w14:paraId="2EBF8D6A" w14:textId="77777777" w:rsidR="00162924" w:rsidRPr="005E7514" w:rsidRDefault="003B0528" w:rsidP="00EE4B99">
      <w:pPr>
        <w:pStyle w:val="ListParagraph"/>
        <w:numPr>
          <w:ilvl w:val="0"/>
          <w:numId w:val="5"/>
        </w:numPr>
      </w:pPr>
      <w:r w:rsidRPr="005E7514">
        <w:t xml:space="preserve">If the </w:t>
      </w:r>
      <w:r w:rsidR="003C4635" w:rsidRPr="005E7514">
        <w:t>“</w:t>
      </w:r>
      <w:r w:rsidRPr="005E7514">
        <w:t>Update Auth and Fee</w:t>
      </w:r>
      <w:r w:rsidR="00A117F4" w:rsidRPr="005E7514">
        <w:t>”</w:t>
      </w:r>
      <w:r w:rsidRPr="005E7514">
        <w:t xml:space="preserve"> parameter in the </w:t>
      </w:r>
      <w:r w:rsidR="005F542A" w:rsidRPr="005E7514">
        <w:t>previous</w:t>
      </w:r>
      <w:r w:rsidRPr="005E7514">
        <w:t xml:space="preserve"> section is set to “FALSE”</w:t>
      </w:r>
      <w:r w:rsidR="007E548F" w:rsidRPr="005E7514">
        <w:t>, skip this section</w:t>
      </w:r>
      <w:r w:rsidR="008218AB" w:rsidRPr="005E7514">
        <w:t>.</w:t>
      </w:r>
      <w:r w:rsidR="007E548F" w:rsidRPr="005E7514">
        <w:t xml:space="preserve"> </w:t>
      </w:r>
    </w:p>
    <w:p w14:paraId="0478BF10" w14:textId="77777777" w:rsidR="00EE4B99" w:rsidRPr="005E7514" w:rsidRDefault="006C4482" w:rsidP="00412BAE">
      <w:pPr>
        <w:pStyle w:val="ListParagraph"/>
        <w:numPr>
          <w:ilvl w:val="0"/>
          <w:numId w:val="5"/>
        </w:numPr>
        <w:rPr>
          <w:b/>
          <w:bCs/>
        </w:rPr>
      </w:pPr>
      <w:r w:rsidRPr="005E7514">
        <w:t xml:space="preserve">If the </w:t>
      </w:r>
      <w:r w:rsidR="00A117F4" w:rsidRPr="005E7514">
        <w:t>“</w:t>
      </w:r>
      <w:r w:rsidRPr="005E7514">
        <w:t>Update Auth and Fee</w:t>
      </w:r>
      <w:r w:rsidR="00A117F4" w:rsidRPr="005E7514">
        <w:t>”</w:t>
      </w:r>
      <w:r w:rsidRPr="005E7514">
        <w:t xml:space="preserve"> </w:t>
      </w:r>
      <w:r w:rsidR="00EF2707" w:rsidRPr="005E7514">
        <w:t xml:space="preserve">parameter in the </w:t>
      </w:r>
      <w:r w:rsidR="005F542A" w:rsidRPr="005E7514">
        <w:t xml:space="preserve">previous </w:t>
      </w:r>
      <w:r w:rsidR="00EF2707" w:rsidRPr="005E7514">
        <w:t>section is set to “TRUE”</w:t>
      </w:r>
      <w:r w:rsidR="008218AB" w:rsidRPr="005E7514">
        <w:t>,</w:t>
      </w:r>
      <w:r w:rsidR="00EF2707" w:rsidRPr="005E7514">
        <w:t xml:space="preserve"> </w:t>
      </w:r>
      <w:r w:rsidR="008218AB" w:rsidRPr="005E7514">
        <w:t>t</w:t>
      </w:r>
      <w:r w:rsidR="00EF2707" w:rsidRPr="005E7514">
        <w:t xml:space="preserve">he </w:t>
      </w:r>
      <w:r w:rsidR="003B0528" w:rsidRPr="005E7514">
        <w:t>parameters</w:t>
      </w:r>
      <w:r w:rsidR="00AD1437" w:rsidRPr="005E7514">
        <w:t xml:space="preserve"> in the table</w:t>
      </w:r>
      <w:r w:rsidR="003B0528" w:rsidRPr="005E7514">
        <w:t xml:space="preserve"> below must be </w:t>
      </w:r>
      <w:r w:rsidR="000D4CEB" w:rsidRPr="005E7514">
        <w:t>entered</w:t>
      </w:r>
      <w:r w:rsidR="00576181" w:rsidRPr="005E7514">
        <w:t xml:space="preserve">. </w:t>
      </w:r>
    </w:p>
    <w:p w14:paraId="067BC91A" w14:textId="77777777" w:rsidR="00412BAE" w:rsidRPr="005E7514" w:rsidRDefault="00494181" w:rsidP="00412BAE">
      <w:pPr>
        <w:pStyle w:val="ListParagraph"/>
        <w:numPr>
          <w:ilvl w:val="1"/>
          <w:numId w:val="5"/>
        </w:numPr>
        <w:rPr>
          <w:b/>
          <w:bCs/>
        </w:rPr>
      </w:pPr>
      <w:r w:rsidRPr="005E7514">
        <w:t xml:space="preserve">For the </w:t>
      </w:r>
      <w:r w:rsidR="00545A56" w:rsidRPr="005E7514">
        <w:t>below parameters,</w:t>
      </w:r>
      <w:r w:rsidRPr="005E7514">
        <w:t xml:space="preserve"> </w:t>
      </w:r>
      <w:r w:rsidR="00CD63ED" w:rsidRPr="005E7514">
        <w:t>it is not recommended to</w:t>
      </w:r>
      <w:r w:rsidRPr="005E7514">
        <w:t xml:space="preserve"> just use the default values</w:t>
      </w:r>
      <w:r w:rsidR="008211CC" w:rsidRPr="005E7514">
        <w:t xml:space="preserve"> listed</w:t>
      </w:r>
      <w:r w:rsidRPr="005E7514">
        <w:t xml:space="preserve">, as that will not work. </w:t>
      </w:r>
    </w:p>
    <w:p w14:paraId="6F7C7094" w14:textId="77777777" w:rsidR="00412BAE" w:rsidRPr="005E7514" w:rsidRDefault="00494181" w:rsidP="005026F7">
      <w:pPr>
        <w:pStyle w:val="ListParagraph"/>
        <w:numPr>
          <w:ilvl w:val="1"/>
          <w:numId w:val="5"/>
        </w:numPr>
        <w:rPr>
          <w:b/>
          <w:bCs/>
        </w:rPr>
      </w:pPr>
      <w:r w:rsidRPr="005E7514">
        <w:t xml:space="preserve">Generally, ODT Enroll/Unenroll is controlled by either field “SOURCE CODE LIST 1” or by field “AUTH/FEE OPTION 1” – not both. </w:t>
      </w:r>
    </w:p>
    <w:p w14:paraId="7F59A7AE" w14:textId="0E2D0098" w:rsidR="00494181" w:rsidRPr="005E7514" w:rsidRDefault="00494181" w:rsidP="005026F7">
      <w:pPr>
        <w:pStyle w:val="ListParagraph"/>
        <w:numPr>
          <w:ilvl w:val="1"/>
          <w:numId w:val="5"/>
        </w:numPr>
        <w:rPr>
          <w:b/>
          <w:bCs/>
        </w:rPr>
      </w:pPr>
      <w:r w:rsidRPr="005E7514">
        <w:t>Fill out “AUTH/FEE OPTION 1” and “SOURCE CODE LIST 1” parameter settings according to your current Opt-in/Opt</w:t>
      </w:r>
      <w:r w:rsidR="00323E06" w:rsidRPr="005E7514">
        <w:t>-</w:t>
      </w:r>
      <w:r w:rsidRPr="005E7514">
        <w:t xml:space="preserve">Out </w:t>
      </w:r>
      <w:r w:rsidR="00323E06" w:rsidRPr="005E7514">
        <w:t>s</w:t>
      </w:r>
      <w:r w:rsidRPr="005E7514">
        <w:t>hare settings.</w:t>
      </w:r>
    </w:p>
    <w:p w14:paraId="2D82C1F0" w14:textId="77777777" w:rsidR="00494181" w:rsidRPr="005E7514" w:rsidRDefault="00494181" w:rsidP="00494181">
      <w:pPr>
        <w:pStyle w:val="NoSpacing"/>
      </w:pPr>
    </w:p>
    <w:p w14:paraId="73EE3E0B" w14:textId="77777777" w:rsidR="003C7268" w:rsidRPr="005E7514" w:rsidRDefault="00FD340C" w:rsidP="00494181">
      <w:pPr>
        <w:pStyle w:val="NoSpacing"/>
      </w:pPr>
      <w:r w:rsidRPr="005E7514">
        <w:t>Variations occur</w:t>
      </w:r>
      <w:r w:rsidR="00FF7BE3" w:rsidRPr="005E7514">
        <w:t>,</w:t>
      </w:r>
      <w:r w:rsidR="00494181" w:rsidRPr="005E7514">
        <w:t xml:space="preserve"> but </w:t>
      </w:r>
      <w:r w:rsidR="00773A36" w:rsidRPr="005E7514">
        <w:t>typically</w:t>
      </w:r>
      <w:r w:rsidR="00494181" w:rsidRPr="005E7514">
        <w:t xml:space="preserve"> </w:t>
      </w:r>
      <w:r w:rsidR="00901CCE" w:rsidRPr="005E7514">
        <w:t>credit union</w:t>
      </w:r>
      <w:r w:rsidR="00494181" w:rsidRPr="005E7514">
        <w:t>s either:</w:t>
      </w:r>
    </w:p>
    <w:p w14:paraId="0C56D441" w14:textId="7CC02F94" w:rsidR="00494181" w:rsidRPr="005E7514" w:rsidRDefault="00494181" w:rsidP="00494181">
      <w:pPr>
        <w:pStyle w:val="NoSpacing"/>
      </w:pPr>
      <w:r w:rsidRPr="005E7514">
        <w:t xml:space="preserve"> </w:t>
      </w:r>
    </w:p>
    <w:p w14:paraId="03D5EFDF" w14:textId="1CC3A093" w:rsidR="00CD69C2" w:rsidRPr="005E7514" w:rsidRDefault="00494181" w:rsidP="00494181">
      <w:pPr>
        <w:pStyle w:val="NoSpacing"/>
        <w:numPr>
          <w:ilvl w:val="0"/>
          <w:numId w:val="1"/>
        </w:numPr>
        <w:rPr>
          <w:rFonts w:eastAsia="Times New Roman"/>
        </w:rPr>
      </w:pPr>
      <w:r w:rsidRPr="005E7514">
        <w:rPr>
          <w:rFonts w:eastAsia="Times New Roman"/>
        </w:rPr>
        <w:t>Set “</w:t>
      </w:r>
      <w:r w:rsidR="008218AB" w:rsidRPr="005E7514">
        <w:rPr>
          <w:rFonts w:eastAsia="Times New Roman"/>
        </w:rPr>
        <w:t>Source Code List</w:t>
      </w:r>
      <w:r w:rsidRPr="005E7514">
        <w:rPr>
          <w:rFonts w:eastAsia="Times New Roman"/>
        </w:rPr>
        <w:t xml:space="preserve"> 1</w:t>
      </w:r>
      <w:r w:rsidR="009738AD" w:rsidRPr="005E7514">
        <w:rPr>
          <w:rFonts w:eastAsia="Times New Roman"/>
        </w:rPr>
        <w:t xml:space="preserve"> -</w:t>
      </w:r>
      <w:r w:rsidR="008218AB" w:rsidRPr="005E7514">
        <w:rPr>
          <w:rFonts w:eastAsia="Times New Roman"/>
        </w:rPr>
        <w:t xml:space="preserve"> </w:t>
      </w:r>
      <w:r w:rsidR="009738AD" w:rsidRPr="005E7514">
        <w:rPr>
          <w:rFonts w:eastAsia="Times New Roman"/>
        </w:rPr>
        <w:t>ENROLL</w:t>
      </w:r>
      <w:r w:rsidRPr="005E7514">
        <w:rPr>
          <w:rFonts w:eastAsia="Times New Roman"/>
        </w:rPr>
        <w:t>”</w:t>
      </w:r>
      <w:r w:rsidR="000F4522" w:rsidRPr="005E7514">
        <w:rPr>
          <w:rFonts w:eastAsia="Times New Roman"/>
        </w:rPr>
        <w:t xml:space="preserve"> (SCT:)</w:t>
      </w:r>
      <w:r w:rsidRPr="005E7514">
        <w:rPr>
          <w:rFonts w:eastAsia="Times New Roman"/>
        </w:rPr>
        <w:t xml:space="preserve"> to ‘blank’ for opt-in, and </w:t>
      </w:r>
    </w:p>
    <w:p w14:paraId="61DD42B8" w14:textId="04065A0C" w:rsidR="00336893" w:rsidRPr="005E7514" w:rsidRDefault="00CD69C2" w:rsidP="00CD69C2">
      <w:pPr>
        <w:pStyle w:val="NoSpacing"/>
        <w:ind w:left="720"/>
        <w:rPr>
          <w:rFonts w:eastAsia="Times New Roman"/>
        </w:rPr>
      </w:pPr>
      <w:r w:rsidRPr="005E7514">
        <w:rPr>
          <w:rFonts w:eastAsia="Times New Roman"/>
        </w:rPr>
        <w:t>S</w:t>
      </w:r>
      <w:r w:rsidR="00494181" w:rsidRPr="005E7514">
        <w:rPr>
          <w:rFonts w:eastAsia="Times New Roman"/>
        </w:rPr>
        <w:t xml:space="preserve">et </w:t>
      </w:r>
      <w:r w:rsidR="006D78A8" w:rsidRPr="005E7514">
        <w:rPr>
          <w:rFonts w:eastAsia="Times New Roman"/>
        </w:rPr>
        <w:t>“</w:t>
      </w:r>
      <w:r w:rsidR="006D78A8" w:rsidRPr="005E7514">
        <w:t>Source Code List 1</w:t>
      </w:r>
      <w:r w:rsidR="008218AB" w:rsidRPr="005E7514">
        <w:t xml:space="preserve"> -</w:t>
      </w:r>
      <w:r w:rsidR="006D78A8" w:rsidRPr="005E7514">
        <w:t xml:space="preserve"> UNENROLL”</w:t>
      </w:r>
      <w:r w:rsidR="000F4522" w:rsidRPr="005E7514">
        <w:t xml:space="preserve"> (SCF</w:t>
      </w:r>
      <w:r w:rsidR="0055534D" w:rsidRPr="005E7514">
        <w:t>:)</w:t>
      </w:r>
      <w:r w:rsidR="00494181" w:rsidRPr="005E7514">
        <w:rPr>
          <w:rFonts w:eastAsia="Times New Roman"/>
        </w:rPr>
        <w:t xml:space="preserve"> to ‘AOGB’ for opt-out,</w:t>
      </w:r>
    </w:p>
    <w:p w14:paraId="7A1980B3" w14:textId="4CB5B993" w:rsidR="00494181" w:rsidRPr="005E7514" w:rsidRDefault="008218AB" w:rsidP="00CD69C2">
      <w:pPr>
        <w:pStyle w:val="NoSpacing"/>
        <w:ind w:left="720"/>
        <w:rPr>
          <w:rFonts w:eastAsia="Times New Roman"/>
        </w:rPr>
      </w:pPr>
      <w:r w:rsidRPr="005E7514">
        <w:rPr>
          <w:rFonts w:eastAsia="Times New Roman"/>
        </w:rPr>
        <w:t>l</w:t>
      </w:r>
      <w:r w:rsidR="00494181" w:rsidRPr="005E7514">
        <w:rPr>
          <w:rFonts w:eastAsia="Times New Roman"/>
        </w:rPr>
        <w:t>eaving “AUTH/FEE OPTION 1”</w:t>
      </w:r>
      <w:r w:rsidR="0055534D" w:rsidRPr="005E7514">
        <w:rPr>
          <w:rFonts w:eastAsia="Times New Roman"/>
        </w:rPr>
        <w:t xml:space="preserve"> (AFT:)</w:t>
      </w:r>
      <w:r w:rsidR="00494181" w:rsidRPr="005E7514">
        <w:rPr>
          <w:rFonts w:eastAsia="Times New Roman"/>
        </w:rPr>
        <w:t xml:space="preserve"> as 7 (No Auth/No Courtesy Pay Fee/No NSF Fee) for both opt-in and opt-out. </w:t>
      </w:r>
    </w:p>
    <w:p w14:paraId="3F6B50FB" w14:textId="77777777" w:rsidR="00494181" w:rsidRPr="005E7514" w:rsidRDefault="00494181" w:rsidP="00494181">
      <w:pPr>
        <w:pStyle w:val="NoSpacing"/>
        <w:ind w:left="720"/>
        <w:rPr>
          <w:rFonts w:eastAsia="Times New Roman"/>
        </w:rPr>
      </w:pPr>
      <w:r w:rsidRPr="005E7514">
        <w:rPr>
          <w:rFonts w:eastAsia="Times New Roman"/>
          <w:i/>
          <w:iCs/>
        </w:rPr>
        <w:t>Note:</w:t>
      </w:r>
      <w:r w:rsidRPr="005E7514">
        <w:rPr>
          <w:rFonts w:eastAsia="Times New Roman"/>
        </w:rPr>
        <w:t xml:space="preserve"> This would be reversed if the CU uses “AUTH/FEE OPTION 1” as 0 (Auth/Courtesy Pay Fee/NSF Fee) for both opt-in and opt-out.</w:t>
      </w:r>
      <w:r w:rsidRPr="005E7514">
        <w:t xml:space="preserve"> </w:t>
      </w:r>
    </w:p>
    <w:p w14:paraId="130E9410" w14:textId="77777777" w:rsidR="00494181" w:rsidRPr="005E7514" w:rsidRDefault="00494181" w:rsidP="00494181">
      <w:pPr>
        <w:pStyle w:val="NoSpacing"/>
      </w:pPr>
      <w:r w:rsidRPr="005E7514">
        <w:t xml:space="preserve">Or </w:t>
      </w:r>
    </w:p>
    <w:p w14:paraId="65DCDD20" w14:textId="77777777" w:rsidR="003C7268" w:rsidRPr="005E7514" w:rsidRDefault="003C7268" w:rsidP="00494181">
      <w:pPr>
        <w:pStyle w:val="NoSpacing"/>
      </w:pPr>
    </w:p>
    <w:p w14:paraId="0D461528" w14:textId="1F53E7F5" w:rsidR="005F542A" w:rsidRPr="005E7514" w:rsidRDefault="00494181" w:rsidP="00494181">
      <w:pPr>
        <w:pStyle w:val="NoSpacing"/>
        <w:numPr>
          <w:ilvl w:val="0"/>
          <w:numId w:val="1"/>
        </w:numPr>
        <w:rPr>
          <w:rFonts w:eastAsia="Times New Roman"/>
        </w:rPr>
      </w:pPr>
      <w:r w:rsidRPr="005E7514">
        <w:rPr>
          <w:rFonts w:eastAsia="Times New Roman"/>
        </w:rPr>
        <w:t>Set “A</w:t>
      </w:r>
      <w:r w:rsidR="005F542A" w:rsidRPr="005E7514">
        <w:rPr>
          <w:rFonts w:eastAsia="Times New Roman"/>
        </w:rPr>
        <w:t>uth</w:t>
      </w:r>
      <w:r w:rsidRPr="005E7514">
        <w:rPr>
          <w:rFonts w:eastAsia="Times New Roman"/>
        </w:rPr>
        <w:t>/F</w:t>
      </w:r>
      <w:r w:rsidR="005F542A" w:rsidRPr="005E7514">
        <w:rPr>
          <w:rFonts w:eastAsia="Times New Roman"/>
        </w:rPr>
        <w:t>ee</w:t>
      </w:r>
      <w:r w:rsidRPr="005E7514">
        <w:rPr>
          <w:rFonts w:eastAsia="Times New Roman"/>
        </w:rPr>
        <w:t xml:space="preserve"> O</w:t>
      </w:r>
      <w:r w:rsidR="005F542A" w:rsidRPr="005E7514">
        <w:rPr>
          <w:rFonts w:eastAsia="Times New Roman"/>
        </w:rPr>
        <w:t xml:space="preserve">ption </w:t>
      </w:r>
      <w:r w:rsidRPr="005E7514">
        <w:rPr>
          <w:rFonts w:eastAsia="Times New Roman"/>
        </w:rPr>
        <w:t>1</w:t>
      </w:r>
      <w:r w:rsidR="005F542A" w:rsidRPr="005E7514">
        <w:rPr>
          <w:rFonts w:eastAsia="Times New Roman"/>
        </w:rPr>
        <w:t xml:space="preserve"> - ENROLL</w:t>
      </w:r>
      <w:r w:rsidRPr="005E7514">
        <w:rPr>
          <w:rFonts w:eastAsia="Times New Roman"/>
        </w:rPr>
        <w:t xml:space="preserve">” to 0 (Auth/Courtesy Pay Fee/NSF Fee)  for opt-in, and </w:t>
      </w:r>
    </w:p>
    <w:p w14:paraId="3D56D9F3" w14:textId="0230BBFC" w:rsidR="005F542A" w:rsidRPr="005E7514" w:rsidRDefault="005F542A" w:rsidP="005F542A">
      <w:pPr>
        <w:pStyle w:val="NoSpacing"/>
        <w:ind w:left="720"/>
        <w:rPr>
          <w:rFonts w:eastAsia="Times New Roman"/>
        </w:rPr>
      </w:pPr>
      <w:r w:rsidRPr="005E7514">
        <w:rPr>
          <w:rFonts w:eastAsia="Times New Roman"/>
        </w:rPr>
        <w:t xml:space="preserve">Set “Auth/Fee Option 1 - UNENROLL” </w:t>
      </w:r>
      <w:r w:rsidR="00B164AF" w:rsidRPr="005E7514">
        <w:rPr>
          <w:rFonts w:eastAsia="Times New Roman"/>
        </w:rPr>
        <w:t xml:space="preserve">to </w:t>
      </w:r>
      <w:r w:rsidR="00494181" w:rsidRPr="005E7514">
        <w:rPr>
          <w:rFonts w:eastAsia="Times New Roman"/>
        </w:rPr>
        <w:t xml:space="preserve">7 (No Auth/No Courtesy Pay Fee/No NSF Fee) for opt-out, </w:t>
      </w:r>
    </w:p>
    <w:p w14:paraId="3152EC5A" w14:textId="637FEA92" w:rsidR="00494181" w:rsidRPr="005E7514" w:rsidRDefault="00494181" w:rsidP="005F542A">
      <w:pPr>
        <w:pStyle w:val="NoSpacing"/>
        <w:ind w:left="720"/>
        <w:rPr>
          <w:rFonts w:eastAsia="Times New Roman"/>
        </w:rPr>
      </w:pPr>
      <w:r w:rsidRPr="005E7514">
        <w:rPr>
          <w:rFonts w:eastAsia="Times New Roman"/>
        </w:rPr>
        <w:t xml:space="preserve">leaving “SOURCE CODE LIST 1” as ‘AOGB’ for both opt-in and opt-out.  </w:t>
      </w:r>
    </w:p>
    <w:p w14:paraId="026672DA" w14:textId="77777777" w:rsidR="0038578C" w:rsidRPr="005E7514" w:rsidRDefault="0038578C" w:rsidP="005D455E">
      <w:pPr>
        <w:pStyle w:val="NoSpacing"/>
        <w:rPr>
          <w:i/>
          <w:iCs/>
          <w:sz w:val="18"/>
          <w:szCs w:val="18"/>
        </w:rPr>
      </w:pPr>
    </w:p>
    <w:p w14:paraId="2A2DB310" w14:textId="758934BD" w:rsidR="00CB18F3" w:rsidRPr="005E7514" w:rsidRDefault="00494181" w:rsidP="005D455E">
      <w:pPr>
        <w:pStyle w:val="NoSpacing"/>
      </w:pPr>
      <w:r w:rsidRPr="005E7514">
        <w:rPr>
          <w:i/>
          <w:iCs/>
        </w:rPr>
        <w:t xml:space="preserve">Note: For </w:t>
      </w:r>
      <w:r w:rsidRPr="005E7514">
        <w:rPr>
          <w:rFonts w:eastAsia="Times New Roman"/>
        </w:rPr>
        <w:t>“</w:t>
      </w:r>
      <w:r w:rsidR="008218AB" w:rsidRPr="005E7514">
        <w:rPr>
          <w:rFonts w:eastAsia="Times New Roman"/>
        </w:rPr>
        <w:t xml:space="preserve">Source Code List </w:t>
      </w:r>
      <w:r w:rsidRPr="005E7514">
        <w:rPr>
          <w:rFonts w:eastAsia="Times New Roman"/>
        </w:rPr>
        <w:t>1”</w:t>
      </w:r>
      <w:r w:rsidR="005D455E" w:rsidRPr="005E7514">
        <w:rPr>
          <w:i/>
          <w:iCs/>
        </w:rPr>
        <w:t xml:space="preserve"> - </w:t>
      </w:r>
      <w:r w:rsidRPr="005E7514">
        <w:t>Source codes ‘AOGB’ means ATM, Point of Sale (POS), Credit/Debit Card, and Bill Payment (the letters can be in any order, such as ‘GOBA’).</w:t>
      </w:r>
    </w:p>
    <w:p w14:paraId="19298416" w14:textId="77777777" w:rsidR="00D85142" w:rsidRPr="005E7514" w:rsidRDefault="00D85142" w:rsidP="005D455E">
      <w:pPr>
        <w:pStyle w:val="NoSpacing"/>
      </w:pPr>
    </w:p>
    <w:p w14:paraId="6EDCDF43" w14:textId="77777777" w:rsidR="00D85142" w:rsidRPr="005E7514" w:rsidRDefault="00D85142" w:rsidP="005D455E">
      <w:pPr>
        <w:pStyle w:val="NoSpacing"/>
      </w:pPr>
    </w:p>
    <w:p w14:paraId="5C751C14" w14:textId="77777777" w:rsidR="00D85142" w:rsidRPr="005E7514" w:rsidRDefault="00D85142" w:rsidP="005D455E">
      <w:pPr>
        <w:pStyle w:val="NoSpacing"/>
      </w:pPr>
    </w:p>
    <w:p w14:paraId="6690B20D" w14:textId="77777777" w:rsidR="00D85142" w:rsidRPr="005E7514" w:rsidRDefault="00D85142" w:rsidP="005D455E">
      <w:pPr>
        <w:pStyle w:val="NoSpacing"/>
      </w:pPr>
    </w:p>
    <w:p w14:paraId="4CA4CEE7" w14:textId="0A071212" w:rsidR="00D85142" w:rsidRPr="005E7514" w:rsidRDefault="00D85142" w:rsidP="00D85142">
      <w:pPr>
        <w:pStyle w:val="Heading1"/>
        <w:rPr>
          <w:sz w:val="22"/>
          <w:szCs w:val="22"/>
        </w:rPr>
      </w:pPr>
      <w:r w:rsidRPr="005E7514">
        <w:lastRenderedPageBreak/>
        <w:t>ODT Source Code List 1 and ODT Auth/Fee Option 1 - Continued</w:t>
      </w:r>
    </w:p>
    <w:tbl>
      <w:tblPr>
        <w:tblStyle w:val="TableGrid"/>
        <w:tblW w:w="0" w:type="auto"/>
        <w:tblLook w:val="04A0" w:firstRow="1" w:lastRow="0" w:firstColumn="1" w:lastColumn="0" w:noHBand="0" w:noVBand="1"/>
      </w:tblPr>
      <w:tblGrid>
        <w:gridCol w:w="2201"/>
        <w:gridCol w:w="3715"/>
        <w:gridCol w:w="1662"/>
        <w:gridCol w:w="1772"/>
      </w:tblGrid>
      <w:tr w:rsidR="00347A44" w:rsidRPr="005E7514" w14:paraId="15BF7ABC" w14:textId="77777777" w:rsidTr="008D60A5">
        <w:trPr>
          <w:trHeight w:val="440"/>
        </w:trPr>
        <w:tc>
          <w:tcPr>
            <w:tcW w:w="2201" w:type="dxa"/>
            <w:vAlign w:val="center"/>
          </w:tcPr>
          <w:p w14:paraId="31515F64" w14:textId="389B38E8" w:rsidR="00347A44" w:rsidRPr="005E7514" w:rsidRDefault="00347A44" w:rsidP="00347A44">
            <w:bookmarkStart w:id="1" w:name="_Hlk156466453"/>
            <w:r w:rsidRPr="005E7514">
              <w:rPr>
                <w:b/>
                <w:bCs/>
              </w:rPr>
              <w:t>Parameter Name</w:t>
            </w:r>
          </w:p>
        </w:tc>
        <w:tc>
          <w:tcPr>
            <w:tcW w:w="3715" w:type="dxa"/>
            <w:vAlign w:val="center"/>
          </w:tcPr>
          <w:p w14:paraId="19C550C7" w14:textId="35E2EFD4" w:rsidR="00347A44" w:rsidRPr="005E7514" w:rsidRDefault="00347A44" w:rsidP="00347A44">
            <w:r w:rsidRPr="005E7514">
              <w:rPr>
                <w:b/>
                <w:bCs/>
              </w:rPr>
              <w:t>Parameter Description</w:t>
            </w:r>
          </w:p>
        </w:tc>
        <w:tc>
          <w:tcPr>
            <w:tcW w:w="1662" w:type="dxa"/>
            <w:vAlign w:val="center"/>
          </w:tcPr>
          <w:p w14:paraId="41B8A6C7" w14:textId="5E175FCC" w:rsidR="00347A44" w:rsidRPr="005E7514" w:rsidRDefault="00347A44" w:rsidP="00347A44">
            <w:pPr>
              <w:jc w:val="center"/>
            </w:pPr>
            <w:r w:rsidRPr="005E7514">
              <w:rPr>
                <w:b/>
                <w:bCs/>
              </w:rPr>
              <w:t>Default Value</w:t>
            </w:r>
          </w:p>
        </w:tc>
        <w:tc>
          <w:tcPr>
            <w:tcW w:w="1772" w:type="dxa"/>
            <w:vAlign w:val="center"/>
          </w:tcPr>
          <w:p w14:paraId="63E2FAE1" w14:textId="41C2EF66" w:rsidR="00347A44" w:rsidRPr="005E7514" w:rsidRDefault="00347A44" w:rsidP="00347A44">
            <w:pPr>
              <w:jc w:val="center"/>
            </w:pPr>
            <w:r w:rsidRPr="005E7514">
              <w:rPr>
                <w:b/>
                <w:bCs/>
              </w:rPr>
              <w:t>CU Response</w:t>
            </w:r>
          </w:p>
        </w:tc>
      </w:tr>
      <w:bookmarkEnd w:id="1"/>
      <w:tr w:rsidR="00347A44" w:rsidRPr="005E7514" w14:paraId="3EEBA9A5" w14:textId="77777777" w:rsidTr="00AD1437">
        <w:trPr>
          <w:trHeight w:val="2267"/>
        </w:trPr>
        <w:tc>
          <w:tcPr>
            <w:tcW w:w="2201" w:type="dxa"/>
          </w:tcPr>
          <w:p w14:paraId="7C7937D3" w14:textId="2AA2562E" w:rsidR="00347A44" w:rsidRPr="005E7514" w:rsidRDefault="00347A44" w:rsidP="00347A44">
            <w:r w:rsidRPr="005E7514">
              <w:t>Source Code List 1 ENROLL</w:t>
            </w:r>
          </w:p>
        </w:tc>
        <w:tc>
          <w:tcPr>
            <w:tcW w:w="3715" w:type="dxa"/>
          </w:tcPr>
          <w:p w14:paraId="5AC08228" w14:textId="1D8E63E6" w:rsidR="00347A44" w:rsidRPr="005E7514" w:rsidRDefault="00347A44" w:rsidP="00347A44">
            <w:r w:rsidRPr="005E7514">
              <w:t>The value the “ODT Source Code List 1” field will be set to if the “Update Auth and Fee” parameter (above) is set to TRUE and the user is enrolling in ODT</w:t>
            </w:r>
            <w:r w:rsidR="008218AB" w:rsidRPr="005E7514">
              <w:t>.</w:t>
            </w:r>
          </w:p>
          <w:p w14:paraId="3BB76BE8" w14:textId="77777777" w:rsidR="008218AB" w:rsidRPr="005E7514" w:rsidRDefault="008218AB" w:rsidP="00347A44">
            <w:pPr>
              <w:rPr>
                <w:sz w:val="16"/>
                <w:szCs w:val="16"/>
              </w:rPr>
            </w:pPr>
          </w:p>
          <w:p w14:paraId="515F8639" w14:textId="774E4F60" w:rsidR="008218AB" w:rsidRPr="005E7514" w:rsidRDefault="008218AB" w:rsidP="00347A44">
            <w:r w:rsidRPr="005E7514">
              <w:rPr>
                <w:b/>
                <w:bCs/>
              </w:rPr>
              <w:t xml:space="preserve">Valid Values: </w:t>
            </w:r>
            <w:r w:rsidRPr="005E7514">
              <w:t xml:space="preserve">Refer to </w:t>
            </w:r>
            <w:r w:rsidR="003B0CFA" w:rsidRPr="005E7514">
              <w:t xml:space="preserve">Symitar </w:t>
            </w:r>
            <w:r w:rsidRPr="005E7514">
              <w:t>eDocs</w:t>
            </w:r>
            <w:r w:rsidR="003E0C1D" w:rsidRPr="005E7514">
              <w:t xml:space="preserve"> </w:t>
            </w:r>
            <w:r w:rsidR="00A70220" w:rsidRPr="005E7514">
              <w:t xml:space="preserve">- </w:t>
            </w:r>
            <w:r w:rsidR="003E0C1D" w:rsidRPr="005E7514">
              <w:t>Share Record Fields</w:t>
            </w:r>
            <w:r w:rsidR="004D4590" w:rsidRPr="005E7514">
              <w:t xml:space="preserve"> </w:t>
            </w:r>
            <w:r w:rsidR="00A70220" w:rsidRPr="005E7514">
              <w:t>&gt;</w:t>
            </w:r>
            <w:r w:rsidR="004D4590" w:rsidRPr="005E7514">
              <w:t xml:space="preserve"> ODT Source Code List</w:t>
            </w:r>
          </w:p>
        </w:tc>
        <w:tc>
          <w:tcPr>
            <w:tcW w:w="1662" w:type="dxa"/>
            <w:vAlign w:val="center"/>
          </w:tcPr>
          <w:p w14:paraId="5254CF08" w14:textId="77777777" w:rsidR="00176F64" w:rsidRPr="005E7514" w:rsidRDefault="00937712" w:rsidP="00347A44">
            <w:pPr>
              <w:jc w:val="center"/>
            </w:pPr>
            <w:r w:rsidRPr="005E7514">
              <w:t>SCT:</w:t>
            </w:r>
          </w:p>
          <w:p w14:paraId="58AD1A30" w14:textId="43821E08" w:rsidR="00347A44" w:rsidRPr="005E7514" w:rsidRDefault="005F354D" w:rsidP="00347A44">
            <w:pPr>
              <w:jc w:val="center"/>
              <w:rPr>
                <w:i/>
                <w:iCs/>
              </w:rPr>
            </w:pPr>
            <w:r w:rsidRPr="005E7514">
              <w:rPr>
                <w:i/>
                <w:iCs/>
              </w:rPr>
              <w:t>l</w:t>
            </w:r>
            <w:r w:rsidR="00176F64" w:rsidRPr="005E7514">
              <w:rPr>
                <w:i/>
                <w:iCs/>
              </w:rPr>
              <w:t>eft b</w:t>
            </w:r>
            <w:r w:rsidR="00347A44" w:rsidRPr="005E7514">
              <w:rPr>
                <w:i/>
                <w:iCs/>
              </w:rPr>
              <w:t>lank</w:t>
            </w:r>
          </w:p>
        </w:tc>
        <w:tc>
          <w:tcPr>
            <w:tcW w:w="1772" w:type="dxa"/>
            <w:vAlign w:val="center"/>
          </w:tcPr>
          <w:p w14:paraId="03D28958" w14:textId="0326E4AC" w:rsidR="00347A44" w:rsidRPr="005E7514" w:rsidRDefault="00BD79AE" w:rsidP="00C821B0">
            <w:r w:rsidRPr="005E7514">
              <w:t>SCT:</w:t>
            </w:r>
          </w:p>
        </w:tc>
      </w:tr>
      <w:tr w:rsidR="00347A44" w:rsidRPr="005E7514" w14:paraId="59226BAA" w14:textId="77777777" w:rsidTr="00AD1437">
        <w:trPr>
          <w:trHeight w:val="2339"/>
        </w:trPr>
        <w:tc>
          <w:tcPr>
            <w:tcW w:w="2201" w:type="dxa"/>
          </w:tcPr>
          <w:p w14:paraId="31E61AFB" w14:textId="5D82129C" w:rsidR="00347A44" w:rsidRPr="005E7514" w:rsidRDefault="00347A44" w:rsidP="00347A44">
            <w:r w:rsidRPr="005E7514">
              <w:t>Source Code List 1 UNENROLL</w:t>
            </w:r>
          </w:p>
        </w:tc>
        <w:tc>
          <w:tcPr>
            <w:tcW w:w="3715" w:type="dxa"/>
          </w:tcPr>
          <w:p w14:paraId="69D02BD2" w14:textId="1044AAA7" w:rsidR="00347A44" w:rsidRPr="005E7514" w:rsidRDefault="00347A44" w:rsidP="00347A44">
            <w:r w:rsidRPr="005E7514">
              <w:t>The value the “ODT Source Code List 1” field will be set to if the “Update Auth and Fee” parameter (above) is set to TRUE and the user is unenrolling from ODT</w:t>
            </w:r>
            <w:r w:rsidR="008218AB" w:rsidRPr="005E7514">
              <w:t>.</w:t>
            </w:r>
          </w:p>
          <w:p w14:paraId="2EAE819E" w14:textId="77777777" w:rsidR="008218AB" w:rsidRPr="005E7514" w:rsidRDefault="008218AB" w:rsidP="00347A44">
            <w:pPr>
              <w:rPr>
                <w:sz w:val="16"/>
                <w:szCs w:val="16"/>
              </w:rPr>
            </w:pPr>
          </w:p>
          <w:p w14:paraId="63A5CC8C" w14:textId="71246D9F" w:rsidR="00305A0E" w:rsidRPr="005E7514" w:rsidRDefault="00305A0E" w:rsidP="00347A44">
            <w:r w:rsidRPr="005E7514">
              <w:rPr>
                <w:b/>
                <w:bCs/>
              </w:rPr>
              <w:t xml:space="preserve">Valid Values: </w:t>
            </w:r>
            <w:r w:rsidR="00A70220" w:rsidRPr="005E7514">
              <w:t>Refer to</w:t>
            </w:r>
            <w:r w:rsidR="003B0CFA" w:rsidRPr="005E7514">
              <w:t xml:space="preserve"> Symitar</w:t>
            </w:r>
            <w:r w:rsidR="00A70220" w:rsidRPr="005E7514">
              <w:t xml:space="preserve"> eDocs - Share Record Fields &gt; ODT Source Code List</w:t>
            </w:r>
          </w:p>
        </w:tc>
        <w:tc>
          <w:tcPr>
            <w:tcW w:w="1662" w:type="dxa"/>
            <w:vAlign w:val="center"/>
          </w:tcPr>
          <w:p w14:paraId="6AA50DFE" w14:textId="016308CB" w:rsidR="00347A44" w:rsidRPr="005E7514" w:rsidRDefault="007D6936" w:rsidP="00347A44">
            <w:pPr>
              <w:jc w:val="center"/>
            </w:pPr>
            <w:r w:rsidRPr="005E7514">
              <w:t>SCF:</w:t>
            </w:r>
            <w:r w:rsidR="00347A44" w:rsidRPr="005E7514">
              <w:t>GOBA</w:t>
            </w:r>
          </w:p>
        </w:tc>
        <w:tc>
          <w:tcPr>
            <w:tcW w:w="1772" w:type="dxa"/>
            <w:vAlign w:val="center"/>
          </w:tcPr>
          <w:p w14:paraId="5916C222" w14:textId="43B7FF1A" w:rsidR="00347A44" w:rsidRPr="005E7514" w:rsidRDefault="00BD79AE" w:rsidP="00C821B0">
            <w:r w:rsidRPr="005E7514">
              <w:t>SCF:</w:t>
            </w:r>
          </w:p>
        </w:tc>
      </w:tr>
      <w:tr w:rsidR="00347A44" w:rsidRPr="005E7514" w14:paraId="0E9FD96E" w14:textId="77777777" w:rsidTr="00AD1437">
        <w:trPr>
          <w:trHeight w:val="1970"/>
        </w:trPr>
        <w:tc>
          <w:tcPr>
            <w:tcW w:w="2201" w:type="dxa"/>
          </w:tcPr>
          <w:p w14:paraId="16EAA95E" w14:textId="159AA488" w:rsidR="00347A44" w:rsidRPr="005E7514" w:rsidRDefault="00347A44" w:rsidP="00347A44">
            <w:r w:rsidRPr="005E7514">
              <w:t>Auth Fee Option 1 ENROLL</w:t>
            </w:r>
          </w:p>
        </w:tc>
        <w:tc>
          <w:tcPr>
            <w:tcW w:w="3715" w:type="dxa"/>
          </w:tcPr>
          <w:p w14:paraId="498FF8BA" w14:textId="3553751A" w:rsidR="00347A44" w:rsidRPr="005E7514" w:rsidRDefault="00347A44" w:rsidP="00347A44">
            <w:r w:rsidRPr="005E7514">
              <w:t>The value the “ODT Auth/Fee Option 1” field will be set to if the “Update Auth and Fee” parameter (above) is set to TRUE and the user is enrolling in ODT</w:t>
            </w:r>
            <w:r w:rsidR="008218AB" w:rsidRPr="005E7514">
              <w:t>.</w:t>
            </w:r>
          </w:p>
          <w:p w14:paraId="1B1BD292" w14:textId="77777777" w:rsidR="008218AB" w:rsidRPr="005E7514" w:rsidRDefault="008218AB" w:rsidP="00347A44">
            <w:pPr>
              <w:rPr>
                <w:sz w:val="16"/>
                <w:szCs w:val="16"/>
              </w:rPr>
            </w:pPr>
          </w:p>
          <w:p w14:paraId="43703C30" w14:textId="05E9B36D" w:rsidR="00DB0C50" w:rsidRPr="005E7514" w:rsidRDefault="00DB0C50" w:rsidP="00347A44">
            <w:r w:rsidRPr="005E7514">
              <w:rPr>
                <w:b/>
                <w:bCs/>
              </w:rPr>
              <w:t>Valid Values:</w:t>
            </w:r>
            <w:r w:rsidRPr="005E7514">
              <w:t xml:space="preserve"> 0</w:t>
            </w:r>
            <w:r w:rsidR="00F07B43" w:rsidRPr="005E7514">
              <w:t>-</w:t>
            </w:r>
            <w:r w:rsidRPr="005E7514">
              <w:t>7</w:t>
            </w:r>
            <w:r w:rsidR="00184316" w:rsidRPr="005E7514">
              <w:t xml:space="preserve"> </w:t>
            </w:r>
          </w:p>
        </w:tc>
        <w:tc>
          <w:tcPr>
            <w:tcW w:w="1662" w:type="dxa"/>
            <w:vAlign w:val="center"/>
          </w:tcPr>
          <w:p w14:paraId="43C1CA64" w14:textId="4A5DF266" w:rsidR="00347A44" w:rsidRPr="005E7514" w:rsidRDefault="00A75089" w:rsidP="00347A44">
            <w:pPr>
              <w:jc w:val="center"/>
            </w:pPr>
            <w:r w:rsidRPr="005E7514">
              <w:t>AFT:</w:t>
            </w:r>
            <w:r w:rsidR="00347A44" w:rsidRPr="005E7514">
              <w:t>0</w:t>
            </w:r>
          </w:p>
        </w:tc>
        <w:tc>
          <w:tcPr>
            <w:tcW w:w="1772" w:type="dxa"/>
            <w:vAlign w:val="center"/>
          </w:tcPr>
          <w:p w14:paraId="7C7E26B5" w14:textId="2F81EB69" w:rsidR="00347A44" w:rsidRPr="005E7514" w:rsidRDefault="00C8357D" w:rsidP="00C821B0">
            <w:r w:rsidRPr="005E7514">
              <w:t>AFT:</w:t>
            </w:r>
          </w:p>
        </w:tc>
      </w:tr>
      <w:tr w:rsidR="00347A44" w:rsidRPr="005E7514" w14:paraId="56BF17C7" w14:textId="77777777" w:rsidTr="00AD1437">
        <w:trPr>
          <w:trHeight w:val="1970"/>
        </w:trPr>
        <w:tc>
          <w:tcPr>
            <w:tcW w:w="2201" w:type="dxa"/>
          </w:tcPr>
          <w:p w14:paraId="79C4F5F4" w14:textId="624D642B" w:rsidR="00347A44" w:rsidRPr="005E7514" w:rsidRDefault="00347A44" w:rsidP="00347A44">
            <w:r w:rsidRPr="005E7514">
              <w:t>Auth Fee Option 1 UNENROLL</w:t>
            </w:r>
          </w:p>
        </w:tc>
        <w:tc>
          <w:tcPr>
            <w:tcW w:w="3715" w:type="dxa"/>
          </w:tcPr>
          <w:p w14:paraId="26516FE0" w14:textId="5DC03545" w:rsidR="00347A44" w:rsidRPr="005E7514" w:rsidRDefault="00347A44" w:rsidP="00347A44">
            <w:r w:rsidRPr="005E7514">
              <w:t>The value the “ODT Auth/Fee Option 1” field will be set to if the “Update Auth and Fee” parameter (above) is set to TRUE and the user is unenrolling from ODT</w:t>
            </w:r>
            <w:r w:rsidR="008218AB" w:rsidRPr="005E7514">
              <w:t>.</w:t>
            </w:r>
          </w:p>
          <w:p w14:paraId="62B76CAC" w14:textId="77777777" w:rsidR="00184316" w:rsidRPr="005E7514" w:rsidRDefault="00184316" w:rsidP="00347A44">
            <w:pPr>
              <w:rPr>
                <w:sz w:val="16"/>
                <w:szCs w:val="16"/>
              </w:rPr>
            </w:pPr>
          </w:p>
          <w:p w14:paraId="141C8376" w14:textId="7194FD90" w:rsidR="00184316" w:rsidRPr="005E7514" w:rsidRDefault="00184316" w:rsidP="00347A44">
            <w:r w:rsidRPr="005E7514">
              <w:rPr>
                <w:b/>
                <w:bCs/>
              </w:rPr>
              <w:t>Valid Values:</w:t>
            </w:r>
            <w:r w:rsidRPr="005E7514">
              <w:t xml:space="preserve"> 0-7 </w:t>
            </w:r>
          </w:p>
        </w:tc>
        <w:tc>
          <w:tcPr>
            <w:tcW w:w="1662" w:type="dxa"/>
            <w:vAlign w:val="center"/>
          </w:tcPr>
          <w:p w14:paraId="24EBF60C" w14:textId="3C3C8558" w:rsidR="00347A44" w:rsidRPr="005E7514" w:rsidRDefault="00A75089" w:rsidP="00347A44">
            <w:pPr>
              <w:jc w:val="center"/>
            </w:pPr>
            <w:r w:rsidRPr="005E7514">
              <w:t>AFF:</w:t>
            </w:r>
            <w:r w:rsidR="00347A44" w:rsidRPr="005E7514">
              <w:t>7</w:t>
            </w:r>
          </w:p>
        </w:tc>
        <w:tc>
          <w:tcPr>
            <w:tcW w:w="1772" w:type="dxa"/>
            <w:vAlign w:val="center"/>
          </w:tcPr>
          <w:p w14:paraId="0B4AFC56" w14:textId="129AE3AD" w:rsidR="00347A44" w:rsidRPr="005E7514" w:rsidRDefault="00D4604A" w:rsidP="00C821B0">
            <w:r w:rsidRPr="005E7514">
              <w:t>AFF:</w:t>
            </w:r>
          </w:p>
        </w:tc>
      </w:tr>
    </w:tbl>
    <w:p w14:paraId="7BAD081A" w14:textId="75016852" w:rsidR="008D60A5" w:rsidRPr="005E7514" w:rsidRDefault="008D60A5">
      <w:pPr>
        <w:rPr>
          <w:sz w:val="16"/>
          <w:szCs w:val="16"/>
        </w:rPr>
      </w:pPr>
    </w:p>
    <w:p w14:paraId="3D507D80" w14:textId="77777777" w:rsidR="00AD1437" w:rsidRPr="005E7514" w:rsidRDefault="00AD1437">
      <w:pPr>
        <w:rPr>
          <w:sz w:val="16"/>
          <w:szCs w:val="16"/>
        </w:rPr>
      </w:pPr>
    </w:p>
    <w:p w14:paraId="08262247" w14:textId="77777777" w:rsidR="00AD1437" w:rsidRPr="005E7514" w:rsidRDefault="00AD1437">
      <w:pPr>
        <w:rPr>
          <w:sz w:val="16"/>
          <w:szCs w:val="16"/>
        </w:rPr>
      </w:pPr>
    </w:p>
    <w:p w14:paraId="521C718B" w14:textId="77777777" w:rsidR="00AD1437" w:rsidRPr="005E7514" w:rsidRDefault="00AD1437">
      <w:pPr>
        <w:rPr>
          <w:sz w:val="16"/>
          <w:szCs w:val="16"/>
        </w:rPr>
      </w:pPr>
    </w:p>
    <w:p w14:paraId="3D673E5A" w14:textId="77777777" w:rsidR="00AD1437" w:rsidRPr="005E7514" w:rsidRDefault="00AD1437">
      <w:pPr>
        <w:rPr>
          <w:sz w:val="16"/>
          <w:szCs w:val="16"/>
        </w:rPr>
      </w:pPr>
    </w:p>
    <w:p w14:paraId="0F6B8D01" w14:textId="77777777" w:rsidR="00AD1437" w:rsidRPr="005E7514" w:rsidRDefault="00AD1437">
      <w:pPr>
        <w:rPr>
          <w:sz w:val="16"/>
          <w:szCs w:val="16"/>
        </w:rPr>
      </w:pPr>
    </w:p>
    <w:p w14:paraId="0AC9C89A" w14:textId="77777777" w:rsidR="00AD1437" w:rsidRPr="005E7514" w:rsidRDefault="00AD1437">
      <w:pPr>
        <w:rPr>
          <w:sz w:val="16"/>
          <w:szCs w:val="16"/>
        </w:rPr>
      </w:pPr>
    </w:p>
    <w:p w14:paraId="2FD6C02A" w14:textId="18074CCF" w:rsidR="008D60A5" w:rsidRPr="005E7514" w:rsidRDefault="008D60A5" w:rsidP="008D60A5">
      <w:pPr>
        <w:pStyle w:val="Heading1"/>
      </w:pPr>
      <w:r w:rsidRPr="005E7514">
        <w:lastRenderedPageBreak/>
        <w:t>Overdraft Tolerance Amount</w:t>
      </w:r>
    </w:p>
    <w:p w14:paraId="43FC40F5" w14:textId="646E1251" w:rsidR="008D60A5" w:rsidRPr="00E904EC" w:rsidRDefault="008A17BF" w:rsidP="008D60A5">
      <w:r w:rsidRPr="005E7514">
        <w:t xml:space="preserve">This parameter </w:t>
      </w:r>
      <w:r w:rsidR="0057767E" w:rsidRPr="005E7514">
        <w:t xml:space="preserve">sets the </w:t>
      </w:r>
      <w:r w:rsidR="008D60A5" w:rsidRPr="005E7514">
        <w:t xml:space="preserve">Overdraft Tolerance </w:t>
      </w:r>
      <w:r w:rsidR="00F17FEA">
        <w:t>(</w:t>
      </w:r>
      <w:r w:rsidR="00F17FEA" w:rsidRPr="00E904EC">
        <w:t xml:space="preserve">ODT) </w:t>
      </w:r>
      <w:r w:rsidR="008D60A5" w:rsidRPr="00E904EC">
        <w:t>Amount by share type. When opting-in, this amount will be set in the Overdraw Tolerance field in the share record.</w:t>
      </w:r>
      <w:r w:rsidR="00BA16EA" w:rsidRPr="00E904EC">
        <w:t xml:space="preserve"> </w:t>
      </w:r>
      <w:r w:rsidR="001B5656" w:rsidRPr="00E904EC">
        <w:t>When opting-out</w:t>
      </w:r>
      <w:r w:rsidR="00B63ABF" w:rsidRPr="00E904EC">
        <w:t>, the Overdraw Tolerance field in the share record will be set to $0.00</w:t>
      </w:r>
      <w:r w:rsidR="00D640C7" w:rsidRPr="00E904EC">
        <w:t xml:space="preserve">. </w:t>
      </w:r>
    </w:p>
    <w:tbl>
      <w:tblPr>
        <w:tblStyle w:val="TableGrid"/>
        <w:tblW w:w="5000" w:type="pct"/>
        <w:tblLook w:val="04A0" w:firstRow="1" w:lastRow="0" w:firstColumn="1" w:lastColumn="0" w:noHBand="0" w:noVBand="1"/>
      </w:tblPr>
      <w:tblGrid>
        <w:gridCol w:w="2201"/>
        <w:gridCol w:w="3716"/>
        <w:gridCol w:w="1662"/>
        <w:gridCol w:w="1771"/>
      </w:tblGrid>
      <w:tr w:rsidR="00782CFA" w:rsidRPr="00E904EC" w14:paraId="76BCC185" w14:textId="77777777" w:rsidTr="00F77065">
        <w:trPr>
          <w:trHeight w:val="350"/>
        </w:trPr>
        <w:tc>
          <w:tcPr>
            <w:tcW w:w="1177" w:type="pct"/>
            <w:vAlign w:val="center"/>
          </w:tcPr>
          <w:p w14:paraId="746652DE" w14:textId="10E0F60C" w:rsidR="00DD6090" w:rsidRPr="00E904EC" w:rsidRDefault="00DD6090" w:rsidP="00DD6090">
            <w:pPr>
              <w:jc w:val="center"/>
              <w:rPr>
                <w:color w:val="00B050"/>
              </w:rPr>
            </w:pPr>
            <w:r w:rsidRPr="00E904EC">
              <w:rPr>
                <w:b/>
                <w:bCs/>
              </w:rPr>
              <w:t>Parameter Name</w:t>
            </w:r>
          </w:p>
        </w:tc>
        <w:tc>
          <w:tcPr>
            <w:tcW w:w="1987" w:type="pct"/>
            <w:vAlign w:val="center"/>
          </w:tcPr>
          <w:p w14:paraId="14860F74" w14:textId="214BDB11" w:rsidR="00DD6090" w:rsidRPr="00E904EC" w:rsidRDefault="00DD6090" w:rsidP="00DD6090">
            <w:pPr>
              <w:jc w:val="center"/>
              <w:rPr>
                <w:color w:val="00B050"/>
              </w:rPr>
            </w:pPr>
            <w:r w:rsidRPr="00E904EC">
              <w:rPr>
                <w:b/>
                <w:bCs/>
              </w:rPr>
              <w:t>Parameter Description</w:t>
            </w:r>
          </w:p>
        </w:tc>
        <w:tc>
          <w:tcPr>
            <w:tcW w:w="889" w:type="pct"/>
            <w:vAlign w:val="center"/>
          </w:tcPr>
          <w:p w14:paraId="760B91E8" w14:textId="761FD132" w:rsidR="00DD6090" w:rsidRPr="00E904EC" w:rsidRDefault="00DD6090" w:rsidP="00DD6090">
            <w:pPr>
              <w:jc w:val="center"/>
              <w:rPr>
                <w:color w:val="00B050"/>
              </w:rPr>
            </w:pPr>
            <w:r w:rsidRPr="00E904EC">
              <w:rPr>
                <w:b/>
                <w:bCs/>
              </w:rPr>
              <w:t>Default Value</w:t>
            </w:r>
          </w:p>
        </w:tc>
        <w:tc>
          <w:tcPr>
            <w:tcW w:w="948" w:type="pct"/>
            <w:vAlign w:val="center"/>
          </w:tcPr>
          <w:p w14:paraId="34E95709" w14:textId="3DA969F1" w:rsidR="00DD6090" w:rsidRPr="00E904EC" w:rsidRDefault="00DD6090" w:rsidP="00DD6090">
            <w:pPr>
              <w:jc w:val="center"/>
            </w:pPr>
            <w:r w:rsidRPr="00E904EC">
              <w:rPr>
                <w:b/>
                <w:bCs/>
              </w:rPr>
              <w:t>CU Response</w:t>
            </w:r>
          </w:p>
        </w:tc>
      </w:tr>
      <w:tr w:rsidR="00782CFA" w:rsidRPr="005E7514" w14:paraId="1343C20C" w14:textId="77777777" w:rsidTr="00F77065">
        <w:trPr>
          <w:trHeight w:val="6389"/>
        </w:trPr>
        <w:tc>
          <w:tcPr>
            <w:tcW w:w="1177" w:type="pct"/>
          </w:tcPr>
          <w:p w14:paraId="1AD7A429" w14:textId="4DD305F9" w:rsidR="00DD6090" w:rsidRPr="00E904EC" w:rsidRDefault="00DD6090" w:rsidP="00DD6090">
            <w:r w:rsidRPr="00E904EC">
              <w:t>Overdraft Tolerance Amount</w:t>
            </w:r>
          </w:p>
        </w:tc>
        <w:tc>
          <w:tcPr>
            <w:tcW w:w="1987" w:type="pct"/>
          </w:tcPr>
          <w:p w14:paraId="3A6FAF3C" w14:textId="70192E65" w:rsidR="00DD6090" w:rsidRPr="00E904EC" w:rsidRDefault="00DD6090" w:rsidP="00DD6090">
            <w:pPr>
              <w:rPr>
                <w:sz w:val="18"/>
                <w:szCs w:val="18"/>
              </w:rPr>
            </w:pPr>
            <w:r w:rsidRPr="00E904EC">
              <w:rPr>
                <w:b/>
                <w:bCs/>
              </w:rPr>
              <w:t>Valid Values:</w:t>
            </w:r>
            <w:r w:rsidRPr="00E904EC">
              <w:t xml:space="preserve"> Enter in CU Response as "TTTT:$$.$$" where TTTT=share type and $$.$$ is the ODT amount in dollars and cents with decimal.</w:t>
            </w:r>
            <w:r w:rsidRPr="00E904EC">
              <w:rPr>
                <w:sz w:val="18"/>
                <w:szCs w:val="18"/>
              </w:rPr>
              <w:t xml:space="preserve">  </w:t>
            </w:r>
          </w:p>
          <w:p w14:paraId="701913E8" w14:textId="77777777" w:rsidR="00AD09A4" w:rsidRPr="00E904EC" w:rsidRDefault="00AD09A4" w:rsidP="00DD6090">
            <w:pPr>
              <w:rPr>
                <w:sz w:val="18"/>
                <w:szCs w:val="18"/>
              </w:rPr>
            </w:pPr>
          </w:p>
          <w:p w14:paraId="2A383070" w14:textId="77777777" w:rsidR="00AD09A4" w:rsidRPr="00E904EC" w:rsidRDefault="00AD09A4" w:rsidP="00AD09A4">
            <w:r w:rsidRPr="00E904EC">
              <w:t>If different ODT Amounts will be set per share type, enter each share type, followed by the ODT dollar amount</w:t>
            </w:r>
          </w:p>
          <w:p w14:paraId="48A702CB" w14:textId="77777777" w:rsidR="00AD09A4" w:rsidRPr="00E904EC" w:rsidRDefault="00AD09A4" w:rsidP="00AD09A4">
            <w:pPr>
              <w:rPr>
                <w:sz w:val="16"/>
                <w:szCs w:val="16"/>
              </w:rPr>
            </w:pPr>
          </w:p>
          <w:p w14:paraId="4A22F1DF" w14:textId="77777777" w:rsidR="00AD09A4" w:rsidRPr="00E904EC" w:rsidRDefault="00AD09A4" w:rsidP="00AD09A4">
            <w:r w:rsidRPr="00E904EC">
              <w:rPr>
                <w:b/>
                <w:bCs/>
              </w:rPr>
              <w:t>Example:</w:t>
            </w:r>
          </w:p>
          <w:p w14:paraId="39A5E6D5" w14:textId="77777777" w:rsidR="00AD09A4" w:rsidRPr="00E904EC" w:rsidRDefault="00AD09A4" w:rsidP="00AD09A4">
            <w:r w:rsidRPr="00E904EC">
              <w:t>OTA:0002:100.00</w:t>
            </w:r>
          </w:p>
          <w:p w14:paraId="2C9545A8" w14:textId="77777777" w:rsidR="00AD09A4" w:rsidRPr="00E904EC" w:rsidRDefault="00AD09A4" w:rsidP="00AD09A4">
            <w:r w:rsidRPr="00E904EC">
              <w:t>OTA:0010:300.00</w:t>
            </w:r>
          </w:p>
          <w:p w14:paraId="759E146C" w14:textId="77777777" w:rsidR="00AD09A4" w:rsidRPr="00E904EC" w:rsidRDefault="00AD09A4" w:rsidP="00AD09A4">
            <w:r w:rsidRPr="00E904EC">
              <w:t>OTA:0014:300.00</w:t>
            </w:r>
          </w:p>
          <w:p w14:paraId="4628E724" w14:textId="4C825DA2" w:rsidR="00AD09A4" w:rsidRPr="00E904EC" w:rsidRDefault="00AD09A4" w:rsidP="00AD09A4">
            <w:pPr>
              <w:rPr>
                <w:b/>
                <w:bCs/>
                <w:sz w:val="18"/>
                <w:szCs w:val="18"/>
              </w:rPr>
            </w:pPr>
            <w:r w:rsidRPr="00E904EC">
              <w:rPr>
                <w:i/>
                <w:iCs/>
                <w:sz w:val="18"/>
                <w:szCs w:val="18"/>
              </w:rPr>
              <w:t>(Set Overdraft Tolerance to $100.00 if SHARE:TYPE=02, $300.00 if SHARE:TYPE=10 or 14)</w:t>
            </w:r>
          </w:p>
          <w:p w14:paraId="1E5A580F" w14:textId="77777777" w:rsidR="00DD6090" w:rsidRPr="00E904EC" w:rsidRDefault="00DD6090" w:rsidP="00DD6090">
            <w:pPr>
              <w:rPr>
                <w:sz w:val="16"/>
                <w:szCs w:val="16"/>
              </w:rPr>
            </w:pPr>
          </w:p>
          <w:p w14:paraId="547B7A53" w14:textId="22E7406B" w:rsidR="00B34235" w:rsidRPr="00E904EC" w:rsidRDefault="00DD6090" w:rsidP="00DD6090">
            <w:r w:rsidRPr="00E904EC">
              <w:t>If setting the same ODT Amount for all share types</w:t>
            </w:r>
            <w:r w:rsidR="00596961" w:rsidRPr="00E904EC">
              <w:t xml:space="preserve"> </w:t>
            </w:r>
            <w:r w:rsidR="00073B76" w:rsidRPr="00E904EC">
              <w:t>or any share types not specifically list</w:t>
            </w:r>
            <w:r w:rsidR="002F7EF9" w:rsidRPr="00E904EC">
              <w:t>ed</w:t>
            </w:r>
            <w:r w:rsidRPr="00E904EC">
              <w:t xml:space="preserve">, enter </w:t>
            </w:r>
            <w:r w:rsidR="001F6121" w:rsidRPr="00E904EC">
              <w:t>XXXX</w:t>
            </w:r>
            <w:r w:rsidRPr="00E904EC">
              <w:t xml:space="preserve"> as the share type, followed by the dollar amount. </w:t>
            </w:r>
          </w:p>
          <w:p w14:paraId="3C3F62C7" w14:textId="77777777" w:rsidR="00B34235" w:rsidRPr="00E904EC" w:rsidRDefault="00B34235" w:rsidP="00DD6090">
            <w:pPr>
              <w:rPr>
                <w:b/>
                <w:bCs/>
                <w:sz w:val="16"/>
                <w:szCs w:val="16"/>
              </w:rPr>
            </w:pPr>
          </w:p>
          <w:p w14:paraId="73A438E3" w14:textId="2010B6BE" w:rsidR="00DD6090" w:rsidRPr="00E904EC" w:rsidRDefault="00DD6090" w:rsidP="00DD6090">
            <w:r w:rsidRPr="00E904EC">
              <w:rPr>
                <w:b/>
                <w:bCs/>
              </w:rPr>
              <w:t>Example:</w:t>
            </w:r>
          </w:p>
          <w:p w14:paraId="153D7634" w14:textId="66F5AD2C" w:rsidR="00DD6090" w:rsidRPr="00E904EC" w:rsidRDefault="00DD6090" w:rsidP="00DD6090">
            <w:r w:rsidRPr="00E904EC">
              <w:t>OTA:</w:t>
            </w:r>
            <w:r w:rsidR="00E530CE" w:rsidRPr="00E904EC">
              <w:t>XXXX</w:t>
            </w:r>
            <w:r w:rsidRPr="00E904EC">
              <w:t>:</w:t>
            </w:r>
            <w:r w:rsidR="00883C9F" w:rsidRPr="00E904EC">
              <w:t>1</w:t>
            </w:r>
            <w:r w:rsidRPr="00E904EC">
              <w:t>50.00</w:t>
            </w:r>
          </w:p>
          <w:p w14:paraId="4E0686A6" w14:textId="11EBDF83" w:rsidR="001B686E" w:rsidRPr="00E904EC" w:rsidRDefault="0027459E" w:rsidP="001B686E">
            <w:pPr>
              <w:rPr>
                <w:sz w:val="18"/>
                <w:szCs w:val="18"/>
              </w:rPr>
            </w:pPr>
            <w:r w:rsidRPr="00E904EC">
              <w:rPr>
                <w:sz w:val="18"/>
                <w:szCs w:val="18"/>
              </w:rPr>
              <w:t>(S</w:t>
            </w:r>
            <w:r w:rsidR="001B686E" w:rsidRPr="00E904EC">
              <w:rPr>
                <w:sz w:val="18"/>
                <w:szCs w:val="18"/>
              </w:rPr>
              <w:t>et Overdraft Tolerance to $150.00</w:t>
            </w:r>
            <w:r w:rsidRPr="00E904EC">
              <w:rPr>
                <w:sz w:val="18"/>
                <w:szCs w:val="18"/>
              </w:rPr>
              <w:t xml:space="preserve"> for all eligible share types</w:t>
            </w:r>
            <w:r w:rsidR="001B686E" w:rsidRPr="00E904EC">
              <w:rPr>
                <w:sz w:val="18"/>
                <w:szCs w:val="18"/>
              </w:rPr>
              <w:t>)</w:t>
            </w:r>
          </w:p>
          <w:p w14:paraId="48EC9BA3" w14:textId="77777777" w:rsidR="004F0D8A" w:rsidRPr="00E904EC" w:rsidRDefault="004F0D8A" w:rsidP="00DD6090"/>
          <w:p w14:paraId="2B2FCA01" w14:textId="77777777" w:rsidR="004F0D8A" w:rsidRPr="00E904EC" w:rsidRDefault="004F0D8A" w:rsidP="004F0D8A">
            <w:r w:rsidRPr="00E904EC">
              <w:rPr>
                <w:b/>
                <w:bCs/>
              </w:rPr>
              <w:t>Example:</w:t>
            </w:r>
          </w:p>
          <w:p w14:paraId="6365535D" w14:textId="77777777" w:rsidR="004F0D8A" w:rsidRPr="00E904EC" w:rsidRDefault="004F0D8A" w:rsidP="004F0D8A">
            <w:r w:rsidRPr="00E904EC">
              <w:t>OTA:XXXX:150.00</w:t>
            </w:r>
          </w:p>
          <w:p w14:paraId="6033350A" w14:textId="77777777" w:rsidR="004F0D8A" w:rsidRPr="00E904EC" w:rsidRDefault="004F0D8A" w:rsidP="004F0D8A">
            <w:r w:rsidRPr="00E904EC">
              <w:t>OTA:0002:100.00</w:t>
            </w:r>
          </w:p>
          <w:p w14:paraId="27869EF8" w14:textId="77777777" w:rsidR="004F0D8A" w:rsidRPr="00E904EC" w:rsidRDefault="004F0D8A" w:rsidP="004F0D8A">
            <w:r w:rsidRPr="00E904EC">
              <w:t>OTA:0010:300.00</w:t>
            </w:r>
          </w:p>
          <w:p w14:paraId="1419571E" w14:textId="728D5DDE" w:rsidR="004F0D8A" w:rsidRPr="00E904EC" w:rsidRDefault="004F0D8A" w:rsidP="004F0D8A">
            <w:r w:rsidRPr="00E904EC">
              <w:t>OTA:0014:300.00</w:t>
            </w:r>
          </w:p>
          <w:p w14:paraId="16A870E8" w14:textId="6F558976" w:rsidR="00DD6090" w:rsidRPr="00E904EC" w:rsidRDefault="004F0D8A" w:rsidP="00DD6090">
            <w:pPr>
              <w:rPr>
                <w:sz w:val="18"/>
                <w:szCs w:val="18"/>
              </w:rPr>
            </w:pPr>
            <w:r w:rsidRPr="00E904EC">
              <w:rPr>
                <w:sz w:val="18"/>
                <w:szCs w:val="18"/>
              </w:rPr>
              <w:t>(</w:t>
            </w:r>
            <w:r w:rsidR="001B686E" w:rsidRPr="00E904EC">
              <w:rPr>
                <w:sz w:val="18"/>
                <w:szCs w:val="18"/>
              </w:rPr>
              <w:t>S</w:t>
            </w:r>
            <w:r w:rsidRPr="00E904EC">
              <w:rPr>
                <w:sz w:val="18"/>
                <w:szCs w:val="18"/>
              </w:rPr>
              <w:t>et Overdra</w:t>
            </w:r>
            <w:r w:rsidR="0085398B" w:rsidRPr="00E904EC">
              <w:rPr>
                <w:sz w:val="18"/>
                <w:szCs w:val="18"/>
              </w:rPr>
              <w:t>ft</w:t>
            </w:r>
            <w:r w:rsidRPr="00E904EC">
              <w:rPr>
                <w:sz w:val="18"/>
                <w:szCs w:val="18"/>
              </w:rPr>
              <w:t xml:space="preserve"> Tolerance to $100.00 if SHARE:TYPE=02, $300.00 if SHARE:TYPE=10 or 14</w:t>
            </w:r>
            <w:r w:rsidR="00FC0838" w:rsidRPr="00E904EC">
              <w:rPr>
                <w:sz w:val="18"/>
                <w:szCs w:val="18"/>
              </w:rPr>
              <w:t>. For all other eligible share types, set O</w:t>
            </w:r>
            <w:r w:rsidR="0085398B" w:rsidRPr="00E904EC">
              <w:rPr>
                <w:sz w:val="18"/>
                <w:szCs w:val="18"/>
              </w:rPr>
              <w:t>verdraft Tolerance to $150.00</w:t>
            </w:r>
            <w:r w:rsidRPr="00E904EC">
              <w:rPr>
                <w:sz w:val="18"/>
                <w:szCs w:val="18"/>
              </w:rPr>
              <w:t>)</w:t>
            </w:r>
          </w:p>
          <w:p w14:paraId="7643707B" w14:textId="77777777" w:rsidR="006572EA" w:rsidRPr="00E904EC" w:rsidRDefault="006572EA" w:rsidP="00DD6090">
            <w:pPr>
              <w:rPr>
                <w:sz w:val="16"/>
                <w:szCs w:val="16"/>
              </w:rPr>
            </w:pPr>
          </w:p>
          <w:p w14:paraId="5DC166AD" w14:textId="04C9B1C4" w:rsidR="00DD6090" w:rsidRPr="00E904EC" w:rsidRDefault="00DD6090" w:rsidP="00DD6090">
            <w:pPr>
              <w:rPr>
                <w:i/>
                <w:iCs/>
                <w:sz w:val="18"/>
                <w:szCs w:val="18"/>
              </w:rPr>
            </w:pPr>
          </w:p>
        </w:tc>
        <w:tc>
          <w:tcPr>
            <w:tcW w:w="889" w:type="pct"/>
            <w:vAlign w:val="center"/>
          </w:tcPr>
          <w:p w14:paraId="7D3BEA6D" w14:textId="4C53E89A" w:rsidR="00C14721" w:rsidRPr="00E904EC" w:rsidRDefault="00C14721" w:rsidP="00D83016">
            <w:pPr>
              <w:jc w:val="center"/>
              <w:rPr>
                <w:i/>
                <w:iCs/>
              </w:rPr>
            </w:pPr>
            <w:r w:rsidRPr="00E904EC">
              <w:rPr>
                <w:i/>
                <w:iCs/>
              </w:rPr>
              <w:t>No default value.</w:t>
            </w:r>
          </w:p>
          <w:p w14:paraId="42D1A5BD" w14:textId="77777777" w:rsidR="00C14721" w:rsidRPr="00E904EC" w:rsidRDefault="00C14721" w:rsidP="00D83016">
            <w:pPr>
              <w:jc w:val="center"/>
              <w:rPr>
                <w:i/>
                <w:iCs/>
              </w:rPr>
            </w:pPr>
          </w:p>
          <w:p w14:paraId="5F8CD403" w14:textId="162BDAA4" w:rsidR="00DD6090" w:rsidRPr="00E904EC" w:rsidRDefault="00EB7008" w:rsidP="00D83016">
            <w:pPr>
              <w:jc w:val="center"/>
              <w:rPr>
                <w:i/>
                <w:iCs/>
              </w:rPr>
            </w:pPr>
            <w:r w:rsidRPr="00E904EC">
              <w:rPr>
                <w:i/>
                <w:iCs/>
              </w:rPr>
              <w:t>I</w:t>
            </w:r>
            <w:r w:rsidR="0043562F" w:rsidRPr="00E904EC">
              <w:rPr>
                <w:i/>
                <w:iCs/>
              </w:rPr>
              <w:t xml:space="preserve">f the Overdraft Tolerance </w:t>
            </w:r>
            <w:r w:rsidR="004F4959" w:rsidRPr="00E904EC">
              <w:rPr>
                <w:i/>
                <w:iCs/>
              </w:rPr>
              <w:t>A</w:t>
            </w:r>
            <w:r w:rsidR="0043562F" w:rsidRPr="00E904EC">
              <w:rPr>
                <w:i/>
                <w:iCs/>
              </w:rPr>
              <w:t>mount is not specified for the share type being opted-in</w:t>
            </w:r>
            <w:r w:rsidR="004F4959" w:rsidRPr="00E904EC">
              <w:rPr>
                <w:i/>
                <w:iCs/>
              </w:rPr>
              <w:t>,</w:t>
            </w:r>
            <w:r w:rsidR="0043562F" w:rsidRPr="00E904EC">
              <w:rPr>
                <w:i/>
                <w:iCs/>
              </w:rPr>
              <w:t xml:space="preserve"> </w:t>
            </w:r>
            <w:r w:rsidR="00F6588F" w:rsidRPr="00E904EC">
              <w:rPr>
                <w:i/>
                <w:iCs/>
              </w:rPr>
              <w:t xml:space="preserve">the </w:t>
            </w:r>
            <w:r w:rsidR="00652375" w:rsidRPr="00E904EC">
              <w:rPr>
                <w:i/>
                <w:iCs/>
              </w:rPr>
              <w:t>Overdra</w:t>
            </w:r>
            <w:r w:rsidR="00F93EF6" w:rsidRPr="00E904EC">
              <w:rPr>
                <w:i/>
                <w:iCs/>
              </w:rPr>
              <w:t>w</w:t>
            </w:r>
            <w:r w:rsidR="00652375" w:rsidRPr="00E904EC">
              <w:rPr>
                <w:i/>
                <w:iCs/>
              </w:rPr>
              <w:t xml:space="preserve"> Tolerance Amount </w:t>
            </w:r>
            <w:r w:rsidR="00DD37E0" w:rsidRPr="00E904EC">
              <w:rPr>
                <w:i/>
                <w:iCs/>
              </w:rPr>
              <w:t xml:space="preserve">on the share record </w:t>
            </w:r>
            <w:r w:rsidR="0043562F" w:rsidRPr="00E904EC">
              <w:rPr>
                <w:i/>
                <w:iCs/>
              </w:rPr>
              <w:t xml:space="preserve">will </w:t>
            </w:r>
            <w:r w:rsidR="005E4C00" w:rsidRPr="00E904EC">
              <w:rPr>
                <w:i/>
                <w:iCs/>
              </w:rPr>
              <w:t>not be updated.</w:t>
            </w:r>
          </w:p>
        </w:tc>
        <w:tc>
          <w:tcPr>
            <w:tcW w:w="948" w:type="pct"/>
            <w:vAlign w:val="center"/>
          </w:tcPr>
          <w:p w14:paraId="38AE56C6" w14:textId="336E11B4" w:rsidR="00BC3076" w:rsidRPr="005E7514" w:rsidRDefault="00DD6090" w:rsidP="00EC64FA">
            <w:r w:rsidRPr="00E904EC">
              <w:t>OTA:</w:t>
            </w:r>
          </w:p>
        </w:tc>
      </w:tr>
    </w:tbl>
    <w:p w14:paraId="0B33BF99" w14:textId="77777777" w:rsidR="00021490" w:rsidRPr="005E7514" w:rsidRDefault="00021490" w:rsidP="00C234A1"/>
    <w:p w14:paraId="09FC8223" w14:textId="77777777" w:rsidR="00801DF1" w:rsidRPr="005E7514" w:rsidRDefault="00801DF1" w:rsidP="00C234A1"/>
    <w:p w14:paraId="5B960769" w14:textId="77777777" w:rsidR="00801DF1" w:rsidRPr="005E7514" w:rsidRDefault="00801DF1" w:rsidP="00C234A1"/>
    <w:p w14:paraId="7342CA46" w14:textId="77777777" w:rsidR="00801DF1" w:rsidRPr="005E7514" w:rsidRDefault="00801DF1" w:rsidP="00C234A1"/>
    <w:p w14:paraId="6194A74E" w14:textId="0BEF951A" w:rsidR="00371366" w:rsidRPr="005E7514" w:rsidRDefault="00371366" w:rsidP="00371366">
      <w:pPr>
        <w:pStyle w:val="Heading1"/>
      </w:pPr>
      <w:r w:rsidRPr="005E7514">
        <w:t>Custom Messages</w:t>
      </w:r>
    </w:p>
    <w:p w14:paraId="5304773B" w14:textId="54F06381" w:rsidR="001A22CB" w:rsidRPr="005E7514" w:rsidRDefault="00305A0E" w:rsidP="00040582">
      <w:r w:rsidRPr="005E7514">
        <w:t xml:space="preserve">You may define your own messages that will display to the member for the </w:t>
      </w:r>
      <w:r w:rsidR="003A4D1C" w:rsidRPr="005E7514">
        <w:t>below</w:t>
      </w:r>
      <w:r w:rsidRPr="005E7514">
        <w:t xml:space="preserve"> scenar</w:t>
      </w:r>
      <w:r w:rsidR="0066037F" w:rsidRPr="005E7514">
        <w:t>ios</w:t>
      </w:r>
      <w:r w:rsidR="00EC7010" w:rsidRPr="005E7514">
        <w:t xml:space="preserve">. </w:t>
      </w:r>
    </w:p>
    <w:p w14:paraId="2AFF8F5B" w14:textId="3EE30355" w:rsidR="00B63D26" w:rsidRPr="005E7514" w:rsidRDefault="00322067" w:rsidP="00B63D26">
      <w:pPr>
        <w:pStyle w:val="ListParagraph"/>
        <w:numPr>
          <w:ilvl w:val="0"/>
          <w:numId w:val="3"/>
        </w:numPr>
      </w:pPr>
      <w:r w:rsidRPr="005E7514">
        <w:t>Each</w:t>
      </w:r>
      <w:r w:rsidR="00B63D26" w:rsidRPr="005E7514">
        <w:t xml:space="preserve"> line</w:t>
      </w:r>
      <w:r w:rsidR="000833DF" w:rsidRPr="005E7514">
        <w:t xml:space="preserve"> with</w:t>
      </w:r>
      <w:r w:rsidRPr="005E7514">
        <w:t>in the message</w:t>
      </w:r>
      <w:r w:rsidR="00B63D26" w:rsidRPr="005E7514">
        <w:t xml:space="preserve"> can be a max of 120 characters. </w:t>
      </w:r>
    </w:p>
    <w:p w14:paraId="3A79079C" w14:textId="6AF1ACE3" w:rsidR="001A22CB" w:rsidRPr="005E7514" w:rsidRDefault="00305A0E" w:rsidP="00040582">
      <w:pPr>
        <w:pStyle w:val="ListParagraph"/>
        <w:numPr>
          <w:ilvl w:val="0"/>
          <w:numId w:val="3"/>
        </w:numPr>
      </w:pPr>
      <w:r w:rsidRPr="005E7514">
        <w:t>Avoid the use of double quotes or special characters in your messages.</w:t>
      </w:r>
      <w:r w:rsidR="00040582" w:rsidRPr="005E7514">
        <w:t xml:space="preserve"> </w:t>
      </w:r>
    </w:p>
    <w:p w14:paraId="39BB06B8" w14:textId="77777777" w:rsidR="00F642DC" w:rsidRPr="005E7514" w:rsidRDefault="00040582" w:rsidP="00E04BC7">
      <w:pPr>
        <w:pStyle w:val="ListParagraph"/>
        <w:numPr>
          <w:ilvl w:val="0"/>
          <w:numId w:val="3"/>
        </w:numPr>
      </w:pPr>
      <w:r w:rsidRPr="005E7514">
        <w:t>For backward compatibility, a single blank line will be interpreted as a new line</w:t>
      </w:r>
      <w:r w:rsidR="00322067" w:rsidRPr="005E7514">
        <w:t xml:space="preserve">. </w:t>
      </w:r>
    </w:p>
    <w:p w14:paraId="02B4BEC1" w14:textId="0A67531F" w:rsidR="00B63D26" w:rsidRPr="005E7514" w:rsidRDefault="00322067" w:rsidP="00E04BC7">
      <w:pPr>
        <w:pStyle w:val="ListParagraph"/>
        <w:numPr>
          <w:ilvl w:val="0"/>
          <w:numId w:val="3"/>
        </w:numPr>
      </w:pPr>
      <w:r w:rsidRPr="005E7514">
        <w:t>T</w:t>
      </w:r>
      <w:r w:rsidR="00040582" w:rsidRPr="005E7514">
        <w:t>wo blank lines in a row will be interpreted as a new paragraph</w:t>
      </w:r>
      <w:r w:rsidR="00CE3EA5" w:rsidRPr="005E7514">
        <w:t>.</w:t>
      </w:r>
    </w:p>
    <w:p w14:paraId="0AEEC8B3" w14:textId="56FD9D74" w:rsidR="00E04BC7" w:rsidRPr="005E7514" w:rsidRDefault="00CF3CF0" w:rsidP="00E04BC7">
      <w:pPr>
        <w:pStyle w:val="ListParagraph"/>
        <w:numPr>
          <w:ilvl w:val="0"/>
          <w:numId w:val="3"/>
        </w:numPr>
      </w:pPr>
      <w:bookmarkStart w:id="2" w:name="_Hlk157157957"/>
      <w:r w:rsidRPr="005E7514">
        <w:t>Plain t</w:t>
      </w:r>
      <w:r w:rsidR="00305A0E" w:rsidRPr="005E7514">
        <w:t xml:space="preserve">ext may be </w:t>
      </w:r>
      <w:r w:rsidRPr="005E7514">
        <w:t>used,</w:t>
      </w:r>
      <w:r w:rsidR="00305A0E" w:rsidRPr="005E7514">
        <w:t xml:space="preserve"> </w:t>
      </w:r>
      <w:bookmarkEnd w:id="2"/>
      <w:r w:rsidR="00305A0E" w:rsidRPr="005E7514">
        <w:t>or t</w:t>
      </w:r>
      <w:r w:rsidR="00E04BC7" w:rsidRPr="005E7514">
        <w:t>he following HTML tags may be utilized to facilitate text formatting: &lt;h1&gt;, &lt;h2&gt;, &lt;h3&gt;, &lt;h4&gt;, &lt;h5&gt;, &lt;h6&gt;, &lt;b&gt;, &lt;strong&gt;, &lt;</w:t>
      </w:r>
      <w:proofErr w:type="spellStart"/>
      <w:r w:rsidR="00E04BC7" w:rsidRPr="005E7514">
        <w:t>i</w:t>
      </w:r>
      <w:proofErr w:type="spellEnd"/>
      <w:r w:rsidR="00E04BC7" w:rsidRPr="005E7514">
        <w:t>&gt;, &lt;u&gt;, &lt;</w:t>
      </w:r>
      <w:proofErr w:type="spellStart"/>
      <w:r w:rsidR="00E04BC7" w:rsidRPr="005E7514">
        <w:t>ul</w:t>
      </w:r>
      <w:proofErr w:type="spellEnd"/>
      <w:r w:rsidR="00E04BC7" w:rsidRPr="005E7514">
        <w:t>&gt;, &lt;</w:t>
      </w:r>
      <w:proofErr w:type="spellStart"/>
      <w:r w:rsidR="00E04BC7" w:rsidRPr="005E7514">
        <w:t>ol</w:t>
      </w:r>
      <w:proofErr w:type="spellEnd"/>
      <w:r w:rsidR="00E04BC7" w:rsidRPr="005E7514">
        <w:t>&gt;, &lt;li&gt;, &lt;</w:t>
      </w:r>
      <w:proofErr w:type="spellStart"/>
      <w:r w:rsidR="00E04BC7" w:rsidRPr="005E7514">
        <w:t>br</w:t>
      </w:r>
      <w:proofErr w:type="spellEnd"/>
      <w:r w:rsidR="00E04BC7" w:rsidRPr="005E7514">
        <w:t>&gt;, &lt;p&gt;</w:t>
      </w:r>
      <w:r w:rsidR="00305A0E" w:rsidRPr="005E7514">
        <w:t>,</w:t>
      </w:r>
      <w:r w:rsidR="00E04BC7" w:rsidRPr="005E7514">
        <w:t xml:space="preserve"> and &lt;</w:t>
      </w:r>
      <w:proofErr w:type="spellStart"/>
      <w:r w:rsidR="00E04BC7" w:rsidRPr="005E7514">
        <w:t>hr</w:t>
      </w:r>
      <w:proofErr w:type="spellEnd"/>
      <w:r w:rsidR="00E04BC7" w:rsidRPr="005E7514">
        <w:t>&gt;.</w:t>
      </w:r>
    </w:p>
    <w:p w14:paraId="64A5C67D" w14:textId="24E9C110" w:rsidR="00B63D26" w:rsidRPr="005E7514" w:rsidRDefault="00B63D26" w:rsidP="00B63D26">
      <w:pPr>
        <w:pStyle w:val="ListParagraph"/>
        <w:numPr>
          <w:ilvl w:val="0"/>
          <w:numId w:val="3"/>
        </w:numPr>
      </w:pPr>
      <w:r w:rsidRPr="005E7514">
        <w:t xml:space="preserve">The custom messages can include URL links. </w:t>
      </w:r>
    </w:p>
    <w:tbl>
      <w:tblPr>
        <w:tblStyle w:val="TableGrid"/>
        <w:tblW w:w="0" w:type="auto"/>
        <w:tblLook w:val="04A0" w:firstRow="1" w:lastRow="0" w:firstColumn="1" w:lastColumn="0" w:noHBand="0" w:noVBand="1"/>
      </w:tblPr>
      <w:tblGrid>
        <w:gridCol w:w="9350"/>
      </w:tblGrid>
      <w:tr w:rsidR="00CE501F" w:rsidRPr="005E7514" w14:paraId="69ABEFAF" w14:textId="77777777" w:rsidTr="00C53B62">
        <w:trPr>
          <w:trHeight w:val="395"/>
        </w:trPr>
        <w:tc>
          <w:tcPr>
            <w:tcW w:w="9350" w:type="dxa"/>
            <w:vAlign w:val="center"/>
          </w:tcPr>
          <w:p w14:paraId="3F66E6AA" w14:textId="29AD27F0" w:rsidR="00CE501F" w:rsidRPr="005E7514" w:rsidRDefault="00CE501F" w:rsidP="00CE501F">
            <w:pPr>
              <w:jc w:val="center"/>
              <w:rPr>
                <w:b/>
                <w:bCs/>
              </w:rPr>
            </w:pPr>
            <w:r w:rsidRPr="005E7514">
              <w:rPr>
                <w:b/>
                <w:bCs/>
              </w:rPr>
              <w:t>Terms and Conditions</w:t>
            </w:r>
          </w:p>
        </w:tc>
      </w:tr>
      <w:tr w:rsidR="00297A23" w:rsidRPr="005E7514" w14:paraId="10C2B544" w14:textId="77777777" w:rsidTr="00662BEF">
        <w:trPr>
          <w:trHeight w:val="260"/>
        </w:trPr>
        <w:tc>
          <w:tcPr>
            <w:tcW w:w="9350" w:type="dxa"/>
          </w:tcPr>
          <w:p w14:paraId="063094A2" w14:textId="2CB2E1DD" w:rsidR="00297A23" w:rsidRPr="005E7514" w:rsidRDefault="00662BEF" w:rsidP="00535E45">
            <w:pPr>
              <w:jc w:val="center"/>
              <w:rPr>
                <w:sz w:val="20"/>
                <w:szCs w:val="20"/>
              </w:rPr>
            </w:pPr>
            <w:r w:rsidRPr="005E7514">
              <w:rPr>
                <w:sz w:val="20"/>
                <w:szCs w:val="20"/>
              </w:rPr>
              <w:t>Enter Terms and Conditions that will display on the ODT Agree &amp; Continue screen.</w:t>
            </w:r>
          </w:p>
        </w:tc>
      </w:tr>
      <w:tr w:rsidR="001C0DE8" w:rsidRPr="005E7514" w14:paraId="1136BEF2" w14:textId="77777777" w:rsidTr="001C0DE8">
        <w:trPr>
          <w:trHeight w:val="1142"/>
        </w:trPr>
        <w:tc>
          <w:tcPr>
            <w:tcW w:w="9350" w:type="dxa"/>
          </w:tcPr>
          <w:p w14:paraId="2D420D56" w14:textId="77777777" w:rsidR="006436E2" w:rsidRPr="005E7514" w:rsidRDefault="00211A09" w:rsidP="003E2A8E">
            <w:pPr>
              <w:rPr>
                <w:b/>
                <w:bCs/>
              </w:rPr>
            </w:pPr>
            <w:bookmarkStart w:id="3" w:name="_Hlk108643790"/>
            <w:r w:rsidRPr="005E7514">
              <w:t>Sample</w:t>
            </w:r>
            <w:r w:rsidR="001C0DE8" w:rsidRPr="005E7514">
              <w:t>:</w:t>
            </w:r>
            <w:r w:rsidR="001C0DE8" w:rsidRPr="005E7514">
              <w:rPr>
                <w:b/>
                <w:bCs/>
              </w:rPr>
              <w:t xml:space="preserve"> </w:t>
            </w:r>
            <w:r w:rsidR="00233723" w:rsidRPr="005E7514">
              <w:rPr>
                <w:b/>
                <w:bCs/>
              </w:rPr>
              <w:t xml:space="preserve">                                                       </w:t>
            </w:r>
          </w:p>
          <w:p w14:paraId="0662A3E8" w14:textId="1A55C50A" w:rsidR="001C0DE8" w:rsidRPr="005E7514" w:rsidRDefault="001C0DE8" w:rsidP="003E2A8E">
            <w:pPr>
              <w:rPr>
                <w:b/>
                <w:bCs/>
              </w:rPr>
            </w:pPr>
            <w:r w:rsidRPr="005E7514">
              <w:t>Overdraft Courtesy Pay</w:t>
            </w:r>
            <w:r w:rsidR="00C14017" w:rsidRPr="005E7514">
              <w:t xml:space="preserve"> i</w:t>
            </w:r>
            <w:r w:rsidRPr="005E7514">
              <w:t>s a service that allows the Credit Union to pay an item presented against your checking account even if it causes the account to become overdrawn. A Courtesy Pay Fee of $30.00 will be assessed</w:t>
            </w:r>
            <w:r w:rsidR="002F6023" w:rsidRPr="005E7514">
              <w:t xml:space="preserve"> </w:t>
            </w:r>
            <w:r w:rsidRPr="005E7514">
              <w:t>for each item</w:t>
            </w:r>
            <w:r w:rsidR="002F6023" w:rsidRPr="005E7514">
              <w:t xml:space="preserve"> </w:t>
            </w:r>
            <w:r w:rsidRPr="005E7514">
              <w:t>paid using the Overdraft Courtesy Pay feature. The Credit Union reserves the right to discontinue overdraft courtesy pay at any time without notice.</w:t>
            </w:r>
          </w:p>
        </w:tc>
      </w:tr>
      <w:tr w:rsidR="00967197" w:rsidRPr="005E7514" w14:paraId="041DB2BB" w14:textId="77777777" w:rsidTr="00BB0585">
        <w:trPr>
          <w:trHeight w:val="2843"/>
        </w:trPr>
        <w:tc>
          <w:tcPr>
            <w:tcW w:w="9350" w:type="dxa"/>
          </w:tcPr>
          <w:p w14:paraId="75922EE3" w14:textId="3CC67085" w:rsidR="00601628" w:rsidRPr="005E7514" w:rsidRDefault="00805954" w:rsidP="001C005C">
            <w:r w:rsidRPr="005E7514">
              <w:t>CU Message:</w:t>
            </w:r>
          </w:p>
        </w:tc>
      </w:tr>
    </w:tbl>
    <w:p w14:paraId="7D14C7D6" w14:textId="77777777" w:rsidR="00211A09" w:rsidRPr="005E7514" w:rsidRDefault="00211A09"/>
    <w:tbl>
      <w:tblPr>
        <w:tblStyle w:val="TableGrid"/>
        <w:tblW w:w="0" w:type="auto"/>
        <w:tblLook w:val="04A0" w:firstRow="1" w:lastRow="0" w:firstColumn="1" w:lastColumn="0" w:noHBand="0" w:noVBand="1"/>
      </w:tblPr>
      <w:tblGrid>
        <w:gridCol w:w="9350"/>
      </w:tblGrid>
      <w:tr w:rsidR="00FD47FB" w:rsidRPr="005E7514" w14:paraId="4C6D6706" w14:textId="77777777" w:rsidTr="002911A4">
        <w:trPr>
          <w:trHeight w:val="395"/>
        </w:trPr>
        <w:tc>
          <w:tcPr>
            <w:tcW w:w="9350" w:type="dxa"/>
            <w:vAlign w:val="center"/>
          </w:tcPr>
          <w:p w14:paraId="5C0F278E" w14:textId="4AD402D1" w:rsidR="00FD47FB" w:rsidRPr="005E7514" w:rsidRDefault="00FD47FB" w:rsidP="002911A4">
            <w:pPr>
              <w:jc w:val="center"/>
              <w:rPr>
                <w:b/>
                <w:bCs/>
              </w:rPr>
            </w:pPr>
            <w:r w:rsidRPr="005E7514">
              <w:rPr>
                <w:b/>
                <w:bCs/>
              </w:rPr>
              <w:t>Fee Disclosure</w:t>
            </w:r>
          </w:p>
        </w:tc>
      </w:tr>
      <w:tr w:rsidR="00FD47FB" w:rsidRPr="005E7514" w14:paraId="1B09DEA5" w14:textId="77777777" w:rsidTr="002911A4">
        <w:trPr>
          <w:trHeight w:val="260"/>
        </w:trPr>
        <w:tc>
          <w:tcPr>
            <w:tcW w:w="9350" w:type="dxa"/>
          </w:tcPr>
          <w:p w14:paraId="1C16355D" w14:textId="48D2D6AC" w:rsidR="00FD47FB" w:rsidRPr="005E7514" w:rsidRDefault="00FD47FB" w:rsidP="002911A4">
            <w:pPr>
              <w:jc w:val="center"/>
              <w:rPr>
                <w:sz w:val="20"/>
                <w:szCs w:val="20"/>
              </w:rPr>
            </w:pPr>
            <w:r w:rsidRPr="005E7514">
              <w:rPr>
                <w:sz w:val="20"/>
                <w:szCs w:val="20"/>
              </w:rPr>
              <w:t xml:space="preserve">Enter the Fee Disclosure that </w:t>
            </w:r>
            <w:r w:rsidR="00CC1BF6" w:rsidRPr="005E7514">
              <w:rPr>
                <w:sz w:val="20"/>
                <w:szCs w:val="20"/>
              </w:rPr>
              <w:t>will display</w:t>
            </w:r>
            <w:r w:rsidRPr="005E7514">
              <w:rPr>
                <w:sz w:val="20"/>
                <w:szCs w:val="20"/>
              </w:rPr>
              <w:t xml:space="preserve"> on the verify ODT screen.</w:t>
            </w:r>
          </w:p>
        </w:tc>
      </w:tr>
      <w:tr w:rsidR="00FD47FB" w:rsidRPr="005E7514" w14:paraId="7E18EAAA" w14:textId="77777777" w:rsidTr="006436E2">
        <w:trPr>
          <w:trHeight w:val="593"/>
        </w:trPr>
        <w:tc>
          <w:tcPr>
            <w:tcW w:w="9350" w:type="dxa"/>
          </w:tcPr>
          <w:p w14:paraId="44FB7734" w14:textId="528AF281" w:rsidR="00FD47FB" w:rsidRPr="005E7514" w:rsidRDefault="00741BEE" w:rsidP="00FD47FB">
            <w:pPr>
              <w:rPr>
                <w:i/>
                <w:iCs/>
              </w:rPr>
            </w:pPr>
            <w:r w:rsidRPr="005E7514">
              <w:t>Sample:</w:t>
            </w:r>
            <w:r w:rsidR="00BB0585" w:rsidRPr="005E7514">
              <w:t xml:space="preserve"> </w:t>
            </w:r>
            <w:r w:rsidR="00FD47FB" w:rsidRPr="005E7514">
              <w:t>Under our standard overdraft practices, we will charge you a fee of up to $30.00 each time we pay for an overdraft.</w:t>
            </w:r>
          </w:p>
        </w:tc>
      </w:tr>
      <w:tr w:rsidR="00FD47FB" w:rsidRPr="005E7514" w14:paraId="2C36A9BD" w14:textId="77777777" w:rsidTr="00A67305">
        <w:trPr>
          <w:trHeight w:val="1826"/>
        </w:trPr>
        <w:tc>
          <w:tcPr>
            <w:tcW w:w="9350" w:type="dxa"/>
          </w:tcPr>
          <w:p w14:paraId="1CEF87BA" w14:textId="77777777" w:rsidR="00FD47FB" w:rsidRPr="005E7514" w:rsidRDefault="00FD47FB" w:rsidP="002911A4">
            <w:r w:rsidRPr="005E7514">
              <w:t>CU Message:</w:t>
            </w:r>
          </w:p>
        </w:tc>
      </w:tr>
    </w:tbl>
    <w:bookmarkEnd w:id="3"/>
    <w:p w14:paraId="34EDDEDF" w14:textId="366EBF3F" w:rsidR="00EB33A4" w:rsidRPr="005E7514" w:rsidRDefault="00EB33A4" w:rsidP="00EB33A4">
      <w:pPr>
        <w:pStyle w:val="Heading1"/>
      </w:pPr>
      <w:r w:rsidRPr="005E7514">
        <w:lastRenderedPageBreak/>
        <w:t xml:space="preserve">Custom Messages </w:t>
      </w:r>
      <w:r w:rsidR="00741BEE" w:rsidRPr="005E7514">
        <w:t>–</w:t>
      </w:r>
      <w:r w:rsidRPr="005E7514">
        <w:t xml:space="preserve"> Continued</w:t>
      </w:r>
    </w:p>
    <w:tbl>
      <w:tblPr>
        <w:tblStyle w:val="TableGrid"/>
        <w:tblW w:w="0" w:type="auto"/>
        <w:tblLook w:val="04A0" w:firstRow="1" w:lastRow="0" w:firstColumn="1" w:lastColumn="0" w:noHBand="0" w:noVBand="1"/>
      </w:tblPr>
      <w:tblGrid>
        <w:gridCol w:w="9350"/>
      </w:tblGrid>
      <w:tr w:rsidR="00741BEE" w:rsidRPr="005E7514" w14:paraId="0986D904" w14:textId="77777777" w:rsidTr="002911A4">
        <w:trPr>
          <w:trHeight w:val="395"/>
        </w:trPr>
        <w:tc>
          <w:tcPr>
            <w:tcW w:w="9350" w:type="dxa"/>
            <w:vAlign w:val="center"/>
          </w:tcPr>
          <w:p w14:paraId="7A96E2C7" w14:textId="3745AC96" w:rsidR="00741BEE" w:rsidRPr="005E7514" w:rsidRDefault="00741BEE" w:rsidP="00741BEE">
            <w:pPr>
              <w:jc w:val="center"/>
              <w:rPr>
                <w:b/>
                <w:bCs/>
              </w:rPr>
            </w:pPr>
            <w:r w:rsidRPr="005E7514">
              <w:rPr>
                <w:b/>
                <w:bCs/>
              </w:rPr>
              <w:t>Revocation Instructions</w:t>
            </w:r>
          </w:p>
        </w:tc>
      </w:tr>
      <w:tr w:rsidR="00741BEE" w:rsidRPr="005E7514" w14:paraId="5B9E53E3" w14:textId="77777777" w:rsidTr="002911A4">
        <w:trPr>
          <w:trHeight w:val="260"/>
        </w:trPr>
        <w:tc>
          <w:tcPr>
            <w:tcW w:w="9350" w:type="dxa"/>
          </w:tcPr>
          <w:p w14:paraId="15403783" w14:textId="4624655E" w:rsidR="00741BEE" w:rsidRPr="005E7514" w:rsidRDefault="00741BEE" w:rsidP="002911A4">
            <w:pPr>
              <w:jc w:val="center"/>
              <w:rPr>
                <w:sz w:val="20"/>
                <w:szCs w:val="20"/>
              </w:rPr>
            </w:pPr>
            <w:r w:rsidRPr="005E7514">
              <w:rPr>
                <w:sz w:val="20"/>
                <w:szCs w:val="20"/>
              </w:rPr>
              <w:t xml:space="preserve">Enter the Revocation Instructions that </w:t>
            </w:r>
            <w:r w:rsidR="00D723E1" w:rsidRPr="005E7514">
              <w:rPr>
                <w:sz w:val="20"/>
                <w:szCs w:val="20"/>
              </w:rPr>
              <w:t xml:space="preserve">will </w:t>
            </w:r>
            <w:r w:rsidRPr="005E7514">
              <w:rPr>
                <w:sz w:val="20"/>
                <w:szCs w:val="20"/>
              </w:rPr>
              <w:t>display</w:t>
            </w:r>
            <w:r w:rsidR="00CC1BF6" w:rsidRPr="005E7514">
              <w:rPr>
                <w:sz w:val="20"/>
                <w:szCs w:val="20"/>
              </w:rPr>
              <w:t xml:space="preserve"> to the member</w:t>
            </w:r>
            <w:r w:rsidRPr="005E7514">
              <w:rPr>
                <w:sz w:val="20"/>
                <w:szCs w:val="20"/>
              </w:rPr>
              <w:t xml:space="preserve"> on the verify ODT screen.</w:t>
            </w:r>
          </w:p>
        </w:tc>
      </w:tr>
      <w:tr w:rsidR="00741BEE" w:rsidRPr="005E7514" w14:paraId="1AA5E4F9" w14:textId="77777777" w:rsidTr="00CE032B">
        <w:trPr>
          <w:trHeight w:val="323"/>
        </w:trPr>
        <w:tc>
          <w:tcPr>
            <w:tcW w:w="9350" w:type="dxa"/>
          </w:tcPr>
          <w:p w14:paraId="13756B66" w14:textId="18A46FC2" w:rsidR="00741BEE" w:rsidRPr="005E7514" w:rsidRDefault="00562FB8" w:rsidP="00D20F4D">
            <w:pPr>
              <w:rPr>
                <w:i/>
                <w:iCs/>
              </w:rPr>
            </w:pPr>
            <w:r w:rsidRPr="005E7514">
              <w:t>Sample:</w:t>
            </w:r>
            <w:r w:rsidRPr="005E7514">
              <w:rPr>
                <w:b/>
                <w:bCs/>
              </w:rPr>
              <w:t xml:space="preserve"> </w:t>
            </w:r>
            <w:r w:rsidR="00D20F4D" w:rsidRPr="005E7514">
              <w:t>You can revoke this overdraft service at any time using the same means used to opt-in.</w:t>
            </w:r>
          </w:p>
        </w:tc>
      </w:tr>
      <w:tr w:rsidR="00741BEE" w:rsidRPr="005E7514" w14:paraId="6E4170E0" w14:textId="77777777" w:rsidTr="00A67305">
        <w:trPr>
          <w:trHeight w:val="1349"/>
        </w:trPr>
        <w:tc>
          <w:tcPr>
            <w:tcW w:w="9350" w:type="dxa"/>
          </w:tcPr>
          <w:p w14:paraId="694DF1C8" w14:textId="77777777" w:rsidR="00741BEE" w:rsidRPr="005E7514" w:rsidRDefault="00741BEE" w:rsidP="002911A4">
            <w:r w:rsidRPr="005E7514">
              <w:t>CU Message:</w:t>
            </w:r>
          </w:p>
        </w:tc>
      </w:tr>
    </w:tbl>
    <w:p w14:paraId="75504723" w14:textId="77777777" w:rsidR="00277AF2" w:rsidRPr="005E7514" w:rsidRDefault="00277AF2">
      <w:pPr>
        <w:rPr>
          <w:sz w:val="16"/>
          <w:szCs w:val="16"/>
        </w:rPr>
      </w:pPr>
    </w:p>
    <w:tbl>
      <w:tblPr>
        <w:tblStyle w:val="TableGrid"/>
        <w:tblW w:w="0" w:type="auto"/>
        <w:tblLook w:val="04A0" w:firstRow="1" w:lastRow="0" w:firstColumn="1" w:lastColumn="0" w:noHBand="0" w:noVBand="1"/>
      </w:tblPr>
      <w:tblGrid>
        <w:gridCol w:w="9350"/>
      </w:tblGrid>
      <w:tr w:rsidR="00277AF2" w:rsidRPr="005E7514" w14:paraId="476687A9" w14:textId="77777777" w:rsidTr="002911A4">
        <w:trPr>
          <w:trHeight w:val="395"/>
        </w:trPr>
        <w:tc>
          <w:tcPr>
            <w:tcW w:w="9350" w:type="dxa"/>
            <w:vAlign w:val="center"/>
          </w:tcPr>
          <w:p w14:paraId="3F2346F9" w14:textId="59166DAC" w:rsidR="00277AF2" w:rsidRPr="005E7514" w:rsidRDefault="00277AF2" w:rsidP="002911A4">
            <w:pPr>
              <w:jc w:val="center"/>
              <w:rPr>
                <w:b/>
                <w:bCs/>
              </w:rPr>
            </w:pPr>
            <w:r w:rsidRPr="005E7514">
              <w:rPr>
                <w:b/>
                <w:bCs/>
              </w:rPr>
              <w:t>Service Instructions</w:t>
            </w:r>
          </w:p>
        </w:tc>
      </w:tr>
      <w:tr w:rsidR="00277AF2" w:rsidRPr="005E7514" w14:paraId="1F7668D2" w14:textId="77777777" w:rsidTr="002911A4">
        <w:trPr>
          <w:trHeight w:val="260"/>
        </w:trPr>
        <w:tc>
          <w:tcPr>
            <w:tcW w:w="9350" w:type="dxa"/>
          </w:tcPr>
          <w:p w14:paraId="436F49FE" w14:textId="5B82613F" w:rsidR="00277AF2" w:rsidRPr="005E7514" w:rsidRDefault="00277AF2" w:rsidP="002911A4">
            <w:pPr>
              <w:jc w:val="center"/>
              <w:rPr>
                <w:sz w:val="20"/>
                <w:szCs w:val="20"/>
              </w:rPr>
            </w:pPr>
            <w:r w:rsidRPr="005E7514">
              <w:rPr>
                <w:sz w:val="20"/>
                <w:szCs w:val="20"/>
              </w:rPr>
              <w:t xml:space="preserve">Enter Service Instructions that </w:t>
            </w:r>
            <w:r w:rsidR="00D723E1" w:rsidRPr="005E7514">
              <w:rPr>
                <w:sz w:val="20"/>
                <w:szCs w:val="20"/>
              </w:rPr>
              <w:t xml:space="preserve">will </w:t>
            </w:r>
            <w:r w:rsidRPr="005E7514">
              <w:rPr>
                <w:sz w:val="20"/>
                <w:szCs w:val="20"/>
              </w:rPr>
              <w:t>display on the initial ODT screen.</w:t>
            </w:r>
          </w:p>
        </w:tc>
      </w:tr>
      <w:tr w:rsidR="00277AF2" w:rsidRPr="005E7514" w14:paraId="18C22AB7" w14:textId="77777777" w:rsidTr="00CE032B">
        <w:trPr>
          <w:trHeight w:val="548"/>
        </w:trPr>
        <w:tc>
          <w:tcPr>
            <w:tcW w:w="9350" w:type="dxa"/>
          </w:tcPr>
          <w:p w14:paraId="74130560" w14:textId="55874ECA" w:rsidR="00277AF2" w:rsidRPr="005E7514" w:rsidRDefault="00277AF2" w:rsidP="00277AF2">
            <w:pPr>
              <w:rPr>
                <w:i/>
                <w:iCs/>
              </w:rPr>
            </w:pPr>
            <w:r w:rsidRPr="005E7514">
              <w:t>Sample:</w:t>
            </w:r>
            <w:r w:rsidR="00562FB8" w:rsidRPr="005E7514">
              <w:rPr>
                <w:b/>
                <w:bCs/>
              </w:rPr>
              <w:t xml:space="preserve"> </w:t>
            </w:r>
            <w:r w:rsidRPr="005E7514">
              <w:t>Check the box for an account to opt-in to overdraft services.  Un-check the box for an account to opt-out of overdraft services.</w:t>
            </w:r>
          </w:p>
        </w:tc>
      </w:tr>
      <w:tr w:rsidR="00277AF2" w:rsidRPr="005E7514" w14:paraId="0D523FFD" w14:textId="77777777" w:rsidTr="00A67305">
        <w:trPr>
          <w:trHeight w:val="1448"/>
        </w:trPr>
        <w:tc>
          <w:tcPr>
            <w:tcW w:w="9350" w:type="dxa"/>
          </w:tcPr>
          <w:p w14:paraId="6BED6540" w14:textId="77777777" w:rsidR="00277AF2" w:rsidRPr="005E7514" w:rsidRDefault="00277AF2" w:rsidP="002911A4">
            <w:r w:rsidRPr="005E7514">
              <w:t>CU Message:</w:t>
            </w:r>
          </w:p>
        </w:tc>
      </w:tr>
    </w:tbl>
    <w:p w14:paraId="2C90CFF2" w14:textId="77777777" w:rsidR="00277AF2" w:rsidRPr="005E7514" w:rsidRDefault="00277AF2">
      <w:pPr>
        <w:rPr>
          <w:sz w:val="16"/>
          <w:szCs w:val="16"/>
        </w:rPr>
      </w:pPr>
    </w:p>
    <w:tbl>
      <w:tblPr>
        <w:tblStyle w:val="TableGrid"/>
        <w:tblW w:w="0" w:type="auto"/>
        <w:tblLook w:val="04A0" w:firstRow="1" w:lastRow="0" w:firstColumn="1" w:lastColumn="0" w:noHBand="0" w:noVBand="1"/>
      </w:tblPr>
      <w:tblGrid>
        <w:gridCol w:w="9350"/>
      </w:tblGrid>
      <w:tr w:rsidR="00EE7E28" w:rsidRPr="005E7514" w14:paraId="1D635E34" w14:textId="77777777" w:rsidTr="002911A4">
        <w:trPr>
          <w:trHeight w:val="395"/>
        </w:trPr>
        <w:tc>
          <w:tcPr>
            <w:tcW w:w="9350" w:type="dxa"/>
            <w:vAlign w:val="center"/>
          </w:tcPr>
          <w:p w14:paraId="378C5345" w14:textId="7CF189F0" w:rsidR="00EE7E28" w:rsidRPr="005E7514" w:rsidRDefault="00EE7E28" w:rsidP="00EE7E28">
            <w:pPr>
              <w:jc w:val="center"/>
              <w:rPr>
                <w:b/>
                <w:bCs/>
              </w:rPr>
            </w:pPr>
            <w:r w:rsidRPr="005E7514">
              <w:rPr>
                <w:b/>
                <w:bCs/>
              </w:rPr>
              <w:t>Opt-in Information Text</w:t>
            </w:r>
          </w:p>
        </w:tc>
      </w:tr>
      <w:tr w:rsidR="00EE7E28" w:rsidRPr="005E7514" w14:paraId="0DED98D9" w14:textId="77777777" w:rsidTr="002911A4">
        <w:trPr>
          <w:trHeight w:val="260"/>
        </w:trPr>
        <w:tc>
          <w:tcPr>
            <w:tcW w:w="9350" w:type="dxa"/>
          </w:tcPr>
          <w:p w14:paraId="0821A618" w14:textId="10A4E5BB" w:rsidR="00EE7E28" w:rsidRPr="005E7514" w:rsidRDefault="00E53E9A" w:rsidP="002911A4">
            <w:pPr>
              <w:jc w:val="center"/>
              <w:rPr>
                <w:sz w:val="20"/>
                <w:szCs w:val="20"/>
              </w:rPr>
            </w:pPr>
            <w:r w:rsidRPr="005E7514">
              <w:rPr>
                <w:sz w:val="20"/>
                <w:szCs w:val="20"/>
              </w:rPr>
              <w:t xml:space="preserve">Enter text </w:t>
            </w:r>
            <w:r w:rsidR="001D0CEA" w:rsidRPr="005E7514">
              <w:rPr>
                <w:sz w:val="20"/>
                <w:szCs w:val="20"/>
              </w:rPr>
              <w:t xml:space="preserve">that </w:t>
            </w:r>
            <w:r w:rsidRPr="005E7514">
              <w:rPr>
                <w:sz w:val="20"/>
                <w:szCs w:val="20"/>
              </w:rPr>
              <w:t>will display under the list of opted-in shares on the ODT verify screen.</w:t>
            </w:r>
          </w:p>
        </w:tc>
      </w:tr>
      <w:tr w:rsidR="00EE7E28" w:rsidRPr="005E7514" w14:paraId="16A502D1" w14:textId="77777777" w:rsidTr="00070F73">
        <w:trPr>
          <w:trHeight w:val="368"/>
        </w:trPr>
        <w:tc>
          <w:tcPr>
            <w:tcW w:w="9350" w:type="dxa"/>
          </w:tcPr>
          <w:p w14:paraId="304D0AD3" w14:textId="20911F74" w:rsidR="00EE7E28" w:rsidRPr="005E7514" w:rsidRDefault="00562FB8" w:rsidP="00E53E9A">
            <w:pPr>
              <w:rPr>
                <w:i/>
                <w:iCs/>
              </w:rPr>
            </w:pPr>
            <w:r w:rsidRPr="005E7514">
              <w:t>Sample:</w:t>
            </w:r>
            <w:r w:rsidRPr="005E7514">
              <w:rPr>
                <w:b/>
                <w:bCs/>
              </w:rPr>
              <w:t xml:space="preserve"> </w:t>
            </w:r>
            <w:r w:rsidR="00070F73" w:rsidRPr="00070F73">
              <w:t>This account will be opted-in to overdraft services. The fee disclosure below applies.</w:t>
            </w:r>
          </w:p>
        </w:tc>
      </w:tr>
      <w:tr w:rsidR="00EE7E28" w:rsidRPr="005E7514" w14:paraId="1D1CAA5B" w14:textId="77777777" w:rsidTr="00A67305">
        <w:trPr>
          <w:trHeight w:val="1331"/>
        </w:trPr>
        <w:tc>
          <w:tcPr>
            <w:tcW w:w="9350" w:type="dxa"/>
          </w:tcPr>
          <w:p w14:paraId="5369CE50" w14:textId="77777777" w:rsidR="00EE7E28" w:rsidRPr="005E7514" w:rsidRDefault="00EE7E28" w:rsidP="002911A4">
            <w:r w:rsidRPr="005E7514">
              <w:t>CU Message:</w:t>
            </w:r>
          </w:p>
        </w:tc>
      </w:tr>
    </w:tbl>
    <w:p w14:paraId="2FF21224" w14:textId="77777777" w:rsidR="004070BF" w:rsidRPr="005E7514" w:rsidRDefault="004070BF">
      <w:pPr>
        <w:rPr>
          <w:sz w:val="16"/>
          <w:szCs w:val="16"/>
        </w:rPr>
      </w:pPr>
    </w:p>
    <w:tbl>
      <w:tblPr>
        <w:tblStyle w:val="TableGrid"/>
        <w:tblW w:w="0" w:type="auto"/>
        <w:tblLook w:val="04A0" w:firstRow="1" w:lastRow="0" w:firstColumn="1" w:lastColumn="0" w:noHBand="0" w:noVBand="1"/>
      </w:tblPr>
      <w:tblGrid>
        <w:gridCol w:w="9350"/>
      </w:tblGrid>
      <w:tr w:rsidR="00EC5259" w:rsidRPr="005E7514" w14:paraId="13833B76" w14:textId="77777777" w:rsidTr="00EC5259">
        <w:trPr>
          <w:trHeight w:val="395"/>
        </w:trPr>
        <w:tc>
          <w:tcPr>
            <w:tcW w:w="9350" w:type="dxa"/>
            <w:vAlign w:val="center"/>
          </w:tcPr>
          <w:p w14:paraId="4621A351" w14:textId="16864194" w:rsidR="00EC5259" w:rsidRPr="005E7514" w:rsidRDefault="00EC5259" w:rsidP="00EC5259">
            <w:pPr>
              <w:jc w:val="center"/>
              <w:rPr>
                <w:b/>
                <w:bCs/>
              </w:rPr>
            </w:pPr>
            <w:r w:rsidRPr="005E7514">
              <w:rPr>
                <w:b/>
                <w:bCs/>
              </w:rPr>
              <w:t>Opt-out Information Text</w:t>
            </w:r>
          </w:p>
        </w:tc>
      </w:tr>
      <w:tr w:rsidR="00EC5259" w:rsidRPr="005E7514" w14:paraId="32927FC5" w14:textId="77777777" w:rsidTr="00EC5259">
        <w:trPr>
          <w:trHeight w:val="260"/>
        </w:trPr>
        <w:tc>
          <w:tcPr>
            <w:tcW w:w="9350" w:type="dxa"/>
          </w:tcPr>
          <w:p w14:paraId="2C8CD9F6" w14:textId="210DFCB2" w:rsidR="00EC5259" w:rsidRPr="005E7514" w:rsidRDefault="00213EE4" w:rsidP="002911A4">
            <w:pPr>
              <w:jc w:val="center"/>
              <w:rPr>
                <w:sz w:val="20"/>
                <w:szCs w:val="20"/>
              </w:rPr>
            </w:pPr>
            <w:r w:rsidRPr="005E7514">
              <w:rPr>
                <w:sz w:val="20"/>
                <w:szCs w:val="20"/>
              </w:rPr>
              <w:t>Enter text that will display under the list of opted-out shares on the ODT verify screen.</w:t>
            </w:r>
          </w:p>
        </w:tc>
      </w:tr>
      <w:tr w:rsidR="00EC5259" w:rsidRPr="005E7514" w14:paraId="1CB54B9B" w14:textId="77777777" w:rsidTr="007E4C6D">
        <w:trPr>
          <w:trHeight w:val="323"/>
        </w:trPr>
        <w:tc>
          <w:tcPr>
            <w:tcW w:w="9350" w:type="dxa"/>
          </w:tcPr>
          <w:p w14:paraId="2D3671B7" w14:textId="6FB4FE5E" w:rsidR="00EC5259" w:rsidRPr="005E7514" w:rsidRDefault="00EC5259" w:rsidP="00213EE4">
            <w:pPr>
              <w:rPr>
                <w:i/>
                <w:iCs/>
              </w:rPr>
            </w:pPr>
            <w:r w:rsidRPr="005E7514">
              <w:t>Sample:</w:t>
            </w:r>
            <w:r w:rsidR="00BD6D7A" w:rsidRPr="005E7514">
              <w:rPr>
                <w:b/>
                <w:bCs/>
              </w:rPr>
              <w:t xml:space="preserve"> </w:t>
            </w:r>
            <w:r w:rsidR="00213EE4" w:rsidRPr="005E7514">
              <w:t>This account will be opted-out from overdraft services.</w:t>
            </w:r>
          </w:p>
        </w:tc>
      </w:tr>
      <w:tr w:rsidR="00EC5259" w:rsidRPr="005E7514" w14:paraId="248FE785" w14:textId="77777777" w:rsidTr="00847A91">
        <w:trPr>
          <w:trHeight w:val="1385"/>
        </w:trPr>
        <w:tc>
          <w:tcPr>
            <w:tcW w:w="9350" w:type="dxa"/>
          </w:tcPr>
          <w:p w14:paraId="72222FC7" w14:textId="77777777" w:rsidR="00EC5259" w:rsidRPr="005E7514" w:rsidRDefault="00EC5259" w:rsidP="002911A4">
            <w:r w:rsidRPr="005E7514">
              <w:t>CU Message:</w:t>
            </w:r>
          </w:p>
        </w:tc>
      </w:tr>
    </w:tbl>
    <w:p w14:paraId="041B5780" w14:textId="77777777" w:rsidR="00EC5259" w:rsidRPr="005E7514" w:rsidRDefault="00EC5259"/>
    <w:p w14:paraId="4971D279" w14:textId="77777777" w:rsidR="00C234A1" w:rsidRPr="005E7514" w:rsidRDefault="00C234A1" w:rsidP="00C234A1"/>
    <w:p w14:paraId="63E7D157" w14:textId="77777777" w:rsidR="00847A91" w:rsidRPr="005E7514" w:rsidRDefault="00847A91" w:rsidP="00C234A1"/>
    <w:p w14:paraId="2C2C0B4F" w14:textId="002FEBB3" w:rsidR="00BC3076" w:rsidRPr="005E7514" w:rsidRDefault="00BC3076" w:rsidP="00BC3076">
      <w:pPr>
        <w:pStyle w:val="Heading1"/>
      </w:pPr>
      <w:r w:rsidRPr="005E7514">
        <w:lastRenderedPageBreak/>
        <w:t>Banno Parameters</w:t>
      </w:r>
    </w:p>
    <w:p w14:paraId="4BB90289" w14:textId="54B965A1" w:rsidR="00BC3076" w:rsidRPr="005E7514" w:rsidRDefault="00BC3076" w:rsidP="00BC3076">
      <w:bookmarkStart w:id="4" w:name="_Hlk157153777"/>
      <w:r w:rsidRPr="005E7514">
        <w:t>The following will be used for setup in Banno.</w:t>
      </w:r>
    </w:p>
    <w:tbl>
      <w:tblPr>
        <w:tblStyle w:val="TableGrid"/>
        <w:tblW w:w="5000" w:type="pct"/>
        <w:tblLook w:val="04A0" w:firstRow="1" w:lastRow="0" w:firstColumn="1" w:lastColumn="0" w:noHBand="0" w:noVBand="1"/>
      </w:tblPr>
      <w:tblGrid>
        <w:gridCol w:w="2231"/>
        <w:gridCol w:w="3776"/>
        <w:gridCol w:w="1550"/>
        <w:gridCol w:w="1793"/>
      </w:tblGrid>
      <w:tr w:rsidR="00BC3076" w:rsidRPr="005E7514" w14:paraId="4DD29130" w14:textId="77777777" w:rsidTr="002275A6">
        <w:trPr>
          <w:trHeight w:val="510"/>
        </w:trPr>
        <w:tc>
          <w:tcPr>
            <w:tcW w:w="1193" w:type="pct"/>
            <w:vAlign w:val="center"/>
          </w:tcPr>
          <w:p w14:paraId="30BA8EA5" w14:textId="6FB952A2" w:rsidR="00BC3076" w:rsidRPr="005E7514" w:rsidRDefault="006864A8" w:rsidP="003577C1">
            <w:bookmarkStart w:id="5" w:name="_Hlk156983567"/>
            <w:bookmarkEnd w:id="4"/>
            <w:r w:rsidRPr="005E7514">
              <w:rPr>
                <w:b/>
                <w:bCs/>
              </w:rPr>
              <w:t>Info Type</w:t>
            </w:r>
          </w:p>
        </w:tc>
        <w:tc>
          <w:tcPr>
            <w:tcW w:w="2019" w:type="pct"/>
            <w:vAlign w:val="center"/>
          </w:tcPr>
          <w:p w14:paraId="7FFF2B93" w14:textId="0F29438A" w:rsidR="00BC3076" w:rsidRPr="005E7514" w:rsidRDefault="00BC3076" w:rsidP="003577C1">
            <w:r w:rsidRPr="005E7514">
              <w:rPr>
                <w:b/>
                <w:bCs/>
              </w:rPr>
              <w:t>Description</w:t>
            </w:r>
          </w:p>
        </w:tc>
        <w:tc>
          <w:tcPr>
            <w:tcW w:w="829" w:type="pct"/>
            <w:vAlign w:val="center"/>
          </w:tcPr>
          <w:p w14:paraId="7B37AC39" w14:textId="77777777" w:rsidR="00BC3076" w:rsidRPr="005E7514" w:rsidRDefault="00BC3076" w:rsidP="003577C1">
            <w:pPr>
              <w:jc w:val="center"/>
            </w:pPr>
            <w:r w:rsidRPr="005E7514">
              <w:rPr>
                <w:b/>
                <w:bCs/>
              </w:rPr>
              <w:t>Default Value</w:t>
            </w:r>
          </w:p>
        </w:tc>
        <w:tc>
          <w:tcPr>
            <w:tcW w:w="960" w:type="pct"/>
            <w:vAlign w:val="center"/>
          </w:tcPr>
          <w:p w14:paraId="21D6F06F" w14:textId="77777777" w:rsidR="00BC3076" w:rsidRPr="005E7514" w:rsidRDefault="00BC3076" w:rsidP="003577C1">
            <w:pPr>
              <w:jc w:val="center"/>
            </w:pPr>
            <w:r w:rsidRPr="005E7514">
              <w:rPr>
                <w:b/>
                <w:bCs/>
              </w:rPr>
              <w:t>CU Response</w:t>
            </w:r>
          </w:p>
        </w:tc>
      </w:tr>
      <w:bookmarkEnd w:id="5"/>
      <w:tr w:rsidR="00BC3076" w:rsidRPr="005E7514" w14:paraId="7E921991" w14:textId="77777777" w:rsidTr="002275A6">
        <w:trPr>
          <w:trHeight w:val="510"/>
        </w:trPr>
        <w:tc>
          <w:tcPr>
            <w:tcW w:w="1193" w:type="pct"/>
          </w:tcPr>
          <w:p w14:paraId="2218C77D" w14:textId="77777777" w:rsidR="00BC3076" w:rsidRPr="005E7514" w:rsidRDefault="00BC3076" w:rsidP="003577C1">
            <w:r w:rsidRPr="005E7514">
              <w:t>Link Title</w:t>
            </w:r>
          </w:p>
        </w:tc>
        <w:tc>
          <w:tcPr>
            <w:tcW w:w="2019" w:type="pct"/>
          </w:tcPr>
          <w:p w14:paraId="2BA9D337" w14:textId="77777777" w:rsidR="00BC3076" w:rsidRPr="005E7514" w:rsidRDefault="00BC3076" w:rsidP="003577C1">
            <w:r w:rsidRPr="005E7514">
              <w:t>Enter the text for the link the members will see to begin the process.</w:t>
            </w:r>
          </w:p>
        </w:tc>
        <w:tc>
          <w:tcPr>
            <w:tcW w:w="829" w:type="pct"/>
            <w:vAlign w:val="center"/>
          </w:tcPr>
          <w:p w14:paraId="2D189F6D" w14:textId="240F8066" w:rsidR="00BC3076" w:rsidRPr="005E7514" w:rsidRDefault="00B54FCB" w:rsidP="003577C1">
            <w:pPr>
              <w:jc w:val="center"/>
            </w:pPr>
            <w:r w:rsidRPr="005E7514">
              <w:t>Overdraft Services</w:t>
            </w:r>
          </w:p>
        </w:tc>
        <w:tc>
          <w:tcPr>
            <w:tcW w:w="960" w:type="pct"/>
            <w:vAlign w:val="center"/>
          </w:tcPr>
          <w:p w14:paraId="24A8E627" w14:textId="77777777" w:rsidR="00BC3076" w:rsidRPr="005E7514" w:rsidRDefault="00BC3076" w:rsidP="003577C1">
            <w:pPr>
              <w:jc w:val="center"/>
            </w:pPr>
          </w:p>
        </w:tc>
      </w:tr>
      <w:tr w:rsidR="00BC3076" w:rsidRPr="005E7514" w14:paraId="637EFA70" w14:textId="77777777" w:rsidTr="002275A6">
        <w:trPr>
          <w:trHeight w:val="510"/>
        </w:trPr>
        <w:tc>
          <w:tcPr>
            <w:tcW w:w="1193" w:type="pct"/>
          </w:tcPr>
          <w:p w14:paraId="45EBC0BE" w14:textId="77777777" w:rsidR="00BC3076" w:rsidRPr="005E7514" w:rsidRDefault="00BC3076" w:rsidP="003577C1">
            <w:r w:rsidRPr="005E7514">
              <w:t>Link Description</w:t>
            </w:r>
          </w:p>
        </w:tc>
        <w:tc>
          <w:tcPr>
            <w:tcW w:w="2019" w:type="pct"/>
          </w:tcPr>
          <w:p w14:paraId="004E169D" w14:textId="76327B4E" w:rsidR="00BC3076" w:rsidRPr="005E7514" w:rsidRDefault="00BC3076" w:rsidP="003577C1">
            <w:r w:rsidRPr="005E7514">
              <w:t xml:space="preserve">Short Description of the link, shown </w:t>
            </w:r>
            <w:r w:rsidR="007106E7" w:rsidRPr="005E7514">
              <w:t>below the Link Title</w:t>
            </w:r>
            <w:r w:rsidRPr="005E7514">
              <w:t>.</w:t>
            </w:r>
          </w:p>
        </w:tc>
        <w:tc>
          <w:tcPr>
            <w:tcW w:w="829" w:type="pct"/>
            <w:vAlign w:val="center"/>
          </w:tcPr>
          <w:p w14:paraId="4EC6337D" w14:textId="11800B1E" w:rsidR="00BC3076" w:rsidRPr="005E7514" w:rsidRDefault="00281CCC" w:rsidP="003577C1">
            <w:pPr>
              <w:jc w:val="center"/>
            </w:pPr>
            <w:r w:rsidRPr="005E7514">
              <w:t>Enroll or unenroll in overdraft protection</w:t>
            </w:r>
          </w:p>
        </w:tc>
        <w:tc>
          <w:tcPr>
            <w:tcW w:w="960" w:type="pct"/>
            <w:vAlign w:val="center"/>
          </w:tcPr>
          <w:p w14:paraId="24B233EE" w14:textId="77777777" w:rsidR="00BC3076" w:rsidRPr="005E7514" w:rsidRDefault="00BC3076" w:rsidP="003577C1">
            <w:pPr>
              <w:jc w:val="center"/>
            </w:pPr>
          </w:p>
        </w:tc>
      </w:tr>
      <w:tr w:rsidR="00BC3076" w:rsidRPr="005E7514" w14:paraId="6D5B3989" w14:textId="77777777" w:rsidTr="002275A6">
        <w:trPr>
          <w:trHeight w:val="755"/>
        </w:trPr>
        <w:tc>
          <w:tcPr>
            <w:tcW w:w="1193" w:type="pct"/>
          </w:tcPr>
          <w:p w14:paraId="195A97BF" w14:textId="77777777" w:rsidR="00BC3076" w:rsidRPr="005E7514" w:rsidRDefault="00BC3076" w:rsidP="003577C1">
            <w:r w:rsidRPr="005E7514">
              <w:t>Banno Live?</w:t>
            </w:r>
          </w:p>
        </w:tc>
        <w:tc>
          <w:tcPr>
            <w:tcW w:w="2019" w:type="pct"/>
          </w:tcPr>
          <w:p w14:paraId="437C33EF" w14:textId="1DAB5D6D" w:rsidR="00BC3076" w:rsidRPr="005E7514" w:rsidRDefault="00BC3076" w:rsidP="003577C1">
            <w:r w:rsidRPr="005E7514">
              <w:t xml:space="preserve">Is the CU currently LIVE to members with either Banno </w:t>
            </w:r>
            <w:r w:rsidR="00C55408" w:rsidRPr="005E7514">
              <w:t xml:space="preserve">Online </w:t>
            </w:r>
            <w:r w:rsidRPr="005E7514">
              <w:t xml:space="preserve">or Banno Mobile?  </w:t>
            </w:r>
            <w:r w:rsidR="002C31CC" w:rsidRPr="005E7514">
              <w:t>Enter “Yes” or “No”.</w:t>
            </w:r>
          </w:p>
        </w:tc>
        <w:tc>
          <w:tcPr>
            <w:tcW w:w="1789" w:type="pct"/>
            <w:gridSpan w:val="2"/>
          </w:tcPr>
          <w:p w14:paraId="0EE11E7C" w14:textId="77777777" w:rsidR="00BC3076" w:rsidRPr="005E7514" w:rsidRDefault="00BC3076" w:rsidP="003577C1">
            <w:pPr>
              <w:jc w:val="center"/>
            </w:pPr>
          </w:p>
        </w:tc>
      </w:tr>
      <w:tr w:rsidR="00BC3076" w14:paraId="77DF493A" w14:textId="77777777" w:rsidTr="002275A6">
        <w:trPr>
          <w:trHeight w:val="1007"/>
        </w:trPr>
        <w:tc>
          <w:tcPr>
            <w:tcW w:w="1193" w:type="pct"/>
          </w:tcPr>
          <w:p w14:paraId="5FBB2957" w14:textId="77777777" w:rsidR="00BC3076" w:rsidRPr="005E7514" w:rsidRDefault="00BC3076" w:rsidP="003577C1">
            <w:r w:rsidRPr="005E7514">
              <w:t>Test Users</w:t>
            </w:r>
          </w:p>
        </w:tc>
        <w:tc>
          <w:tcPr>
            <w:tcW w:w="2019" w:type="pct"/>
          </w:tcPr>
          <w:p w14:paraId="2A2DD017" w14:textId="033E2C18" w:rsidR="00BC3076" w:rsidRDefault="00BC3076" w:rsidP="003577C1">
            <w:r w:rsidRPr="005E7514">
              <w:t>If</w:t>
            </w:r>
            <w:r w:rsidRPr="005E7514">
              <w:rPr>
                <w:b/>
                <w:bCs/>
              </w:rPr>
              <w:t xml:space="preserve"> Banno Live</w:t>
            </w:r>
            <w:r w:rsidR="003273A9" w:rsidRPr="005E7514">
              <w:rPr>
                <w:b/>
                <w:bCs/>
              </w:rPr>
              <w:t>?</w:t>
            </w:r>
            <w:r w:rsidRPr="005E7514">
              <w:rPr>
                <w:b/>
                <w:bCs/>
              </w:rPr>
              <w:t xml:space="preserve"> </w:t>
            </w:r>
            <w:r w:rsidRPr="005E7514">
              <w:t xml:space="preserve">is “Yes”, list Banno usernames of users that will test ODT Opt-in in Banno </w:t>
            </w:r>
            <w:r w:rsidR="00E25631" w:rsidRPr="005E7514">
              <w:t>before enabling the feature for all users.</w:t>
            </w:r>
          </w:p>
        </w:tc>
        <w:tc>
          <w:tcPr>
            <w:tcW w:w="1789" w:type="pct"/>
            <w:gridSpan w:val="2"/>
          </w:tcPr>
          <w:p w14:paraId="3A94C1E5" w14:textId="77777777" w:rsidR="00BC3076" w:rsidRDefault="00BC3076" w:rsidP="003577C1">
            <w:pPr>
              <w:jc w:val="center"/>
            </w:pPr>
          </w:p>
        </w:tc>
      </w:tr>
    </w:tbl>
    <w:p w14:paraId="6AF7EEB6" w14:textId="77777777" w:rsidR="00BC3076" w:rsidRDefault="00BC3076"/>
    <w:sectPr w:rsidR="00BC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A699F"/>
    <w:multiLevelType w:val="hybridMultilevel"/>
    <w:tmpl w:val="C71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60B23"/>
    <w:multiLevelType w:val="hybridMultilevel"/>
    <w:tmpl w:val="20B42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AD22ED"/>
    <w:multiLevelType w:val="hybridMultilevel"/>
    <w:tmpl w:val="0AD600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3545E4"/>
    <w:multiLevelType w:val="hybridMultilevel"/>
    <w:tmpl w:val="1738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0477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4962293">
    <w:abstractNumId w:val="1"/>
  </w:num>
  <w:num w:numId="3" w16cid:durableId="787705006">
    <w:abstractNumId w:val="0"/>
  </w:num>
  <w:num w:numId="4" w16cid:durableId="1542478809">
    <w:abstractNumId w:val="2"/>
  </w:num>
  <w:num w:numId="5" w16cid:durableId="970944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05B5E"/>
    <w:rsid w:val="000126D5"/>
    <w:rsid w:val="00020F8F"/>
    <w:rsid w:val="00021490"/>
    <w:rsid w:val="00027A47"/>
    <w:rsid w:val="00036DA1"/>
    <w:rsid w:val="00040582"/>
    <w:rsid w:val="00047060"/>
    <w:rsid w:val="00052796"/>
    <w:rsid w:val="00056C3A"/>
    <w:rsid w:val="000660C6"/>
    <w:rsid w:val="00070F73"/>
    <w:rsid w:val="00072A4E"/>
    <w:rsid w:val="00073B76"/>
    <w:rsid w:val="000833DF"/>
    <w:rsid w:val="00091AFB"/>
    <w:rsid w:val="00092368"/>
    <w:rsid w:val="000D4CEB"/>
    <w:rsid w:val="000D6F07"/>
    <w:rsid w:val="000E3EF4"/>
    <w:rsid w:val="000E5022"/>
    <w:rsid w:val="000F0FD4"/>
    <w:rsid w:val="000F2CF8"/>
    <w:rsid w:val="000F4522"/>
    <w:rsid w:val="0010305B"/>
    <w:rsid w:val="001105A7"/>
    <w:rsid w:val="0011315D"/>
    <w:rsid w:val="00157A69"/>
    <w:rsid w:val="0016282D"/>
    <w:rsid w:val="00162924"/>
    <w:rsid w:val="00163B39"/>
    <w:rsid w:val="001664C6"/>
    <w:rsid w:val="001672EE"/>
    <w:rsid w:val="00170579"/>
    <w:rsid w:val="00171A0E"/>
    <w:rsid w:val="0017219A"/>
    <w:rsid w:val="00176F64"/>
    <w:rsid w:val="00184316"/>
    <w:rsid w:val="0019740A"/>
    <w:rsid w:val="001A22CB"/>
    <w:rsid w:val="001B5656"/>
    <w:rsid w:val="001B686E"/>
    <w:rsid w:val="001B718E"/>
    <w:rsid w:val="001C005C"/>
    <w:rsid w:val="001C0DE8"/>
    <w:rsid w:val="001C4AFD"/>
    <w:rsid w:val="001D0CEA"/>
    <w:rsid w:val="001D156F"/>
    <w:rsid w:val="001D2EA9"/>
    <w:rsid w:val="001F5084"/>
    <w:rsid w:val="001F5F00"/>
    <w:rsid w:val="001F6121"/>
    <w:rsid w:val="002029D7"/>
    <w:rsid w:val="00203A5B"/>
    <w:rsid w:val="00211A09"/>
    <w:rsid w:val="00213EE4"/>
    <w:rsid w:val="0021476F"/>
    <w:rsid w:val="00217D79"/>
    <w:rsid w:val="00217FF5"/>
    <w:rsid w:val="0022525F"/>
    <w:rsid w:val="002275A6"/>
    <w:rsid w:val="00233723"/>
    <w:rsid w:val="00263229"/>
    <w:rsid w:val="00263C61"/>
    <w:rsid w:val="00263E2C"/>
    <w:rsid w:val="002661EE"/>
    <w:rsid w:val="0027459E"/>
    <w:rsid w:val="00277AF2"/>
    <w:rsid w:val="00280667"/>
    <w:rsid w:val="00281CCC"/>
    <w:rsid w:val="00284EC8"/>
    <w:rsid w:val="00285D34"/>
    <w:rsid w:val="0029781C"/>
    <w:rsid w:val="00297A23"/>
    <w:rsid w:val="002A4D86"/>
    <w:rsid w:val="002B2AC4"/>
    <w:rsid w:val="002C31CC"/>
    <w:rsid w:val="002D15CF"/>
    <w:rsid w:val="002E4929"/>
    <w:rsid w:val="002E6420"/>
    <w:rsid w:val="002E66B0"/>
    <w:rsid w:val="002E6CA7"/>
    <w:rsid w:val="002F6023"/>
    <w:rsid w:val="002F64AA"/>
    <w:rsid w:val="002F7E89"/>
    <w:rsid w:val="002F7EF9"/>
    <w:rsid w:val="003002F7"/>
    <w:rsid w:val="00303558"/>
    <w:rsid w:val="003059A9"/>
    <w:rsid w:val="00305A0E"/>
    <w:rsid w:val="00322067"/>
    <w:rsid w:val="003224D8"/>
    <w:rsid w:val="00323E06"/>
    <w:rsid w:val="003273A9"/>
    <w:rsid w:val="00336893"/>
    <w:rsid w:val="00347A44"/>
    <w:rsid w:val="0036094C"/>
    <w:rsid w:val="0036420D"/>
    <w:rsid w:val="00371366"/>
    <w:rsid w:val="0037520B"/>
    <w:rsid w:val="0038578C"/>
    <w:rsid w:val="00393677"/>
    <w:rsid w:val="003A4D1C"/>
    <w:rsid w:val="003A57C1"/>
    <w:rsid w:val="003B0528"/>
    <w:rsid w:val="003B0CFA"/>
    <w:rsid w:val="003B46DC"/>
    <w:rsid w:val="003C096B"/>
    <w:rsid w:val="003C4135"/>
    <w:rsid w:val="003C4635"/>
    <w:rsid w:val="003C7268"/>
    <w:rsid w:val="003C7D12"/>
    <w:rsid w:val="003E0C1D"/>
    <w:rsid w:val="003E2A8E"/>
    <w:rsid w:val="003E6466"/>
    <w:rsid w:val="003F76E0"/>
    <w:rsid w:val="00404CB4"/>
    <w:rsid w:val="00406C86"/>
    <w:rsid w:val="004070BF"/>
    <w:rsid w:val="004076C5"/>
    <w:rsid w:val="00410846"/>
    <w:rsid w:val="00412BAE"/>
    <w:rsid w:val="00414BCB"/>
    <w:rsid w:val="0041573E"/>
    <w:rsid w:val="00423863"/>
    <w:rsid w:val="00425015"/>
    <w:rsid w:val="00427FBD"/>
    <w:rsid w:val="004306BF"/>
    <w:rsid w:val="00431288"/>
    <w:rsid w:val="0043243A"/>
    <w:rsid w:val="0043562F"/>
    <w:rsid w:val="004360BD"/>
    <w:rsid w:val="00441011"/>
    <w:rsid w:val="00443E0A"/>
    <w:rsid w:val="0044495D"/>
    <w:rsid w:val="004509B6"/>
    <w:rsid w:val="00454C28"/>
    <w:rsid w:val="00455666"/>
    <w:rsid w:val="00457A92"/>
    <w:rsid w:val="00463DD0"/>
    <w:rsid w:val="00492788"/>
    <w:rsid w:val="00492982"/>
    <w:rsid w:val="00494181"/>
    <w:rsid w:val="004A740F"/>
    <w:rsid w:val="004C2B60"/>
    <w:rsid w:val="004D4590"/>
    <w:rsid w:val="004D7139"/>
    <w:rsid w:val="004E7D11"/>
    <w:rsid w:val="004F0D8A"/>
    <w:rsid w:val="004F187A"/>
    <w:rsid w:val="004F25DD"/>
    <w:rsid w:val="004F4338"/>
    <w:rsid w:val="004F4959"/>
    <w:rsid w:val="004F7E1D"/>
    <w:rsid w:val="005026F7"/>
    <w:rsid w:val="005056D4"/>
    <w:rsid w:val="0053025C"/>
    <w:rsid w:val="00535D83"/>
    <w:rsid w:val="00535E45"/>
    <w:rsid w:val="00540961"/>
    <w:rsid w:val="00545A56"/>
    <w:rsid w:val="0054750C"/>
    <w:rsid w:val="0055534D"/>
    <w:rsid w:val="005569BE"/>
    <w:rsid w:val="00562FB8"/>
    <w:rsid w:val="00563411"/>
    <w:rsid w:val="005651B5"/>
    <w:rsid w:val="00576181"/>
    <w:rsid w:val="0057767E"/>
    <w:rsid w:val="00584C63"/>
    <w:rsid w:val="00596961"/>
    <w:rsid w:val="005A7F1F"/>
    <w:rsid w:val="005B173F"/>
    <w:rsid w:val="005B2804"/>
    <w:rsid w:val="005B48BE"/>
    <w:rsid w:val="005D455E"/>
    <w:rsid w:val="005D5E54"/>
    <w:rsid w:val="005D63F3"/>
    <w:rsid w:val="005D79F1"/>
    <w:rsid w:val="005D7C74"/>
    <w:rsid w:val="005E3E12"/>
    <w:rsid w:val="005E4C00"/>
    <w:rsid w:val="005E7514"/>
    <w:rsid w:val="005F354D"/>
    <w:rsid w:val="005F3A79"/>
    <w:rsid w:val="005F542A"/>
    <w:rsid w:val="00601628"/>
    <w:rsid w:val="00606508"/>
    <w:rsid w:val="00621535"/>
    <w:rsid w:val="00632884"/>
    <w:rsid w:val="0063559F"/>
    <w:rsid w:val="006418FF"/>
    <w:rsid w:val="006436E2"/>
    <w:rsid w:val="0064617A"/>
    <w:rsid w:val="00647037"/>
    <w:rsid w:val="00652375"/>
    <w:rsid w:val="006572EA"/>
    <w:rsid w:val="0066037F"/>
    <w:rsid w:val="00662BEF"/>
    <w:rsid w:val="00662D78"/>
    <w:rsid w:val="006659D6"/>
    <w:rsid w:val="00666DDF"/>
    <w:rsid w:val="00671B5A"/>
    <w:rsid w:val="00681BCA"/>
    <w:rsid w:val="006855FA"/>
    <w:rsid w:val="006864A8"/>
    <w:rsid w:val="006B1C94"/>
    <w:rsid w:val="006B5DFD"/>
    <w:rsid w:val="006B748B"/>
    <w:rsid w:val="006C4482"/>
    <w:rsid w:val="006C46D5"/>
    <w:rsid w:val="006D78A8"/>
    <w:rsid w:val="007106E7"/>
    <w:rsid w:val="0071253E"/>
    <w:rsid w:val="00717E43"/>
    <w:rsid w:val="00723A4A"/>
    <w:rsid w:val="00726C05"/>
    <w:rsid w:val="00727631"/>
    <w:rsid w:val="00733EB9"/>
    <w:rsid w:val="00741876"/>
    <w:rsid w:val="00741BEE"/>
    <w:rsid w:val="007663D0"/>
    <w:rsid w:val="0077051A"/>
    <w:rsid w:val="00773A36"/>
    <w:rsid w:val="00782CFA"/>
    <w:rsid w:val="00783764"/>
    <w:rsid w:val="0079572E"/>
    <w:rsid w:val="00796BB9"/>
    <w:rsid w:val="007B3446"/>
    <w:rsid w:val="007B40F5"/>
    <w:rsid w:val="007C608B"/>
    <w:rsid w:val="007D31E6"/>
    <w:rsid w:val="007D6936"/>
    <w:rsid w:val="007E4C6D"/>
    <w:rsid w:val="007E548F"/>
    <w:rsid w:val="007F08B8"/>
    <w:rsid w:val="00800CD1"/>
    <w:rsid w:val="00801DF1"/>
    <w:rsid w:val="0080560D"/>
    <w:rsid w:val="00805954"/>
    <w:rsid w:val="00812066"/>
    <w:rsid w:val="008211CC"/>
    <w:rsid w:val="008218AB"/>
    <w:rsid w:val="008230C3"/>
    <w:rsid w:val="008232AC"/>
    <w:rsid w:val="00831164"/>
    <w:rsid w:val="00835C96"/>
    <w:rsid w:val="00840576"/>
    <w:rsid w:val="00847A91"/>
    <w:rsid w:val="00850DF0"/>
    <w:rsid w:val="00851663"/>
    <w:rsid w:val="0085398B"/>
    <w:rsid w:val="0087037F"/>
    <w:rsid w:val="00870C29"/>
    <w:rsid w:val="00883C9F"/>
    <w:rsid w:val="0089191C"/>
    <w:rsid w:val="0089526B"/>
    <w:rsid w:val="008A1253"/>
    <w:rsid w:val="008A17BF"/>
    <w:rsid w:val="008A4A38"/>
    <w:rsid w:val="008A5B73"/>
    <w:rsid w:val="008B565A"/>
    <w:rsid w:val="008D60A5"/>
    <w:rsid w:val="008D63DB"/>
    <w:rsid w:val="008E00FE"/>
    <w:rsid w:val="008E4791"/>
    <w:rsid w:val="008E70D4"/>
    <w:rsid w:val="008E7F23"/>
    <w:rsid w:val="008F382E"/>
    <w:rsid w:val="008F6EA6"/>
    <w:rsid w:val="00901CCE"/>
    <w:rsid w:val="00911576"/>
    <w:rsid w:val="009266D1"/>
    <w:rsid w:val="0093278A"/>
    <w:rsid w:val="00932CC5"/>
    <w:rsid w:val="00935920"/>
    <w:rsid w:val="00937712"/>
    <w:rsid w:val="0094063E"/>
    <w:rsid w:val="00947774"/>
    <w:rsid w:val="00963728"/>
    <w:rsid w:val="00967197"/>
    <w:rsid w:val="009738AD"/>
    <w:rsid w:val="009868AA"/>
    <w:rsid w:val="0099296A"/>
    <w:rsid w:val="00996FFA"/>
    <w:rsid w:val="0099766D"/>
    <w:rsid w:val="009A1F96"/>
    <w:rsid w:val="009A4A33"/>
    <w:rsid w:val="009A4E1C"/>
    <w:rsid w:val="009A7A8B"/>
    <w:rsid w:val="009C3131"/>
    <w:rsid w:val="009E728D"/>
    <w:rsid w:val="009E7FF5"/>
    <w:rsid w:val="00A117F4"/>
    <w:rsid w:val="00A26F16"/>
    <w:rsid w:val="00A344B7"/>
    <w:rsid w:val="00A40569"/>
    <w:rsid w:val="00A4768A"/>
    <w:rsid w:val="00A5023E"/>
    <w:rsid w:val="00A51EB3"/>
    <w:rsid w:val="00A55508"/>
    <w:rsid w:val="00A60FFE"/>
    <w:rsid w:val="00A663A2"/>
    <w:rsid w:val="00A67305"/>
    <w:rsid w:val="00A70220"/>
    <w:rsid w:val="00A7342D"/>
    <w:rsid w:val="00A736D2"/>
    <w:rsid w:val="00A75089"/>
    <w:rsid w:val="00A83F86"/>
    <w:rsid w:val="00A92442"/>
    <w:rsid w:val="00A97191"/>
    <w:rsid w:val="00AA4DE2"/>
    <w:rsid w:val="00AC1615"/>
    <w:rsid w:val="00AC2163"/>
    <w:rsid w:val="00AC773F"/>
    <w:rsid w:val="00AD06CA"/>
    <w:rsid w:val="00AD09A4"/>
    <w:rsid w:val="00AD1437"/>
    <w:rsid w:val="00AD3590"/>
    <w:rsid w:val="00AD6023"/>
    <w:rsid w:val="00AD7E89"/>
    <w:rsid w:val="00AF23ED"/>
    <w:rsid w:val="00AF551D"/>
    <w:rsid w:val="00AF7026"/>
    <w:rsid w:val="00B0108A"/>
    <w:rsid w:val="00B05239"/>
    <w:rsid w:val="00B144EB"/>
    <w:rsid w:val="00B164AF"/>
    <w:rsid w:val="00B1727D"/>
    <w:rsid w:val="00B20F02"/>
    <w:rsid w:val="00B243FC"/>
    <w:rsid w:val="00B34235"/>
    <w:rsid w:val="00B40CEB"/>
    <w:rsid w:val="00B4618B"/>
    <w:rsid w:val="00B54FCB"/>
    <w:rsid w:val="00B56859"/>
    <w:rsid w:val="00B63ABF"/>
    <w:rsid w:val="00B63D26"/>
    <w:rsid w:val="00B7388F"/>
    <w:rsid w:val="00B919BA"/>
    <w:rsid w:val="00B955A5"/>
    <w:rsid w:val="00BA16EA"/>
    <w:rsid w:val="00BA3CED"/>
    <w:rsid w:val="00BA3E94"/>
    <w:rsid w:val="00BB0585"/>
    <w:rsid w:val="00BB6D2F"/>
    <w:rsid w:val="00BB7C2B"/>
    <w:rsid w:val="00BC1496"/>
    <w:rsid w:val="00BC3076"/>
    <w:rsid w:val="00BD6D7A"/>
    <w:rsid w:val="00BD79AE"/>
    <w:rsid w:val="00BE1160"/>
    <w:rsid w:val="00BF6F3B"/>
    <w:rsid w:val="00C000DA"/>
    <w:rsid w:val="00C14017"/>
    <w:rsid w:val="00C14721"/>
    <w:rsid w:val="00C21C0A"/>
    <w:rsid w:val="00C234A1"/>
    <w:rsid w:val="00C3415A"/>
    <w:rsid w:val="00C46657"/>
    <w:rsid w:val="00C47A83"/>
    <w:rsid w:val="00C5300C"/>
    <w:rsid w:val="00C55408"/>
    <w:rsid w:val="00C64169"/>
    <w:rsid w:val="00C656B9"/>
    <w:rsid w:val="00C71197"/>
    <w:rsid w:val="00C76BEA"/>
    <w:rsid w:val="00C8160C"/>
    <w:rsid w:val="00C821B0"/>
    <w:rsid w:val="00C8357D"/>
    <w:rsid w:val="00C9385D"/>
    <w:rsid w:val="00C961C0"/>
    <w:rsid w:val="00CA1C1C"/>
    <w:rsid w:val="00CA2745"/>
    <w:rsid w:val="00CB18F3"/>
    <w:rsid w:val="00CB2C36"/>
    <w:rsid w:val="00CB48E7"/>
    <w:rsid w:val="00CC02CA"/>
    <w:rsid w:val="00CC1BF6"/>
    <w:rsid w:val="00CC55FE"/>
    <w:rsid w:val="00CC7944"/>
    <w:rsid w:val="00CD353F"/>
    <w:rsid w:val="00CD63ED"/>
    <w:rsid w:val="00CD69C2"/>
    <w:rsid w:val="00CD767C"/>
    <w:rsid w:val="00CE032B"/>
    <w:rsid w:val="00CE3EA5"/>
    <w:rsid w:val="00CE501F"/>
    <w:rsid w:val="00CF3CF0"/>
    <w:rsid w:val="00D0213E"/>
    <w:rsid w:val="00D02573"/>
    <w:rsid w:val="00D043D8"/>
    <w:rsid w:val="00D11D97"/>
    <w:rsid w:val="00D14278"/>
    <w:rsid w:val="00D20F4D"/>
    <w:rsid w:val="00D4604A"/>
    <w:rsid w:val="00D56521"/>
    <w:rsid w:val="00D640C7"/>
    <w:rsid w:val="00D723E1"/>
    <w:rsid w:val="00D72A7E"/>
    <w:rsid w:val="00D83016"/>
    <w:rsid w:val="00D850A7"/>
    <w:rsid w:val="00D85142"/>
    <w:rsid w:val="00D925D9"/>
    <w:rsid w:val="00DA1042"/>
    <w:rsid w:val="00DA4050"/>
    <w:rsid w:val="00DA45A7"/>
    <w:rsid w:val="00DB0C50"/>
    <w:rsid w:val="00DB25BF"/>
    <w:rsid w:val="00DB4942"/>
    <w:rsid w:val="00DB6448"/>
    <w:rsid w:val="00DC188C"/>
    <w:rsid w:val="00DC7220"/>
    <w:rsid w:val="00DD37E0"/>
    <w:rsid w:val="00DD6090"/>
    <w:rsid w:val="00DE01E8"/>
    <w:rsid w:val="00DE2096"/>
    <w:rsid w:val="00DE2D8F"/>
    <w:rsid w:val="00DE3EA5"/>
    <w:rsid w:val="00E04BC7"/>
    <w:rsid w:val="00E05CDB"/>
    <w:rsid w:val="00E14288"/>
    <w:rsid w:val="00E25603"/>
    <w:rsid w:val="00E25631"/>
    <w:rsid w:val="00E27232"/>
    <w:rsid w:val="00E34462"/>
    <w:rsid w:val="00E423C2"/>
    <w:rsid w:val="00E428B5"/>
    <w:rsid w:val="00E454F3"/>
    <w:rsid w:val="00E530CE"/>
    <w:rsid w:val="00E53E9A"/>
    <w:rsid w:val="00E55DB0"/>
    <w:rsid w:val="00E715E7"/>
    <w:rsid w:val="00E7554F"/>
    <w:rsid w:val="00E77D6C"/>
    <w:rsid w:val="00E84DED"/>
    <w:rsid w:val="00E84F52"/>
    <w:rsid w:val="00E904EC"/>
    <w:rsid w:val="00E96138"/>
    <w:rsid w:val="00E97B0B"/>
    <w:rsid w:val="00EA649E"/>
    <w:rsid w:val="00EB33A4"/>
    <w:rsid w:val="00EB6F9C"/>
    <w:rsid w:val="00EB7008"/>
    <w:rsid w:val="00EC5259"/>
    <w:rsid w:val="00EC64FA"/>
    <w:rsid w:val="00EC7010"/>
    <w:rsid w:val="00ED7919"/>
    <w:rsid w:val="00EE0D96"/>
    <w:rsid w:val="00EE27DB"/>
    <w:rsid w:val="00EE4B99"/>
    <w:rsid w:val="00EE7E28"/>
    <w:rsid w:val="00EF0817"/>
    <w:rsid w:val="00EF2707"/>
    <w:rsid w:val="00EF2C2D"/>
    <w:rsid w:val="00F007C6"/>
    <w:rsid w:val="00F031DC"/>
    <w:rsid w:val="00F07B43"/>
    <w:rsid w:val="00F10197"/>
    <w:rsid w:val="00F16D57"/>
    <w:rsid w:val="00F17FEA"/>
    <w:rsid w:val="00F206D5"/>
    <w:rsid w:val="00F320A1"/>
    <w:rsid w:val="00F47958"/>
    <w:rsid w:val="00F50038"/>
    <w:rsid w:val="00F55AA4"/>
    <w:rsid w:val="00F642DC"/>
    <w:rsid w:val="00F6588F"/>
    <w:rsid w:val="00F7645B"/>
    <w:rsid w:val="00F77065"/>
    <w:rsid w:val="00F853B9"/>
    <w:rsid w:val="00F85A9E"/>
    <w:rsid w:val="00F9038A"/>
    <w:rsid w:val="00F93EF6"/>
    <w:rsid w:val="00F971F8"/>
    <w:rsid w:val="00FB0C1E"/>
    <w:rsid w:val="00FC0838"/>
    <w:rsid w:val="00FD2225"/>
    <w:rsid w:val="00FD340C"/>
    <w:rsid w:val="00FD47FB"/>
    <w:rsid w:val="00FD4C10"/>
    <w:rsid w:val="00FD5E9C"/>
    <w:rsid w:val="00FD7CA1"/>
    <w:rsid w:val="00FE60C1"/>
    <w:rsid w:val="00FE6947"/>
    <w:rsid w:val="00FE6C01"/>
    <w:rsid w:val="00FF3655"/>
    <w:rsid w:val="00FF7B46"/>
    <w:rsid w:val="00FF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6E"/>
  </w:style>
  <w:style w:type="paragraph" w:styleId="Heading1">
    <w:name w:val="heading 1"/>
    <w:basedOn w:val="Normal"/>
    <w:next w:val="Normal"/>
    <w:link w:val="Heading1Char"/>
    <w:uiPriority w:val="9"/>
    <w:qFormat/>
    <w:rsid w:val="0016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17219A"/>
    <w:pPr>
      <w:spacing w:after="0" w:line="240" w:lineRule="auto"/>
    </w:pPr>
    <w:rPr>
      <w:rFonts w:ascii="Calibri" w:hAnsi="Calibri" w:cs="Calibri"/>
    </w:rPr>
  </w:style>
  <w:style w:type="character" w:styleId="CommentReference">
    <w:name w:val="annotation reference"/>
    <w:basedOn w:val="DefaultParagraphFont"/>
    <w:uiPriority w:val="99"/>
    <w:semiHidden/>
    <w:unhideWhenUsed/>
    <w:rsid w:val="004F187A"/>
    <w:rPr>
      <w:sz w:val="16"/>
      <w:szCs w:val="16"/>
    </w:rPr>
  </w:style>
  <w:style w:type="paragraph" w:styleId="CommentText">
    <w:name w:val="annotation text"/>
    <w:basedOn w:val="Normal"/>
    <w:link w:val="CommentTextChar"/>
    <w:uiPriority w:val="99"/>
    <w:unhideWhenUsed/>
    <w:rsid w:val="004F187A"/>
    <w:pPr>
      <w:spacing w:line="240" w:lineRule="auto"/>
    </w:pPr>
    <w:rPr>
      <w:sz w:val="20"/>
      <w:szCs w:val="20"/>
    </w:rPr>
  </w:style>
  <w:style w:type="character" w:customStyle="1" w:styleId="CommentTextChar">
    <w:name w:val="Comment Text Char"/>
    <w:basedOn w:val="DefaultParagraphFont"/>
    <w:link w:val="CommentText"/>
    <w:uiPriority w:val="99"/>
    <w:rsid w:val="004F187A"/>
    <w:rPr>
      <w:sz w:val="20"/>
      <w:szCs w:val="20"/>
    </w:rPr>
  </w:style>
  <w:style w:type="paragraph" w:styleId="CommentSubject">
    <w:name w:val="annotation subject"/>
    <w:basedOn w:val="CommentText"/>
    <w:next w:val="CommentText"/>
    <w:link w:val="CommentSubjectChar"/>
    <w:uiPriority w:val="99"/>
    <w:semiHidden/>
    <w:unhideWhenUsed/>
    <w:rsid w:val="004F187A"/>
    <w:rPr>
      <w:b/>
      <w:bCs/>
    </w:rPr>
  </w:style>
  <w:style w:type="character" w:customStyle="1" w:styleId="CommentSubjectChar">
    <w:name w:val="Comment Subject Char"/>
    <w:basedOn w:val="CommentTextChar"/>
    <w:link w:val="CommentSubject"/>
    <w:uiPriority w:val="99"/>
    <w:semiHidden/>
    <w:rsid w:val="004F187A"/>
    <w:rPr>
      <w:b/>
      <w:bCs/>
      <w:sz w:val="20"/>
      <w:szCs w:val="20"/>
    </w:rPr>
  </w:style>
  <w:style w:type="paragraph" w:styleId="Revision">
    <w:name w:val="Revision"/>
    <w:hidden/>
    <w:uiPriority w:val="99"/>
    <w:semiHidden/>
    <w:rsid w:val="008B565A"/>
    <w:pPr>
      <w:spacing w:after="0" w:line="240" w:lineRule="auto"/>
    </w:pPr>
  </w:style>
  <w:style w:type="character" w:customStyle="1" w:styleId="Heading1Char">
    <w:name w:val="Heading 1 Char"/>
    <w:basedOn w:val="DefaultParagraphFont"/>
    <w:link w:val="Heading1"/>
    <w:uiPriority w:val="9"/>
    <w:rsid w:val="001628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7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Props1.xml><?xml version="1.0" encoding="utf-8"?>
<ds:datastoreItem xmlns:ds="http://schemas.openxmlformats.org/officeDocument/2006/customXml" ds:itemID="{60F575DA-BFDC-4DC5-8905-1F9E9B794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4D30BA-224A-44A0-A8C5-CD3AD930521D}">
  <ds:schemaRefs>
    <ds:schemaRef ds:uri="http://schemas.openxmlformats.org/officeDocument/2006/bibliography"/>
  </ds:schemaRefs>
</ds:datastoreItem>
</file>

<file path=customXml/itemProps3.xml><?xml version="1.0" encoding="utf-8"?>
<ds:datastoreItem xmlns:ds="http://schemas.openxmlformats.org/officeDocument/2006/customXml" ds:itemID="{65BD55E8-81A3-42A4-89DC-516014481E1E}">
  <ds:schemaRefs>
    <ds:schemaRef ds:uri="http://schemas.microsoft.com/sharepoint/v3/contenttype/forms"/>
  </ds:schemaRefs>
</ds:datastoreItem>
</file>

<file path=customXml/itemProps4.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3</cp:revision>
  <dcterms:created xsi:type="dcterms:W3CDTF">2024-08-28T14:54:00Z</dcterms:created>
  <dcterms:modified xsi:type="dcterms:W3CDTF">2024-09-03T18:37:00Z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