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83E24"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  <w:t>✅</w:t>
      </w:r>
      <w:r w:rsidRPr="00683E24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潘贺龙｜运营负责人 / AI驱动业务负责人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17年运营与经营管理经验｜AI自动化落地｜政企与商业项目操盘｜内容增长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Apple Color Emoji" w:eastAsia="宋体" w:hAnsi="Apple Color Emoji" w:cs="Apple Color Emoji"/>
          <w:kern w:val="0"/>
          <w:sz w:val="24"/>
        </w:rPr>
        <w:t>📍</w:t>
      </w:r>
      <w:r w:rsidRPr="00683E24">
        <w:rPr>
          <w:rFonts w:ascii="宋体" w:eastAsia="宋体" w:hAnsi="宋体" w:cs="宋体"/>
          <w:kern w:val="0"/>
          <w:sz w:val="24"/>
        </w:rPr>
        <w:t xml:space="preserve">上海 ｜ </w:t>
      </w:r>
      <w:r w:rsidRPr="00683E24">
        <w:rPr>
          <w:rFonts w:ascii="Apple Color Emoji" w:eastAsia="宋体" w:hAnsi="Apple Color Emoji" w:cs="Apple Color Emoji"/>
          <w:kern w:val="0"/>
          <w:sz w:val="24"/>
        </w:rPr>
        <w:t>📞</w:t>
      </w:r>
      <w:r w:rsidRPr="00683E24">
        <w:rPr>
          <w:rFonts w:ascii="宋体" w:eastAsia="宋体" w:hAnsi="宋体" w:cs="宋体"/>
          <w:kern w:val="0"/>
          <w:sz w:val="24"/>
        </w:rPr>
        <w:t>186</w:t>
      </w:r>
      <w:r w:rsidR="00AB1B01">
        <w:rPr>
          <w:rFonts w:ascii="宋体" w:eastAsia="宋体" w:hAnsi="宋体" w:cs="宋体" w:hint="eastAsia"/>
          <w:kern w:val="0"/>
          <w:sz w:val="24"/>
        </w:rPr>
        <w:t>16655709</w:t>
      </w:r>
      <w:r w:rsidRPr="00683E24">
        <w:rPr>
          <w:rFonts w:ascii="宋体" w:eastAsia="宋体" w:hAnsi="宋体" w:cs="宋体"/>
          <w:kern w:val="0"/>
          <w:sz w:val="24"/>
        </w:rPr>
        <w:t xml:space="preserve"> ｜ </w:t>
      </w:r>
      <w:r w:rsidRPr="00683E24">
        <w:rPr>
          <w:rFonts w:ascii="Apple Color Emoji" w:eastAsia="宋体" w:hAnsi="Apple Color Emoji" w:cs="Apple Color Emoji"/>
          <w:kern w:val="0"/>
          <w:sz w:val="24"/>
        </w:rPr>
        <w:t>🌐</w:t>
      </w:r>
      <w:r w:rsidRPr="00683E24">
        <w:rPr>
          <w:rFonts w:ascii="宋体" w:eastAsia="宋体" w:hAnsi="宋体" w:cs="宋体"/>
          <w:kern w:val="0"/>
          <w:sz w:val="24"/>
        </w:rPr>
        <w:t>www.agidt.com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4.9pt;height:.05pt;mso-width-percent:0;mso-height-percent:0;mso-width-percent:0;mso-height-percent:0" o:hrpct="999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🎯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一句话价值定位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擅长通过AI自动化与精细化运营，实现降本增效与业务增长，具备从0→1搭建与复杂项目交付能力（ToG / ToB / 内容增长）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4.9pt;height:.05pt;mso-width-percent:0;mso-height-percent:0;mso-width-percent:0;mso-height-percent:0" o:hrpct="999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🚀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核心成果</w:t>
      </w:r>
    </w:p>
    <w:p w:rsidR="00683E24" w:rsidRPr="00683E24" w:rsidRDefault="00683E24" w:rsidP="00683E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组织优化与盈利能力提升</w:t>
      </w:r>
      <w:r w:rsidRPr="00683E24">
        <w:rPr>
          <w:rFonts w:ascii="宋体" w:eastAsia="宋体" w:hAnsi="宋体" w:cs="宋体"/>
          <w:kern w:val="0"/>
          <w:sz w:val="24"/>
        </w:rPr>
        <w:br/>
        <w:t>将20人团队重构为4人（AI自动化+流程优化），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人效提升5倍+，人力成本下降80%</w:t>
      </w:r>
      <w:r w:rsidRPr="00683E24">
        <w:rPr>
          <w:rFonts w:ascii="宋体" w:eastAsia="宋体" w:hAnsi="宋体" w:cs="宋体"/>
          <w:kern w:val="0"/>
          <w:sz w:val="24"/>
        </w:rPr>
        <w:t>，实现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连续2年盈利（2023–2024）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政企项目操盘（高稳定交付）</w:t>
      </w:r>
      <w:r w:rsidRPr="00683E24">
        <w:rPr>
          <w:rFonts w:ascii="宋体" w:eastAsia="宋体" w:hAnsi="宋体" w:cs="宋体"/>
          <w:kern w:val="0"/>
          <w:sz w:val="24"/>
        </w:rPr>
        <w:br/>
        <w:t>连续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5年中标上海市体育局项目 / 4年中标市妇联项目</w:t>
      </w:r>
      <w:r w:rsidRPr="00683E24">
        <w:rPr>
          <w:rFonts w:ascii="宋体" w:eastAsia="宋体" w:hAnsi="宋体" w:cs="宋体"/>
          <w:kern w:val="0"/>
          <w:sz w:val="24"/>
        </w:rPr>
        <w:t>，项目交付率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100%</w:t>
      </w:r>
      <w:r w:rsidRPr="00683E24">
        <w:rPr>
          <w:rFonts w:ascii="宋体" w:eastAsia="宋体" w:hAnsi="宋体" w:cs="宋体"/>
          <w:kern w:val="0"/>
          <w:sz w:val="24"/>
        </w:rPr>
        <w:t>，累计服务家庭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1000+ / 年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增长与内容转化能力</w:t>
      </w:r>
      <w:r w:rsidRPr="00683E24">
        <w:rPr>
          <w:rFonts w:ascii="宋体" w:eastAsia="宋体" w:hAnsi="宋体" w:cs="宋体"/>
          <w:kern w:val="0"/>
          <w:sz w:val="24"/>
        </w:rPr>
        <w:br/>
        <w:t>搭建AI内容生产体系，实现单条视频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50W+播放</w:t>
      </w:r>
      <w:r w:rsidRPr="00683E24">
        <w:rPr>
          <w:rFonts w:ascii="宋体" w:eastAsia="宋体" w:hAnsi="宋体" w:cs="宋体"/>
          <w:kern w:val="0"/>
          <w:sz w:val="24"/>
        </w:rPr>
        <w:t xml:space="preserve">，构建“内容→用户→产品转化”闭环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31" style="width:0;height:1.5pt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🧠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核心能力</w:t>
      </w:r>
    </w:p>
    <w:p w:rsidR="00683E24" w:rsidRPr="00683E24" w:rsidRDefault="00683E24" w:rsidP="00683E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数字化转型 / AI自动化</w:t>
      </w:r>
      <w:r w:rsidRPr="00683E24">
        <w:rPr>
          <w:rFonts w:ascii="宋体" w:eastAsia="宋体" w:hAnsi="宋体" w:cs="宋体"/>
          <w:kern w:val="0"/>
          <w:sz w:val="24"/>
        </w:rPr>
        <w:t xml:space="preserve">：AI流程优化、低代码开发、业务流程重构（Dify / GPT / 自动化工具） </w:t>
      </w:r>
    </w:p>
    <w:p w:rsidR="00683E24" w:rsidRPr="00683E24" w:rsidRDefault="00683E24" w:rsidP="00683E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运营与增长</w:t>
      </w:r>
      <w:r w:rsidRPr="00683E24">
        <w:rPr>
          <w:rFonts w:ascii="宋体" w:eastAsia="宋体" w:hAnsi="宋体" w:cs="宋体"/>
          <w:kern w:val="0"/>
          <w:sz w:val="24"/>
        </w:rPr>
        <w:t xml:space="preserve">：用户增长、内容运营、转化路径设计、私域运营 </w:t>
      </w:r>
    </w:p>
    <w:p w:rsidR="00683E24" w:rsidRPr="00683E24" w:rsidRDefault="00683E24" w:rsidP="00683E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项目与组织管理</w:t>
      </w:r>
      <w:r w:rsidRPr="00683E24">
        <w:rPr>
          <w:rFonts w:ascii="宋体" w:eastAsia="宋体" w:hAnsi="宋体" w:cs="宋体"/>
          <w:kern w:val="0"/>
          <w:sz w:val="24"/>
        </w:rPr>
        <w:t xml:space="preserve">：跨部门协同、OKR管理、复杂项目交付 </w:t>
      </w:r>
    </w:p>
    <w:p w:rsidR="00683E24" w:rsidRPr="00683E24" w:rsidRDefault="00683E24" w:rsidP="00683E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商业与经营能力</w:t>
      </w:r>
      <w:r w:rsidRPr="00683E24">
        <w:rPr>
          <w:rFonts w:ascii="宋体" w:eastAsia="宋体" w:hAnsi="宋体" w:cs="宋体"/>
          <w:kern w:val="0"/>
          <w:sz w:val="24"/>
        </w:rPr>
        <w:t xml:space="preserve">：P&amp;L管理、成本控制、商业模式设计 </w:t>
      </w:r>
    </w:p>
    <w:p w:rsidR="00683E24" w:rsidRPr="00683E24" w:rsidRDefault="00683E24" w:rsidP="00683E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政企合作（ToG）</w:t>
      </w:r>
      <w:r w:rsidRPr="00683E24">
        <w:rPr>
          <w:rFonts w:ascii="宋体" w:eastAsia="宋体" w:hAnsi="宋体" w:cs="宋体"/>
          <w:kern w:val="0"/>
          <w:sz w:val="24"/>
        </w:rPr>
        <w:t xml:space="preserve">：招投标、政府资源协同、大型项目落地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💼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工作经历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83E24">
        <w:rPr>
          <w:rFonts w:ascii="宋体" w:eastAsia="宋体" w:hAnsi="宋体" w:cs="宋体"/>
          <w:b/>
          <w:bCs/>
          <w:kern w:val="0"/>
          <w:sz w:val="27"/>
          <w:szCs w:val="27"/>
        </w:rPr>
        <w:t>翰峰体育发展（上海）有限公司｜合伙人 / 运营副总（2021–至今）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职责：</w:t>
      </w:r>
      <w:r w:rsidRPr="00683E24">
        <w:rPr>
          <w:rFonts w:ascii="宋体" w:eastAsia="宋体" w:hAnsi="宋体" w:cs="宋体"/>
          <w:kern w:val="0"/>
          <w:sz w:val="24"/>
        </w:rPr>
        <w:t xml:space="preserve"> 负责公司整体运营、业务增长、产品体系与数字化转型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关键成果：</w:t>
      </w:r>
    </w:p>
    <w:p w:rsidR="00683E24" w:rsidRPr="00683E24" w:rsidRDefault="00683E24" w:rsidP="00683E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推动公司从线下模式转型为“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线上+线下+产品化</w:t>
      </w:r>
      <w:r w:rsidRPr="00683E24">
        <w:rPr>
          <w:rFonts w:ascii="宋体" w:eastAsia="宋体" w:hAnsi="宋体" w:cs="宋体"/>
          <w:kern w:val="0"/>
          <w:sz w:val="24"/>
        </w:rPr>
        <w:t xml:space="preserve">”结构，实现业务重构 </w:t>
      </w:r>
    </w:p>
    <w:p w:rsidR="00683E24" w:rsidRPr="00683E24" w:rsidRDefault="00683E24" w:rsidP="00683E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通过AI自动化与流程优化，将团队从20人缩减至4人，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人效提升5倍+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实现公司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连续2年盈利（疫情后逆势增长）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搭建“赛事+课程+产品”商业闭环，提升用户复购与品牌溢价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29" style="width:0;height:1.5pt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83E24">
        <w:rPr>
          <w:rFonts w:ascii="宋体" w:eastAsia="宋体" w:hAnsi="宋体" w:cs="宋体"/>
          <w:b/>
          <w:bCs/>
          <w:kern w:val="0"/>
          <w:sz w:val="27"/>
          <w:szCs w:val="27"/>
        </w:rPr>
        <w:t>上海思为文化传播有限公司｜合伙人 / 高管（2016–2021）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职责：</w:t>
      </w:r>
      <w:r w:rsidRPr="00683E24">
        <w:rPr>
          <w:rFonts w:ascii="宋体" w:eastAsia="宋体" w:hAnsi="宋体" w:cs="宋体"/>
          <w:kern w:val="0"/>
          <w:sz w:val="24"/>
        </w:rPr>
        <w:t xml:space="preserve"> 负责业务拓展、跨境营销与项目管理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关键成果：</w:t>
      </w:r>
    </w:p>
    <w:p w:rsidR="00683E24" w:rsidRPr="00683E24" w:rsidRDefault="00683E24" w:rsidP="00683E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主导“中国国际入境旅游营销大会（WTE）”，累计吸引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300+机构参与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搭建海外营销体系，推动中国旅游品牌在欧美市场传播 </w:t>
      </w:r>
    </w:p>
    <w:p w:rsidR="00683E24" w:rsidRPr="00683E24" w:rsidRDefault="00683E24" w:rsidP="00683E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实现多地政府合作项目落地，形成可复制营销模式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83E24">
        <w:rPr>
          <w:rFonts w:ascii="宋体" w:eastAsia="宋体" w:hAnsi="宋体" w:cs="宋体"/>
          <w:b/>
          <w:bCs/>
          <w:kern w:val="0"/>
          <w:sz w:val="27"/>
          <w:szCs w:val="27"/>
        </w:rPr>
        <w:t>上海源谷文化传媒｜运营总监（2014–2016）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关键成果：</w:t>
      </w:r>
    </w:p>
    <w:p w:rsidR="00683E24" w:rsidRPr="00683E24" w:rsidRDefault="00683E24" w:rsidP="00683E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主导世界级艺术展（安迪·沃霍尔 / 毕加索）运营，实现商业化变现 </w:t>
      </w:r>
    </w:p>
    <w:p w:rsidR="00683E24" w:rsidRPr="00683E24" w:rsidRDefault="00683E24" w:rsidP="00683E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推动“艺术+品牌+电商”跨界模式，提升项目收入结构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27" style="width:0;height:1.5pt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🧩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代表项目</w: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83E2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AI驱动运营重构项目</w:t>
      </w:r>
    </w:p>
    <w:p w:rsidR="00683E24" w:rsidRPr="00683E24" w:rsidRDefault="00683E24" w:rsidP="00683E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构建AI自动化流程（内容生成 / 用户运营 / 数据分析） </w:t>
      </w:r>
    </w:p>
    <w:p w:rsidR="00683E24" w:rsidRPr="00683E24" w:rsidRDefault="00683E24" w:rsidP="00683E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实现： </w:t>
      </w:r>
    </w:p>
    <w:p w:rsidR="00683E24" w:rsidRPr="00683E24" w:rsidRDefault="00683E24" w:rsidP="00683E24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内容生产效率提升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3–5倍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人力成本下降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70%+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可复用场景：内容团队 / 电商 / 教育行业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83E24">
        <w:rPr>
          <w:rFonts w:ascii="宋体" w:eastAsia="宋体" w:hAnsi="宋体" w:cs="宋体"/>
          <w:b/>
          <w:bCs/>
          <w:kern w:val="0"/>
          <w:sz w:val="27"/>
          <w:szCs w:val="27"/>
        </w:rPr>
        <w:t>“家+”亲子运动会（政企项目）</w:t>
      </w:r>
    </w:p>
    <w:p w:rsidR="00683E24" w:rsidRPr="00683E24" w:rsidRDefault="00683E24" w:rsidP="00683E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联动全市16区，覆盖40+社区 </w:t>
      </w:r>
    </w:p>
    <w:p w:rsidR="00683E24" w:rsidRPr="00683E24" w:rsidRDefault="00683E24" w:rsidP="00683E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构建“线上打卡 + 线下活动”闭环 </w:t>
      </w:r>
    </w:p>
    <w:p w:rsidR="00683E24" w:rsidRPr="00683E24" w:rsidRDefault="00683E24" w:rsidP="00683E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用户参与：</w:t>
      </w:r>
      <w:r w:rsidRPr="00683E24">
        <w:rPr>
          <w:rFonts w:ascii="宋体" w:eastAsia="宋体" w:hAnsi="宋体" w:cs="宋体"/>
          <w:b/>
          <w:bCs/>
          <w:kern w:val="0"/>
          <w:sz w:val="24"/>
        </w:rPr>
        <w:t>1000+家庭 / 年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683E24" w:rsidP="00683E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b/>
          <w:bCs/>
          <w:kern w:val="0"/>
          <w:sz w:val="24"/>
        </w:rPr>
        <w:t>可复用模型：社区运营 / 用户增长 / 活动转化</w:t>
      </w:r>
      <w:r w:rsidRPr="00683E24">
        <w:rPr>
          <w:rFonts w:ascii="宋体" w:eastAsia="宋体" w:hAnsi="宋体" w:cs="宋体"/>
          <w:kern w:val="0"/>
          <w:sz w:val="24"/>
        </w:rPr>
        <w:t xml:space="preserve"> </w:t>
      </w:r>
    </w:p>
    <w:p w:rsidR="00683E24" w:rsidRPr="00683E24" w:rsidRDefault="008C3107" w:rsidP="00683E2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noProof/>
          <w:kern w:val="0"/>
          <w:sz w:val="24"/>
        </w:rPr>
        <w:pict>
          <v:rect id="_x0000_i1025" style="width:0;height:1.5pt" o:hralign="center" o:hrstd="t" o:hr="t" fillcolor="#a0a0a0" stroked="f"/>
        </w:pict>
      </w:r>
    </w:p>
    <w:p w:rsidR="00683E24" w:rsidRPr="00683E24" w:rsidRDefault="00683E24" w:rsidP="00683E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83E24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🛠</w:t>
      </w:r>
      <w:r w:rsidRPr="00683E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工具与技术（ATS友好）</w:t>
      </w:r>
    </w:p>
    <w:p w:rsidR="00683E24" w:rsidRPr="00683E24" w:rsidRDefault="00683E24" w:rsidP="00683E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AI工具：GPT / Claude / Dify / 自动化流程工具 </w:t>
      </w:r>
    </w:p>
    <w:p w:rsidR="00683E24" w:rsidRPr="00683E24" w:rsidRDefault="00683E24" w:rsidP="00683E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数据分析：Excel / Power BI </w:t>
      </w:r>
    </w:p>
    <w:p w:rsidR="00683E24" w:rsidRPr="00683E24" w:rsidRDefault="00683E24" w:rsidP="00683E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 xml:space="preserve">项目管理：Notion / 飞书 / Trello </w:t>
      </w:r>
    </w:p>
    <w:p w:rsidR="0088198D" w:rsidRPr="00683E24" w:rsidRDefault="00683E24" w:rsidP="00683E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683E24">
        <w:rPr>
          <w:rFonts w:ascii="宋体" w:eastAsia="宋体" w:hAnsi="宋体" w:cs="宋体"/>
          <w:kern w:val="0"/>
          <w:sz w:val="24"/>
        </w:rPr>
        <w:t>基础技术：HTML / JS / 小程序</w:t>
      </w:r>
    </w:p>
    <w:sectPr w:rsidR="0088198D" w:rsidRPr="00683E24" w:rsidSect="00B06A1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7AC"/>
    <w:multiLevelType w:val="multilevel"/>
    <w:tmpl w:val="8FC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12FD"/>
    <w:multiLevelType w:val="multilevel"/>
    <w:tmpl w:val="332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25FAD"/>
    <w:multiLevelType w:val="multilevel"/>
    <w:tmpl w:val="8B0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45625"/>
    <w:multiLevelType w:val="multilevel"/>
    <w:tmpl w:val="120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163FC"/>
    <w:multiLevelType w:val="multilevel"/>
    <w:tmpl w:val="326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21629"/>
    <w:multiLevelType w:val="multilevel"/>
    <w:tmpl w:val="A8C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A0A6D"/>
    <w:multiLevelType w:val="multilevel"/>
    <w:tmpl w:val="584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940BD"/>
    <w:multiLevelType w:val="multilevel"/>
    <w:tmpl w:val="B6E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4210">
    <w:abstractNumId w:val="1"/>
  </w:num>
  <w:num w:numId="2" w16cid:durableId="2114206019">
    <w:abstractNumId w:val="7"/>
  </w:num>
  <w:num w:numId="3" w16cid:durableId="526406462">
    <w:abstractNumId w:val="0"/>
  </w:num>
  <w:num w:numId="4" w16cid:durableId="469400141">
    <w:abstractNumId w:val="3"/>
  </w:num>
  <w:num w:numId="5" w16cid:durableId="626200741">
    <w:abstractNumId w:val="2"/>
  </w:num>
  <w:num w:numId="6" w16cid:durableId="1462725550">
    <w:abstractNumId w:val="5"/>
  </w:num>
  <w:num w:numId="7" w16cid:durableId="1269004019">
    <w:abstractNumId w:val="6"/>
  </w:num>
  <w:num w:numId="8" w16cid:durableId="1749812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24"/>
    <w:rsid w:val="0057007F"/>
    <w:rsid w:val="00683E24"/>
    <w:rsid w:val="00860EE8"/>
    <w:rsid w:val="0088198D"/>
    <w:rsid w:val="008C3107"/>
    <w:rsid w:val="009E7607"/>
    <w:rsid w:val="00A0601B"/>
    <w:rsid w:val="00AB1B01"/>
    <w:rsid w:val="00B06A10"/>
    <w:rsid w:val="00CB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F97A"/>
  <w15:chartTrackingRefBased/>
  <w15:docId w15:val="{CC80B03D-A25A-5B4F-B517-D377371E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3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E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E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E2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E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E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E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E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3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3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E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E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3E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E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E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E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E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E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E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E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3E24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683E24"/>
    <w:rPr>
      <w:b/>
      <w:bCs/>
    </w:rPr>
  </w:style>
  <w:style w:type="paragraph" w:styleId="af">
    <w:name w:val="Normal (Web)"/>
    <w:basedOn w:val="a"/>
    <w:uiPriority w:val="99"/>
    <w:semiHidden/>
    <w:unhideWhenUsed/>
    <w:rsid w:val="00683E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banny@dashequ.com</dc:creator>
  <cp:keywords/>
  <dc:description/>
  <cp:lastModifiedBy>banny@dashequ.com</cp:lastModifiedBy>
  <cp:revision>3</cp:revision>
  <dcterms:created xsi:type="dcterms:W3CDTF">2026-04-14T03:06:00Z</dcterms:created>
  <dcterms:modified xsi:type="dcterms:W3CDTF">2026-04-14T03:07:00Z</dcterms:modified>
</cp:coreProperties>
</file>