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D927" w14:textId="589C4695" w:rsidR="008125D9" w:rsidRPr="00D85109" w:rsidRDefault="00D44DA1" w:rsidP="005A0F10">
      <w:pPr>
        <w:jc w:val="center"/>
        <w:rPr>
          <w:b/>
          <w:bCs/>
          <w:color w:val="BF00FF"/>
          <w:sz w:val="56"/>
          <w:szCs w:val="56"/>
        </w:rPr>
      </w:pPr>
      <w:r w:rsidRPr="00D85109">
        <w:rPr>
          <w:b/>
          <w:bCs/>
          <w:color w:val="BF00FF"/>
          <w:sz w:val="56"/>
          <w:szCs w:val="56"/>
        </w:rPr>
        <w:t xml:space="preserve">Product Catalog Application </w:t>
      </w:r>
    </w:p>
    <w:p w14:paraId="73E67E64" w14:textId="77777777" w:rsidR="00D44DA1" w:rsidRDefault="00D44DA1" w:rsidP="00D44DA1">
      <w:pPr>
        <w:jc w:val="center"/>
        <w:rPr>
          <w:sz w:val="40"/>
          <w:szCs w:val="40"/>
        </w:rPr>
      </w:pPr>
      <w:r w:rsidRPr="00D44DA1">
        <w:rPr>
          <w:sz w:val="40"/>
          <w:szCs w:val="40"/>
        </w:rPr>
        <w:t>(</w:t>
      </w:r>
      <w:r>
        <w:rPr>
          <w:sz w:val="40"/>
          <w:szCs w:val="40"/>
        </w:rPr>
        <w:t>Technical Documentation</w:t>
      </w:r>
      <w:r w:rsidRPr="00D44DA1">
        <w:rPr>
          <w:sz w:val="40"/>
          <w:szCs w:val="40"/>
        </w:rPr>
        <w:t>)</w:t>
      </w:r>
    </w:p>
    <w:p w14:paraId="455A13B1" w14:textId="77777777" w:rsidR="00B50C07" w:rsidRDefault="00B50C07" w:rsidP="00B50C07">
      <w:pPr>
        <w:rPr>
          <w:sz w:val="40"/>
          <w:szCs w:val="40"/>
        </w:rPr>
      </w:pPr>
    </w:p>
    <w:p w14:paraId="5E7B8A1A" w14:textId="77777777" w:rsidR="00B50C07" w:rsidRDefault="00082F38" w:rsidP="00082F38">
      <w:pPr>
        <w:jc w:val="center"/>
        <w:rPr>
          <w:sz w:val="40"/>
          <w:szCs w:val="40"/>
        </w:rPr>
      </w:pPr>
      <w:r w:rsidRPr="00082F38">
        <w:rPr>
          <w:noProof/>
          <w:sz w:val="40"/>
          <w:szCs w:val="40"/>
        </w:rPr>
        <w:drawing>
          <wp:inline distT="0" distB="0" distL="0" distR="0" wp14:anchorId="3784608D" wp14:editId="16A56D67">
            <wp:extent cx="5531553" cy="3111500"/>
            <wp:effectExtent l="152400" t="152400" r="354965" b="355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8042" cy="312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70AE3E" w14:textId="411B8EFA" w:rsidR="00082F38" w:rsidRDefault="007A30FE" w:rsidP="00082F38">
      <w:pPr>
        <w:jc w:val="center"/>
        <w:rPr>
          <w:sz w:val="40"/>
          <w:szCs w:val="40"/>
        </w:rPr>
        <w:sectPr w:rsidR="00082F38" w:rsidSect="00E67138">
          <w:pgSz w:w="12240" w:h="15840" w:code="1"/>
          <w:pgMar w:top="720" w:right="720" w:bottom="720" w:left="720" w:header="720" w:footer="720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vAlign w:val="center"/>
          <w:docGrid w:linePitch="360"/>
        </w:sectPr>
      </w:pPr>
      <w:r w:rsidRPr="007A30FE">
        <w:rPr>
          <w:noProof/>
          <w:sz w:val="40"/>
          <w:szCs w:val="40"/>
        </w:rPr>
        <w:drawing>
          <wp:inline distT="0" distB="0" distL="0" distR="0" wp14:anchorId="5948D281" wp14:editId="0ED1E2C1">
            <wp:extent cx="2047198" cy="3409315"/>
            <wp:effectExtent l="152400" t="152400" r="353695" b="3625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7" t="831"/>
                    <a:stretch/>
                  </pic:blipFill>
                  <pic:spPr bwMode="auto">
                    <a:xfrm>
                      <a:off x="0" y="0"/>
                      <a:ext cx="2059278" cy="34294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56595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D002D" w14:textId="6115E1A0" w:rsidR="00F9467C" w:rsidRPr="00D85109" w:rsidRDefault="00F9467C">
          <w:pPr>
            <w:pStyle w:val="TOCHeading"/>
            <w:rPr>
              <w:color w:val="BF00FF"/>
            </w:rPr>
          </w:pPr>
          <w:r w:rsidRPr="00D85109">
            <w:rPr>
              <w:color w:val="BF00FF"/>
            </w:rPr>
            <w:t>Table of Contents</w:t>
          </w:r>
        </w:p>
        <w:p w14:paraId="1EFF1D1C" w14:textId="20130253" w:rsidR="007853C2" w:rsidRDefault="00F9467C">
          <w:pPr>
            <w:pStyle w:val="TOC1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01805" w:history="1">
            <w:r w:rsidR="007853C2" w:rsidRPr="00006902">
              <w:rPr>
                <w:rStyle w:val="Hyperlink"/>
                <w:noProof/>
              </w:rPr>
              <w:t>Document Control</w:t>
            </w:r>
            <w:r w:rsidR="007853C2">
              <w:rPr>
                <w:noProof/>
                <w:webHidden/>
              </w:rPr>
              <w:tab/>
            </w:r>
            <w:r w:rsidR="007853C2">
              <w:rPr>
                <w:noProof/>
                <w:webHidden/>
              </w:rPr>
              <w:fldChar w:fldCharType="begin"/>
            </w:r>
            <w:r w:rsidR="007853C2">
              <w:rPr>
                <w:noProof/>
                <w:webHidden/>
              </w:rPr>
              <w:instrText xml:space="preserve"> PAGEREF _Toc127201805 \h </w:instrText>
            </w:r>
            <w:r w:rsidR="007853C2">
              <w:rPr>
                <w:noProof/>
                <w:webHidden/>
              </w:rPr>
            </w:r>
            <w:r w:rsidR="007853C2">
              <w:rPr>
                <w:noProof/>
                <w:webHidden/>
              </w:rPr>
              <w:fldChar w:fldCharType="separate"/>
            </w:r>
            <w:r w:rsidR="001776C1">
              <w:rPr>
                <w:noProof/>
                <w:webHidden/>
              </w:rPr>
              <w:t>3</w:t>
            </w:r>
            <w:r w:rsidR="007853C2">
              <w:rPr>
                <w:noProof/>
                <w:webHidden/>
              </w:rPr>
              <w:fldChar w:fldCharType="end"/>
            </w:r>
          </w:hyperlink>
        </w:p>
        <w:p w14:paraId="3C0C7A90" w14:textId="0DB8D666" w:rsidR="007853C2" w:rsidRDefault="00000000">
          <w:pPr>
            <w:pStyle w:val="TOC1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01806" w:history="1">
            <w:r w:rsidR="007853C2" w:rsidRPr="00006902">
              <w:rPr>
                <w:rStyle w:val="Hyperlink"/>
                <w:noProof/>
              </w:rPr>
              <w:t>Project Overview</w:t>
            </w:r>
            <w:r w:rsidR="007853C2">
              <w:rPr>
                <w:noProof/>
                <w:webHidden/>
              </w:rPr>
              <w:tab/>
            </w:r>
            <w:r w:rsidR="007853C2">
              <w:rPr>
                <w:noProof/>
                <w:webHidden/>
              </w:rPr>
              <w:fldChar w:fldCharType="begin"/>
            </w:r>
            <w:r w:rsidR="007853C2">
              <w:rPr>
                <w:noProof/>
                <w:webHidden/>
              </w:rPr>
              <w:instrText xml:space="preserve"> PAGEREF _Toc127201806 \h </w:instrText>
            </w:r>
            <w:r w:rsidR="007853C2">
              <w:rPr>
                <w:noProof/>
                <w:webHidden/>
              </w:rPr>
            </w:r>
            <w:r w:rsidR="007853C2">
              <w:rPr>
                <w:noProof/>
                <w:webHidden/>
              </w:rPr>
              <w:fldChar w:fldCharType="separate"/>
            </w:r>
            <w:r w:rsidR="001776C1">
              <w:rPr>
                <w:noProof/>
                <w:webHidden/>
              </w:rPr>
              <w:t>3</w:t>
            </w:r>
            <w:r w:rsidR="007853C2">
              <w:rPr>
                <w:noProof/>
                <w:webHidden/>
              </w:rPr>
              <w:fldChar w:fldCharType="end"/>
            </w:r>
          </w:hyperlink>
        </w:p>
        <w:p w14:paraId="45C6B36A" w14:textId="019B278A" w:rsidR="007853C2" w:rsidRDefault="00000000">
          <w:pPr>
            <w:pStyle w:val="TOC1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01807" w:history="1">
            <w:r w:rsidR="007853C2" w:rsidRPr="00006902">
              <w:rPr>
                <w:rStyle w:val="Hyperlink"/>
                <w:noProof/>
              </w:rPr>
              <w:t>Technologies used</w:t>
            </w:r>
            <w:r w:rsidR="007853C2">
              <w:rPr>
                <w:noProof/>
                <w:webHidden/>
              </w:rPr>
              <w:tab/>
            </w:r>
            <w:r w:rsidR="007853C2">
              <w:rPr>
                <w:noProof/>
                <w:webHidden/>
              </w:rPr>
              <w:fldChar w:fldCharType="begin"/>
            </w:r>
            <w:r w:rsidR="007853C2">
              <w:rPr>
                <w:noProof/>
                <w:webHidden/>
              </w:rPr>
              <w:instrText xml:space="preserve"> PAGEREF _Toc127201807 \h </w:instrText>
            </w:r>
            <w:r w:rsidR="007853C2">
              <w:rPr>
                <w:noProof/>
                <w:webHidden/>
              </w:rPr>
            </w:r>
            <w:r w:rsidR="007853C2">
              <w:rPr>
                <w:noProof/>
                <w:webHidden/>
              </w:rPr>
              <w:fldChar w:fldCharType="separate"/>
            </w:r>
            <w:r w:rsidR="001776C1">
              <w:rPr>
                <w:noProof/>
                <w:webHidden/>
              </w:rPr>
              <w:t>3</w:t>
            </w:r>
            <w:r w:rsidR="007853C2">
              <w:rPr>
                <w:noProof/>
                <w:webHidden/>
              </w:rPr>
              <w:fldChar w:fldCharType="end"/>
            </w:r>
          </w:hyperlink>
        </w:p>
        <w:p w14:paraId="72DDBFD3" w14:textId="52722C67" w:rsidR="007853C2" w:rsidRDefault="00000000">
          <w:pPr>
            <w:pStyle w:val="TOC1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01808" w:history="1">
            <w:r w:rsidR="007853C2" w:rsidRPr="00006902">
              <w:rPr>
                <w:rStyle w:val="Hyperlink"/>
                <w:noProof/>
              </w:rPr>
              <w:t>Data Flow</w:t>
            </w:r>
            <w:r w:rsidR="007853C2">
              <w:rPr>
                <w:noProof/>
                <w:webHidden/>
              </w:rPr>
              <w:tab/>
            </w:r>
            <w:r w:rsidR="007853C2">
              <w:rPr>
                <w:noProof/>
                <w:webHidden/>
              </w:rPr>
              <w:fldChar w:fldCharType="begin"/>
            </w:r>
            <w:r w:rsidR="007853C2">
              <w:rPr>
                <w:noProof/>
                <w:webHidden/>
              </w:rPr>
              <w:instrText xml:space="preserve"> PAGEREF _Toc127201808 \h </w:instrText>
            </w:r>
            <w:r w:rsidR="007853C2">
              <w:rPr>
                <w:noProof/>
                <w:webHidden/>
              </w:rPr>
            </w:r>
            <w:r w:rsidR="007853C2">
              <w:rPr>
                <w:noProof/>
                <w:webHidden/>
              </w:rPr>
              <w:fldChar w:fldCharType="separate"/>
            </w:r>
            <w:r w:rsidR="001776C1">
              <w:rPr>
                <w:noProof/>
                <w:webHidden/>
              </w:rPr>
              <w:t>4</w:t>
            </w:r>
            <w:r w:rsidR="007853C2">
              <w:rPr>
                <w:noProof/>
                <w:webHidden/>
              </w:rPr>
              <w:fldChar w:fldCharType="end"/>
            </w:r>
          </w:hyperlink>
        </w:p>
        <w:p w14:paraId="4014E515" w14:textId="053659E8" w:rsidR="007853C2" w:rsidRDefault="00000000">
          <w:pPr>
            <w:pStyle w:val="TOC1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01809" w:history="1">
            <w:r w:rsidR="007853C2" w:rsidRPr="00006902">
              <w:rPr>
                <w:rStyle w:val="Hyperlink"/>
                <w:noProof/>
              </w:rPr>
              <w:t>Functions</w:t>
            </w:r>
            <w:r w:rsidR="007853C2">
              <w:rPr>
                <w:noProof/>
                <w:webHidden/>
              </w:rPr>
              <w:tab/>
            </w:r>
            <w:r w:rsidR="007853C2">
              <w:rPr>
                <w:noProof/>
                <w:webHidden/>
              </w:rPr>
              <w:fldChar w:fldCharType="begin"/>
            </w:r>
            <w:r w:rsidR="007853C2">
              <w:rPr>
                <w:noProof/>
                <w:webHidden/>
              </w:rPr>
              <w:instrText xml:space="preserve"> PAGEREF _Toc127201809 \h </w:instrText>
            </w:r>
            <w:r w:rsidR="007853C2">
              <w:rPr>
                <w:noProof/>
                <w:webHidden/>
              </w:rPr>
            </w:r>
            <w:r w:rsidR="007853C2">
              <w:rPr>
                <w:noProof/>
                <w:webHidden/>
              </w:rPr>
              <w:fldChar w:fldCharType="separate"/>
            </w:r>
            <w:r w:rsidR="001776C1">
              <w:rPr>
                <w:noProof/>
                <w:webHidden/>
              </w:rPr>
              <w:t>5</w:t>
            </w:r>
            <w:r w:rsidR="007853C2">
              <w:rPr>
                <w:noProof/>
                <w:webHidden/>
              </w:rPr>
              <w:fldChar w:fldCharType="end"/>
            </w:r>
          </w:hyperlink>
        </w:p>
        <w:p w14:paraId="7CA531F7" w14:textId="246A978C" w:rsidR="007853C2" w:rsidRDefault="00000000">
          <w:pPr>
            <w:pStyle w:val="TOC1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201810" w:history="1">
            <w:r w:rsidR="007853C2" w:rsidRPr="00006902">
              <w:rPr>
                <w:rStyle w:val="Hyperlink"/>
                <w:noProof/>
              </w:rPr>
              <w:t>All the Different Views</w:t>
            </w:r>
            <w:r w:rsidR="007853C2">
              <w:rPr>
                <w:noProof/>
                <w:webHidden/>
              </w:rPr>
              <w:tab/>
            </w:r>
            <w:r w:rsidR="007853C2">
              <w:rPr>
                <w:noProof/>
                <w:webHidden/>
              </w:rPr>
              <w:fldChar w:fldCharType="begin"/>
            </w:r>
            <w:r w:rsidR="007853C2">
              <w:rPr>
                <w:noProof/>
                <w:webHidden/>
              </w:rPr>
              <w:instrText xml:space="preserve"> PAGEREF _Toc127201810 \h </w:instrText>
            </w:r>
            <w:r w:rsidR="007853C2">
              <w:rPr>
                <w:noProof/>
                <w:webHidden/>
              </w:rPr>
            </w:r>
            <w:r w:rsidR="007853C2">
              <w:rPr>
                <w:noProof/>
                <w:webHidden/>
              </w:rPr>
              <w:fldChar w:fldCharType="separate"/>
            </w:r>
            <w:r w:rsidR="001776C1">
              <w:rPr>
                <w:noProof/>
                <w:webHidden/>
              </w:rPr>
              <w:t>6</w:t>
            </w:r>
            <w:r w:rsidR="007853C2">
              <w:rPr>
                <w:noProof/>
                <w:webHidden/>
              </w:rPr>
              <w:fldChar w:fldCharType="end"/>
            </w:r>
          </w:hyperlink>
        </w:p>
        <w:p w14:paraId="3CAC8827" w14:textId="687ABAAD" w:rsidR="00F9467C" w:rsidRDefault="00F9467C">
          <w:r>
            <w:rPr>
              <w:b/>
              <w:bCs/>
              <w:noProof/>
            </w:rPr>
            <w:fldChar w:fldCharType="end"/>
          </w:r>
        </w:p>
      </w:sdtContent>
    </w:sdt>
    <w:p w14:paraId="11B0E7B6" w14:textId="76552B5A" w:rsidR="008B01C8" w:rsidRDefault="008B01C8" w:rsidP="00D44DA1">
      <w:pPr>
        <w:rPr>
          <w:sz w:val="40"/>
          <w:szCs w:val="40"/>
        </w:rPr>
      </w:pPr>
    </w:p>
    <w:p w14:paraId="276E062E" w14:textId="77777777" w:rsidR="008B01C8" w:rsidRDefault="008B01C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6DA973F" w14:textId="0AA06A4E" w:rsidR="002D1491" w:rsidRDefault="008B01C8" w:rsidP="00F9467C">
      <w:pPr>
        <w:pStyle w:val="Heading1"/>
        <w:rPr>
          <w:b/>
          <w:bCs/>
          <w:color w:val="BF00FF"/>
        </w:rPr>
      </w:pPr>
      <w:bookmarkStart w:id="0" w:name="_Toc127179895"/>
      <w:bookmarkStart w:id="1" w:name="_Toc127201805"/>
      <w:r w:rsidRPr="00D85109">
        <w:rPr>
          <w:b/>
          <w:bCs/>
          <w:color w:val="BF00FF"/>
        </w:rPr>
        <w:lastRenderedPageBreak/>
        <w:t>Document Control</w:t>
      </w:r>
      <w:bookmarkEnd w:id="0"/>
      <w:bookmarkEnd w:id="1"/>
    </w:p>
    <w:tbl>
      <w:tblPr>
        <w:tblStyle w:val="TableGrid"/>
        <w:tblW w:w="6426" w:type="dxa"/>
        <w:tblInd w:w="705" w:type="dxa"/>
        <w:tblLook w:val="04A0" w:firstRow="1" w:lastRow="0" w:firstColumn="1" w:lastColumn="0" w:noHBand="0" w:noVBand="1"/>
      </w:tblPr>
      <w:tblGrid>
        <w:gridCol w:w="2080"/>
        <w:gridCol w:w="4346"/>
      </w:tblGrid>
      <w:tr w:rsidR="00995677" w14:paraId="39F9A0C4" w14:textId="77777777" w:rsidTr="009534A8">
        <w:trPr>
          <w:trHeight w:val="295"/>
        </w:trPr>
        <w:tc>
          <w:tcPr>
            <w:tcW w:w="2080" w:type="dxa"/>
          </w:tcPr>
          <w:p w14:paraId="34041B96" w14:textId="4F6EBBB4" w:rsidR="00995677" w:rsidRPr="00052304" w:rsidRDefault="00995677" w:rsidP="00C654D4">
            <w:pPr>
              <w:rPr>
                <w:b/>
                <w:bCs/>
              </w:rPr>
            </w:pPr>
            <w:r w:rsidRPr="00052304">
              <w:rPr>
                <w:b/>
                <w:bCs/>
              </w:rPr>
              <w:t>Project Name</w:t>
            </w:r>
          </w:p>
        </w:tc>
        <w:tc>
          <w:tcPr>
            <w:tcW w:w="4346" w:type="dxa"/>
          </w:tcPr>
          <w:p w14:paraId="1CA3261B" w14:textId="31D1E8CC" w:rsidR="00995677" w:rsidRDefault="001F45F1" w:rsidP="00C654D4">
            <w:r>
              <w:t>Product Catalog Application</w:t>
            </w:r>
          </w:p>
        </w:tc>
      </w:tr>
      <w:tr w:rsidR="00995677" w14:paraId="271A7ABF" w14:textId="77777777" w:rsidTr="009534A8">
        <w:trPr>
          <w:trHeight w:val="295"/>
        </w:trPr>
        <w:tc>
          <w:tcPr>
            <w:tcW w:w="2080" w:type="dxa"/>
          </w:tcPr>
          <w:p w14:paraId="38995991" w14:textId="3683580B" w:rsidR="00995677" w:rsidRPr="00052304" w:rsidRDefault="001F45F1" w:rsidP="00C654D4">
            <w:pPr>
              <w:rPr>
                <w:b/>
                <w:bCs/>
              </w:rPr>
            </w:pPr>
            <w:r w:rsidRPr="00052304">
              <w:rPr>
                <w:b/>
                <w:bCs/>
              </w:rPr>
              <w:t>Mentor</w:t>
            </w:r>
          </w:p>
        </w:tc>
        <w:tc>
          <w:tcPr>
            <w:tcW w:w="4346" w:type="dxa"/>
          </w:tcPr>
          <w:p w14:paraId="6E0DEBC3" w14:textId="23C88C10" w:rsidR="00995677" w:rsidRDefault="001F45F1" w:rsidP="00C654D4">
            <w:r>
              <w:t>Satish Kumar Vadlavalli</w:t>
            </w:r>
          </w:p>
        </w:tc>
      </w:tr>
      <w:tr w:rsidR="00995677" w14:paraId="2BFD4C89" w14:textId="77777777" w:rsidTr="009534A8">
        <w:trPr>
          <w:trHeight w:val="295"/>
        </w:trPr>
        <w:tc>
          <w:tcPr>
            <w:tcW w:w="2080" w:type="dxa"/>
          </w:tcPr>
          <w:p w14:paraId="3DE3C23C" w14:textId="4E5493D3" w:rsidR="00995677" w:rsidRPr="00052304" w:rsidRDefault="00EF675A" w:rsidP="00C654D4">
            <w:pPr>
              <w:rPr>
                <w:b/>
                <w:bCs/>
              </w:rPr>
            </w:pPr>
            <w:r w:rsidRPr="00052304">
              <w:rPr>
                <w:b/>
                <w:bCs/>
              </w:rPr>
              <w:t>Delivery Manager</w:t>
            </w:r>
          </w:p>
        </w:tc>
        <w:tc>
          <w:tcPr>
            <w:tcW w:w="4346" w:type="dxa"/>
          </w:tcPr>
          <w:p w14:paraId="659F5142" w14:textId="12C41BBF" w:rsidR="00995677" w:rsidRDefault="00EF675A" w:rsidP="00C654D4">
            <w:r>
              <w:t>Deepthi R.</w:t>
            </w:r>
          </w:p>
        </w:tc>
      </w:tr>
      <w:tr w:rsidR="00995677" w14:paraId="5DFA54ED" w14:textId="77777777" w:rsidTr="009534A8">
        <w:trPr>
          <w:trHeight w:val="283"/>
        </w:trPr>
        <w:tc>
          <w:tcPr>
            <w:tcW w:w="2080" w:type="dxa"/>
          </w:tcPr>
          <w:p w14:paraId="2F6DEB67" w14:textId="589F1C73" w:rsidR="00995677" w:rsidRPr="00052304" w:rsidRDefault="00EF675A" w:rsidP="00C654D4">
            <w:pPr>
              <w:rPr>
                <w:b/>
                <w:bCs/>
              </w:rPr>
            </w:pPr>
            <w:r w:rsidRPr="00052304">
              <w:rPr>
                <w:b/>
                <w:bCs/>
              </w:rPr>
              <w:t>Business Analyst</w:t>
            </w:r>
          </w:p>
        </w:tc>
        <w:tc>
          <w:tcPr>
            <w:tcW w:w="4346" w:type="dxa"/>
          </w:tcPr>
          <w:p w14:paraId="26EC9AC6" w14:textId="31A49D3E" w:rsidR="00052304" w:rsidRDefault="00EF675A" w:rsidP="00C654D4">
            <w:r>
              <w:t>Aruna R.</w:t>
            </w:r>
          </w:p>
        </w:tc>
      </w:tr>
      <w:tr w:rsidR="00052304" w14:paraId="5540A635" w14:textId="77777777" w:rsidTr="009534A8">
        <w:trPr>
          <w:trHeight w:val="283"/>
        </w:trPr>
        <w:tc>
          <w:tcPr>
            <w:tcW w:w="2080" w:type="dxa"/>
          </w:tcPr>
          <w:p w14:paraId="633EB920" w14:textId="48BB0D5D" w:rsidR="00052304" w:rsidRPr="00052304" w:rsidRDefault="00002962" w:rsidP="00C654D4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683B95">
              <w:rPr>
                <w:b/>
                <w:bCs/>
              </w:rPr>
              <w:t>IT</w:t>
            </w:r>
            <w:r>
              <w:rPr>
                <w:b/>
                <w:bCs/>
              </w:rPr>
              <w:t xml:space="preserve"> Repo</w:t>
            </w:r>
          </w:p>
        </w:tc>
        <w:tc>
          <w:tcPr>
            <w:tcW w:w="4346" w:type="dxa"/>
          </w:tcPr>
          <w:p w14:paraId="7850F7D5" w14:textId="66394012" w:rsidR="00052304" w:rsidRDefault="00000000" w:rsidP="00C654D4">
            <w:hyperlink r:id="rId8" w:history="1">
              <w:r w:rsidR="00002962" w:rsidRPr="00002962">
                <w:rPr>
                  <w:rStyle w:val="Hyperlink"/>
                </w:rPr>
                <w:t>Link to</w:t>
              </w:r>
              <w:r w:rsidR="00002962">
                <w:rPr>
                  <w:rStyle w:val="Hyperlink"/>
                </w:rPr>
                <w:t xml:space="preserve"> the</w:t>
              </w:r>
              <w:r w:rsidR="00002962" w:rsidRPr="00002962">
                <w:rPr>
                  <w:rStyle w:val="Hyperlink"/>
                </w:rPr>
                <w:t xml:space="preserve"> Repository</w:t>
              </w:r>
            </w:hyperlink>
          </w:p>
        </w:tc>
      </w:tr>
    </w:tbl>
    <w:p w14:paraId="471AD8B3" w14:textId="77777777" w:rsidR="00C654D4" w:rsidRPr="00C654D4" w:rsidRDefault="00C654D4" w:rsidP="00C654D4"/>
    <w:p w14:paraId="2862CD44" w14:textId="1E41CD8A" w:rsidR="008B01C8" w:rsidRDefault="008B01C8" w:rsidP="002D1491">
      <w:pPr>
        <w:pStyle w:val="Heading1"/>
        <w:rPr>
          <w:b/>
          <w:bCs/>
          <w:color w:val="BF00FF"/>
        </w:rPr>
      </w:pPr>
      <w:bookmarkStart w:id="2" w:name="_Toc127179896"/>
      <w:bookmarkStart w:id="3" w:name="_Toc127201806"/>
      <w:r w:rsidRPr="00D85109">
        <w:rPr>
          <w:b/>
          <w:bCs/>
          <w:color w:val="BF00FF"/>
        </w:rPr>
        <w:t>Project Overview</w:t>
      </w:r>
      <w:bookmarkEnd w:id="2"/>
      <w:bookmarkEnd w:id="3"/>
    </w:p>
    <w:p w14:paraId="5D76E59F" w14:textId="63381FF8" w:rsidR="00D95770" w:rsidRPr="00D95770" w:rsidRDefault="00D95770" w:rsidP="0004026A">
      <w:pPr>
        <w:spacing w:after="0"/>
      </w:pPr>
      <w:r w:rsidRPr="00D95770">
        <w:t>This</w:t>
      </w:r>
      <w:r>
        <w:t xml:space="preserve"> is A</w:t>
      </w:r>
      <w:r w:rsidRPr="00D95770">
        <w:t xml:space="preserve"> Catalog </w:t>
      </w:r>
      <w:r>
        <w:t xml:space="preserve">Application provides one </w:t>
      </w:r>
      <w:r w:rsidRPr="00D95770">
        <w:t xml:space="preserve">to Explore </w:t>
      </w:r>
      <w:r>
        <w:t>through the products of different categories</w:t>
      </w:r>
    </w:p>
    <w:p w14:paraId="4B156B4D" w14:textId="76F76980" w:rsidR="0028140F" w:rsidRDefault="000A7CD5" w:rsidP="00F66D42">
      <w:pPr>
        <w:spacing w:after="0"/>
      </w:pPr>
      <w:r>
        <w:t>A</w:t>
      </w:r>
      <w:r w:rsidR="0028140F">
        <w:t>dd and have a glance at the catalog of your products in two organized formats:</w:t>
      </w:r>
    </w:p>
    <w:p w14:paraId="0FC23D7F" w14:textId="77777777" w:rsidR="0028140F" w:rsidRDefault="0028140F" w:rsidP="0028140F">
      <w:pPr>
        <w:pStyle w:val="ListParagraph"/>
        <w:numPr>
          <w:ilvl w:val="0"/>
          <w:numId w:val="8"/>
        </w:numPr>
      </w:pPr>
      <w:r>
        <w:t>Alphabetically sorted Lists of Categories and Products</w:t>
      </w:r>
    </w:p>
    <w:p w14:paraId="29BDE06B" w14:textId="297BF37B" w:rsidR="0028140F" w:rsidRDefault="0028140F" w:rsidP="0028140F">
      <w:pPr>
        <w:pStyle w:val="ListParagraph"/>
        <w:numPr>
          <w:ilvl w:val="0"/>
          <w:numId w:val="8"/>
        </w:numPr>
      </w:pPr>
      <w:r>
        <w:t>View the products Category wise.</w:t>
      </w:r>
    </w:p>
    <w:p w14:paraId="6ECD93D4" w14:textId="512FA4E7" w:rsidR="00F9467C" w:rsidRDefault="0028140F" w:rsidP="0028140F">
      <w:pPr>
        <w:pStyle w:val="ListParagraph"/>
        <w:numPr>
          <w:ilvl w:val="0"/>
          <w:numId w:val="8"/>
        </w:numPr>
      </w:pPr>
      <w:r>
        <w:t>Search with the names and ids of products/categories</w:t>
      </w:r>
    </w:p>
    <w:p w14:paraId="2BD60CCF" w14:textId="06CF21A0" w:rsidR="000A7CD5" w:rsidRDefault="000A7CD5" w:rsidP="000A7CD5">
      <w:r w:rsidRPr="000A7CD5">
        <w:t xml:space="preserve">All Basic </w:t>
      </w:r>
      <w:r w:rsidRPr="00D95770">
        <w:rPr>
          <w:b/>
          <w:bCs/>
        </w:rPr>
        <w:t>CRUD Operations</w:t>
      </w:r>
      <w:r w:rsidRPr="000A7CD5">
        <w:t xml:space="preserve"> and Search with </w:t>
      </w:r>
      <w:r w:rsidRPr="00D95770">
        <w:rPr>
          <w:b/>
          <w:bCs/>
        </w:rPr>
        <w:t>pagination</w:t>
      </w:r>
      <w:r w:rsidRPr="000A7CD5">
        <w:t xml:space="preserve"> provided</w:t>
      </w:r>
    </w:p>
    <w:p w14:paraId="088EABAC" w14:textId="3081F1B4" w:rsidR="0074053E" w:rsidRDefault="0074053E" w:rsidP="002D1491">
      <w:pPr>
        <w:pStyle w:val="Heading1"/>
        <w:rPr>
          <w:b/>
          <w:bCs/>
          <w:color w:val="BF00FF"/>
        </w:rPr>
      </w:pPr>
      <w:bookmarkStart w:id="4" w:name="_Toc127179897"/>
      <w:bookmarkStart w:id="5" w:name="_Toc127201807"/>
      <w:r w:rsidRPr="00D85109">
        <w:rPr>
          <w:b/>
          <w:bCs/>
          <w:color w:val="BF00FF"/>
        </w:rPr>
        <w:t>Technologies used</w:t>
      </w:r>
      <w:bookmarkEnd w:id="4"/>
      <w:bookmarkEnd w:id="5"/>
    </w:p>
    <w:p w14:paraId="7A85CD89" w14:textId="64F5A2E0" w:rsidR="001A3B6B" w:rsidRDefault="00C8701C" w:rsidP="00C8701C">
      <w:pPr>
        <w:pStyle w:val="ListParagraph"/>
        <w:numPr>
          <w:ilvl w:val="0"/>
          <w:numId w:val="5"/>
        </w:numPr>
      </w:pPr>
      <w:r w:rsidRPr="0085131D">
        <w:rPr>
          <w:b/>
          <w:bCs/>
        </w:rPr>
        <w:t>Front-end Technologies</w:t>
      </w:r>
    </w:p>
    <w:p w14:paraId="723CF6CE" w14:textId="12BAF127" w:rsidR="00C8701C" w:rsidRDefault="00C8701C" w:rsidP="00C8701C">
      <w:pPr>
        <w:pStyle w:val="ListParagraph"/>
        <w:numPr>
          <w:ilvl w:val="0"/>
          <w:numId w:val="6"/>
        </w:numPr>
      </w:pPr>
      <w:r>
        <w:t>Angular</w:t>
      </w:r>
    </w:p>
    <w:p w14:paraId="61F2E524" w14:textId="6484F237" w:rsidR="00C23A39" w:rsidRPr="00C23A39" w:rsidRDefault="00C8701C" w:rsidP="00C23A39">
      <w:pPr>
        <w:pStyle w:val="ListParagraph"/>
        <w:numPr>
          <w:ilvl w:val="1"/>
          <w:numId w:val="6"/>
        </w:numPr>
        <w:rPr>
          <w:i/>
          <w:iCs/>
        </w:rPr>
      </w:pPr>
      <w:r w:rsidRPr="00C23A39">
        <w:rPr>
          <w:i/>
          <w:iCs/>
        </w:rPr>
        <w:t>Resolvers</w:t>
      </w:r>
    </w:p>
    <w:p w14:paraId="4078519D" w14:textId="7C27071D" w:rsidR="00C23A39" w:rsidRDefault="00C23A39" w:rsidP="00C23A39">
      <w:pPr>
        <w:pStyle w:val="ListParagraph"/>
        <w:numPr>
          <w:ilvl w:val="3"/>
          <w:numId w:val="6"/>
        </w:numPr>
      </w:pPr>
      <w:r>
        <w:t>Used resolver route Guard to make sure data is pre-fetched before navigating to the respective route.</w:t>
      </w:r>
    </w:p>
    <w:p w14:paraId="0DB0A74F" w14:textId="518026A9" w:rsidR="00C8701C" w:rsidRDefault="00BD0C8B" w:rsidP="00C8701C">
      <w:pPr>
        <w:pStyle w:val="ListParagraph"/>
        <w:numPr>
          <w:ilvl w:val="1"/>
          <w:numId w:val="6"/>
        </w:numPr>
        <w:rPr>
          <w:i/>
          <w:iCs/>
        </w:rPr>
      </w:pPr>
      <w:r w:rsidRPr="00C23A39">
        <w:rPr>
          <w:i/>
          <w:iCs/>
        </w:rPr>
        <w:t>Services</w:t>
      </w:r>
    </w:p>
    <w:p w14:paraId="3C581070" w14:textId="7664C6E5" w:rsidR="00C23A39" w:rsidRDefault="005D2709" w:rsidP="00C23A39">
      <w:pPr>
        <w:pStyle w:val="ListParagraph"/>
        <w:numPr>
          <w:ilvl w:val="3"/>
          <w:numId w:val="6"/>
        </w:numPr>
      </w:pPr>
      <w:r>
        <w:t xml:space="preserve">Injectable </w:t>
      </w:r>
      <w:r w:rsidR="00C23A39">
        <w:t>Services</w:t>
      </w:r>
      <w:r>
        <w:t xml:space="preserve"> </w:t>
      </w:r>
      <w:r w:rsidR="003130CF">
        <w:t>in resolvers</w:t>
      </w:r>
      <w:r>
        <w:t xml:space="preserve"> are used to </w:t>
      </w:r>
      <w:r w:rsidR="003130CF">
        <w:t xml:space="preserve">fetch data from API </w:t>
      </w:r>
      <w:r w:rsidR="004B4A85">
        <w:tab/>
      </w:r>
    </w:p>
    <w:p w14:paraId="58FCD42E" w14:textId="20A0BF80" w:rsidR="004B4A85" w:rsidRDefault="004B4A85" w:rsidP="004B4A85">
      <w:pPr>
        <w:pStyle w:val="ListParagraph"/>
        <w:numPr>
          <w:ilvl w:val="1"/>
          <w:numId w:val="6"/>
        </w:numPr>
      </w:pPr>
      <w:r>
        <w:t>Lazy</w:t>
      </w:r>
      <w:r w:rsidR="00DC2D6E">
        <w:t xml:space="preserve"> loading</w:t>
      </w:r>
    </w:p>
    <w:p w14:paraId="51DF44AD" w14:textId="0D884CE8" w:rsidR="00457A53" w:rsidRPr="00C23A39" w:rsidRDefault="0069244B" w:rsidP="00457A53">
      <w:pPr>
        <w:pStyle w:val="ListParagraph"/>
        <w:numPr>
          <w:ilvl w:val="3"/>
          <w:numId w:val="6"/>
        </w:numPr>
      </w:pPr>
      <w:r>
        <w:t xml:space="preserve">To improve the </w:t>
      </w:r>
      <w:r w:rsidR="00BA054E">
        <w:t>load time of the application lazy loading is used</w:t>
      </w:r>
      <w:r w:rsidR="00A1063E">
        <w:t xml:space="preserve">, enabling bundles of the app at routes </w:t>
      </w:r>
      <w:r w:rsidR="005E5A47">
        <w:t>to only be loaded when needed</w:t>
      </w:r>
    </w:p>
    <w:p w14:paraId="4009723B" w14:textId="77777777" w:rsidR="00E105B7" w:rsidRDefault="00BD0C8B" w:rsidP="00E105B7">
      <w:pPr>
        <w:pStyle w:val="ListParagraph"/>
        <w:numPr>
          <w:ilvl w:val="0"/>
          <w:numId w:val="6"/>
        </w:numPr>
      </w:pPr>
      <w:r>
        <w:t>Tailwind CSS</w:t>
      </w:r>
      <w:r w:rsidR="00E1086A">
        <w:t xml:space="preserve"> </w:t>
      </w:r>
    </w:p>
    <w:p w14:paraId="243FC086" w14:textId="590B45AF" w:rsidR="00BD0C8B" w:rsidRDefault="007E1A27" w:rsidP="00E105B7">
      <w:pPr>
        <w:pStyle w:val="ListParagraph"/>
        <w:numPr>
          <w:ilvl w:val="3"/>
          <w:numId w:val="6"/>
        </w:numPr>
      </w:pPr>
      <w:r w:rsidRPr="007E1A27">
        <w:t>A utility-first CSS framework packed with classes</w:t>
      </w:r>
      <w:r w:rsidR="00D50C46">
        <w:t xml:space="preserve"> – </w:t>
      </w:r>
      <w:r w:rsidR="001D2753">
        <w:t xml:space="preserve">used this for a </w:t>
      </w:r>
      <w:r w:rsidR="00D50C46">
        <w:t>Responsive Design</w:t>
      </w:r>
    </w:p>
    <w:p w14:paraId="207D276A" w14:textId="60F85895" w:rsidR="004F7983" w:rsidRDefault="004F7983" w:rsidP="004F7983">
      <w:pPr>
        <w:pStyle w:val="ListParagraph"/>
        <w:numPr>
          <w:ilvl w:val="0"/>
          <w:numId w:val="6"/>
        </w:numPr>
      </w:pPr>
      <w:r>
        <w:t xml:space="preserve">RxJS </w:t>
      </w:r>
      <w:r w:rsidR="00055365">
        <w:t>–</w:t>
      </w:r>
      <w:r>
        <w:t xml:space="preserve"> </w:t>
      </w:r>
      <w:r w:rsidR="00055365">
        <w:t xml:space="preserve">Observables of RxJS library are used to </w:t>
      </w:r>
      <w:r w:rsidR="005060D2">
        <w:t>work with the stream of asynchronous data</w:t>
      </w:r>
    </w:p>
    <w:p w14:paraId="63294B4A" w14:textId="3E765F4A" w:rsidR="00BD0C8B" w:rsidRPr="0085131D" w:rsidRDefault="00BD0C8B" w:rsidP="00BD0C8B">
      <w:pPr>
        <w:pStyle w:val="ListParagraph"/>
        <w:numPr>
          <w:ilvl w:val="0"/>
          <w:numId w:val="5"/>
        </w:numPr>
        <w:rPr>
          <w:b/>
          <w:bCs/>
        </w:rPr>
      </w:pPr>
      <w:r w:rsidRPr="0085131D">
        <w:rPr>
          <w:b/>
          <w:bCs/>
        </w:rPr>
        <w:t>Back-end Technologies</w:t>
      </w:r>
    </w:p>
    <w:p w14:paraId="7D70776F" w14:textId="6AF3B8A3" w:rsidR="00BD0C8B" w:rsidRDefault="00BD0C8B" w:rsidP="00BD0C8B">
      <w:pPr>
        <w:pStyle w:val="ListParagraph"/>
        <w:numPr>
          <w:ilvl w:val="0"/>
          <w:numId w:val="7"/>
        </w:numPr>
      </w:pPr>
      <w:r>
        <w:t xml:space="preserve">.NET </w:t>
      </w:r>
      <w:r w:rsidR="00DC1DC2">
        <w:t>Core Web API</w:t>
      </w:r>
    </w:p>
    <w:p w14:paraId="22FF313A" w14:textId="0B23AE55" w:rsidR="0072670A" w:rsidRDefault="0072670A" w:rsidP="0072670A">
      <w:pPr>
        <w:pStyle w:val="ListParagraph"/>
        <w:numPr>
          <w:ilvl w:val="1"/>
          <w:numId w:val="7"/>
        </w:numPr>
      </w:pPr>
      <w:r w:rsidRPr="00F745F1">
        <w:rPr>
          <w:i/>
          <w:iCs/>
        </w:rPr>
        <w:t>Dependency Injection</w:t>
      </w:r>
      <w:r w:rsidR="009B2671">
        <w:t xml:space="preserve"> – DI </w:t>
      </w:r>
      <w:r w:rsidR="00F745F1">
        <w:t>is used to loosely couple the code so that managing future changes would be easier.</w:t>
      </w:r>
    </w:p>
    <w:p w14:paraId="699BCE69" w14:textId="64ED71C0" w:rsidR="00CC2F1C" w:rsidRPr="00F745F1" w:rsidRDefault="00CC2F1C" w:rsidP="0072670A">
      <w:pPr>
        <w:pStyle w:val="ListParagraph"/>
        <w:numPr>
          <w:ilvl w:val="1"/>
          <w:numId w:val="7"/>
        </w:numPr>
        <w:rPr>
          <w:i/>
          <w:iCs/>
        </w:rPr>
      </w:pPr>
      <w:r w:rsidRPr="00F745F1">
        <w:rPr>
          <w:i/>
          <w:iCs/>
        </w:rPr>
        <w:t>Entity Framework</w:t>
      </w:r>
      <w:r w:rsidR="00F745F1">
        <w:rPr>
          <w:i/>
          <w:iCs/>
        </w:rPr>
        <w:t xml:space="preserve"> </w:t>
      </w:r>
      <w:r w:rsidR="003C0D1E">
        <w:rPr>
          <w:i/>
          <w:iCs/>
        </w:rPr>
        <w:t xml:space="preserve">– </w:t>
      </w:r>
      <w:r w:rsidR="003C0D1E" w:rsidRPr="007070B2">
        <w:t>Communication b/w rela</w:t>
      </w:r>
      <w:r w:rsidR="007070B2" w:rsidRPr="007070B2">
        <w:t>tional</w:t>
      </w:r>
      <w:r w:rsidR="007070B2">
        <w:rPr>
          <w:i/>
          <w:iCs/>
        </w:rPr>
        <w:t xml:space="preserve"> </w:t>
      </w:r>
      <w:r w:rsidR="007219F2">
        <w:t>and O</w:t>
      </w:r>
      <w:r w:rsidR="00700C31">
        <w:t>bjects</w:t>
      </w:r>
      <w:r w:rsidR="00573750">
        <w:t xml:space="preserve">/Models by Mapping </w:t>
      </w:r>
      <w:r w:rsidR="00981871">
        <w:t xml:space="preserve">automatically </w:t>
      </w:r>
      <w:r w:rsidR="00573750">
        <w:t xml:space="preserve">– ORM </w:t>
      </w:r>
    </w:p>
    <w:p w14:paraId="2053C0D4" w14:textId="6BB2BFFF" w:rsidR="00F66D42" w:rsidRPr="00F745F1" w:rsidRDefault="00B443EF" w:rsidP="0072670A">
      <w:pPr>
        <w:pStyle w:val="ListParagraph"/>
        <w:numPr>
          <w:ilvl w:val="1"/>
          <w:numId w:val="7"/>
        </w:numPr>
        <w:rPr>
          <w:i/>
          <w:iCs/>
        </w:rPr>
      </w:pPr>
      <w:r w:rsidRPr="00F745F1">
        <w:rPr>
          <w:i/>
          <w:iCs/>
        </w:rPr>
        <w:t xml:space="preserve">Monolithic 3-layered </w:t>
      </w:r>
      <w:r w:rsidR="004B17FA" w:rsidRPr="00F745F1">
        <w:rPr>
          <w:i/>
          <w:iCs/>
        </w:rPr>
        <w:t>Architecture</w:t>
      </w:r>
      <w:r w:rsidR="00F762C4">
        <w:rPr>
          <w:i/>
          <w:iCs/>
        </w:rPr>
        <w:t xml:space="preserve"> </w:t>
      </w:r>
      <w:r w:rsidR="00C36908">
        <w:t>–</w:t>
      </w:r>
      <w:r w:rsidR="00F762C4">
        <w:t xml:space="preserve"> </w:t>
      </w:r>
      <w:r w:rsidR="00C36908">
        <w:t xml:space="preserve">Maintainable </w:t>
      </w:r>
      <w:r w:rsidR="00BF0B88">
        <w:t xml:space="preserve">pattern of different layers is used as project </w:t>
      </w:r>
      <w:r w:rsidR="00667E4D">
        <w:t xml:space="preserve">structure, this </w:t>
      </w:r>
      <w:r w:rsidR="00EB70F7">
        <w:t>self-contained nature of the app makes it easier to debug</w:t>
      </w:r>
      <w:r w:rsidR="00082FCF">
        <w:t>, manage and maintain the code.</w:t>
      </w:r>
    </w:p>
    <w:p w14:paraId="61436940" w14:textId="5CEFFE84" w:rsidR="00342857" w:rsidRDefault="00342857" w:rsidP="0072670A">
      <w:pPr>
        <w:pStyle w:val="ListParagraph"/>
        <w:numPr>
          <w:ilvl w:val="1"/>
          <w:numId w:val="7"/>
        </w:numPr>
      </w:pPr>
      <w:r w:rsidRPr="00F745F1">
        <w:rPr>
          <w:i/>
          <w:iCs/>
        </w:rPr>
        <w:t>Mappers</w:t>
      </w:r>
      <w:r>
        <w:t xml:space="preserve"> – </w:t>
      </w:r>
      <w:r w:rsidR="0004026A">
        <w:t xml:space="preserve">Conversion b/w </w:t>
      </w:r>
      <w:r>
        <w:t xml:space="preserve">Data Models exposed </w:t>
      </w:r>
      <w:r w:rsidR="004F677A">
        <w:t xml:space="preserve">to API user, the </w:t>
      </w:r>
      <w:r w:rsidR="0004026A">
        <w:t>DTOs and Service layer Models &amp; Entity Models</w:t>
      </w:r>
    </w:p>
    <w:p w14:paraId="7453C97C" w14:textId="01C48588" w:rsidR="00DC1DC2" w:rsidRDefault="0072670A" w:rsidP="00BD0C8B">
      <w:pPr>
        <w:pStyle w:val="ListParagraph"/>
        <w:numPr>
          <w:ilvl w:val="0"/>
          <w:numId w:val="7"/>
        </w:numPr>
      </w:pPr>
      <w:r>
        <w:t>MySQL Database</w:t>
      </w:r>
    </w:p>
    <w:p w14:paraId="51810685" w14:textId="2A5B82C0" w:rsidR="00636A86" w:rsidRDefault="00472E6A" w:rsidP="002D1491">
      <w:pPr>
        <w:pStyle w:val="Heading1"/>
        <w:rPr>
          <w:b/>
          <w:bCs/>
          <w:color w:val="BF00FF"/>
        </w:rPr>
      </w:pPr>
      <w:bookmarkStart w:id="6" w:name="_Toc127201808"/>
      <w:bookmarkStart w:id="7" w:name="_Toc127179900"/>
      <w:r>
        <w:rPr>
          <w:b/>
          <w:bCs/>
          <w:color w:val="BF00FF"/>
        </w:rPr>
        <w:lastRenderedPageBreak/>
        <w:t>Data Flow</w:t>
      </w:r>
      <w:bookmarkEnd w:id="6"/>
    </w:p>
    <w:p w14:paraId="0F97B4FD" w14:textId="7910D46E" w:rsidR="00636A86" w:rsidRDefault="0020531F" w:rsidP="0020531F">
      <w:pPr>
        <w:jc w:val="center"/>
        <w:rPr>
          <w:rFonts w:asciiTheme="majorHAnsi" w:eastAsiaTheme="majorEastAsia" w:hAnsiTheme="majorHAnsi" w:cstheme="majorBidi"/>
          <w:b/>
          <w:bCs/>
          <w:color w:val="BF00FF"/>
          <w:sz w:val="32"/>
          <w:szCs w:val="32"/>
        </w:rPr>
      </w:pPr>
      <w:r>
        <w:rPr>
          <w:b/>
          <w:bCs/>
          <w:noProof/>
          <w:color w:val="BF00FF"/>
        </w:rPr>
        <w:drawing>
          <wp:inline distT="0" distB="0" distL="0" distR="0" wp14:anchorId="64E76360" wp14:editId="5F91C1AB">
            <wp:extent cx="3082802" cy="739158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638" cy="739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6A86">
        <w:rPr>
          <w:b/>
          <w:bCs/>
          <w:color w:val="BF00FF"/>
        </w:rPr>
        <w:br w:type="page"/>
      </w:r>
    </w:p>
    <w:p w14:paraId="24BE92F3" w14:textId="5DE404C4" w:rsidR="00C83B08" w:rsidRDefault="00855238" w:rsidP="002D1491">
      <w:pPr>
        <w:pStyle w:val="Heading1"/>
        <w:rPr>
          <w:b/>
          <w:bCs/>
          <w:color w:val="BF00FF"/>
        </w:rPr>
      </w:pPr>
      <w:bookmarkStart w:id="8" w:name="_Toc127201809"/>
      <w:r w:rsidRPr="00D85109">
        <w:rPr>
          <w:b/>
          <w:bCs/>
          <w:color w:val="BF00FF"/>
        </w:rPr>
        <w:lastRenderedPageBreak/>
        <w:t>Function</w:t>
      </w:r>
      <w:bookmarkEnd w:id="7"/>
      <w:r w:rsidR="00B605EB">
        <w:rPr>
          <w:b/>
          <w:bCs/>
          <w:color w:val="BF00FF"/>
        </w:rPr>
        <w:t>s</w:t>
      </w:r>
      <w:bookmarkEnd w:id="8"/>
    </w:p>
    <w:p w14:paraId="35A1931D" w14:textId="50E6FE5B" w:rsidR="00A75704" w:rsidRPr="008253C3" w:rsidRDefault="00A75704" w:rsidP="008253C3">
      <w:pPr>
        <w:rPr>
          <w:sz w:val="18"/>
          <w:szCs w:val="18"/>
        </w:rPr>
      </w:pPr>
      <w:r w:rsidRPr="008253C3">
        <w:rPr>
          <w:b/>
          <w:bCs/>
          <w:sz w:val="18"/>
          <w:szCs w:val="18"/>
        </w:rPr>
        <w:t>Listing</w:t>
      </w:r>
      <w:r w:rsidRPr="008253C3">
        <w:rPr>
          <w:sz w:val="18"/>
          <w:szCs w:val="18"/>
        </w:rPr>
        <w:t xml:space="preserve"> all the Entities in </w:t>
      </w:r>
      <w:r w:rsidRPr="008253C3">
        <w:rPr>
          <w:b/>
          <w:bCs/>
          <w:i/>
          <w:iCs/>
          <w:sz w:val="18"/>
          <w:szCs w:val="18"/>
        </w:rPr>
        <w:t>Pages</w:t>
      </w:r>
      <w:r w:rsidR="008253C3" w:rsidRPr="008253C3">
        <w:rPr>
          <w:b/>
          <w:bCs/>
          <w:i/>
          <w:iCs/>
          <w:sz w:val="18"/>
          <w:szCs w:val="18"/>
        </w:rPr>
        <w:t xml:space="preserve">, Sort, Search, </w:t>
      </w:r>
      <w:r w:rsidR="008253C3">
        <w:rPr>
          <w:b/>
          <w:bCs/>
          <w:i/>
          <w:iCs/>
          <w:sz w:val="18"/>
          <w:szCs w:val="18"/>
        </w:rPr>
        <w:t>Create, Update, Delete.</w:t>
      </w:r>
    </w:p>
    <w:tbl>
      <w:tblPr>
        <w:tblStyle w:val="TableGridLight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5872"/>
        <w:gridCol w:w="3873"/>
      </w:tblGrid>
      <w:tr w:rsidR="008253C3" w14:paraId="145A94A0" w14:textId="77777777" w:rsidTr="008253C3">
        <w:trPr>
          <w:trHeight w:val="2088"/>
        </w:trPr>
        <w:tc>
          <w:tcPr>
            <w:tcW w:w="5872" w:type="dxa"/>
          </w:tcPr>
          <w:p w14:paraId="26DB6E15" w14:textId="77777777" w:rsidR="008253C3" w:rsidRPr="00DB0600" w:rsidRDefault="008253C3" w:rsidP="008253C3">
            <w:pPr>
              <w:pStyle w:val="Caption"/>
              <w:keepNext/>
              <w:rPr>
                <w:b/>
                <w:bCs/>
              </w:rPr>
            </w:pPr>
            <w:r w:rsidRPr="00DB0600">
              <w:rPr>
                <w:b/>
                <w:bCs/>
              </w:rPr>
              <w:t>Sort Function</w:t>
            </w:r>
          </w:p>
          <w:p w14:paraId="4B1AD70C" w14:textId="77777777" w:rsidR="008253C3" w:rsidRPr="004F059B" w:rsidRDefault="008253C3" w:rsidP="008253C3">
            <w:r w:rsidRPr="003823F5">
              <w:rPr>
                <w:noProof/>
              </w:rPr>
              <w:drawing>
                <wp:inline distT="0" distB="0" distL="0" distR="0" wp14:anchorId="3D41AABF" wp14:editId="1B403130">
                  <wp:extent cx="2761488" cy="1194792"/>
                  <wp:effectExtent l="0" t="0" r="127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075" t="11588" b="5357"/>
                          <a:stretch/>
                        </pic:blipFill>
                        <pic:spPr bwMode="auto">
                          <a:xfrm>
                            <a:off x="0" y="0"/>
                            <a:ext cx="2808983" cy="1215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3" w:type="dxa"/>
          </w:tcPr>
          <w:p w14:paraId="5FB8C2C5" w14:textId="77777777" w:rsidR="008253C3" w:rsidRDefault="008253C3" w:rsidP="008253C3">
            <w:pPr>
              <w:pStyle w:val="Caption"/>
              <w:keepNext/>
            </w:pPr>
            <w:r>
              <w:t>Search Function</w:t>
            </w:r>
          </w:p>
          <w:p w14:paraId="4E14F07C" w14:textId="77777777" w:rsidR="008253C3" w:rsidRPr="004F059B" w:rsidRDefault="008253C3" w:rsidP="008253C3">
            <w:r w:rsidRPr="00C12D8E">
              <w:rPr>
                <w:noProof/>
              </w:rPr>
              <w:drawing>
                <wp:inline distT="0" distB="0" distL="0" distR="0" wp14:anchorId="08ABC313" wp14:editId="40677210">
                  <wp:extent cx="1645920" cy="1290712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164" cy="13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3C3" w14:paraId="5D55C241" w14:textId="77777777" w:rsidTr="008253C3">
        <w:trPr>
          <w:trHeight w:val="1440"/>
        </w:trPr>
        <w:tc>
          <w:tcPr>
            <w:tcW w:w="9745" w:type="dxa"/>
            <w:gridSpan w:val="2"/>
          </w:tcPr>
          <w:p w14:paraId="72046DDA" w14:textId="77777777" w:rsidR="008253C3" w:rsidRPr="006268CC" w:rsidRDefault="008253C3" w:rsidP="008253C3">
            <w:pPr>
              <w:pStyle w:val="Caption"/>
              <w:keepNext/>
            </w:pPr>
            <w:r>
              <w:t>Pagination</w:t>
            </w:r>
          </w:p>
          <w:p w14:paraId="2EF73916" w14:textId="77777777" w:rsidR="008253C3" w:rsidRDefault="008253C3" w:rsidP="008253C3">
            <w:pPr>
              <w:pStyle w:val="Caption"/>
              <w:keepNext/>
              <w:rPr>
                <w:i w:val="0"/>
                <w:iCs w:val="0"/>
              </w:rPr>
            </w:pPr>
            <w:r w:rsidRPr="00C918D6">
              <w:rPr>
                <w:noProof/>
              </w:rPr>
              <w:drawing>
                <wp:inline distT="0" distB="0" distL="0" distR="0" wp14:anchorId="5B8FB890" wp14:editId="33A8439B">
                  <wp:extent cx="6051176" cy="682558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199" cy="68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3C3" w14:paraId="614C3EE2" w14:textId="77777777" w:rsidTr="008253C3">
        <w:trPr>
          <w:trHeight w:val="4140"/>
        </w:trPr>
        <w:tc>
          <w:tcPr>
            <w:tcW w:w="9745" w:type="dxa"/>
            <w:gridSpan w:val="2"/>
          </w:tcPr>
          <w:p w14:paraId="3E0A1978" w14:textId="77777777" w:rsidR="008253C3" w:rsidRDefault="008253C3" w:rsidP="008253C3">
            <w:pPr>
              <w:pStyle w:val="Caption"/>
              <w:keepNext/>
            </w:pPr>
            <w:r w:rsidRPr="00DB0600">
              <w:t>Create</w:t>
            </w:r>
          </w:p>
          <w:p w14:paraId="247FF2FA" w14:textId="20A92A1F" w:rsidR="008253C3" w:rsidRDefault="008253C3" w:rsidP="008253C3">
            <w:pPr>
              <w:pStyle w:val="Caption"/>
              <w:keepNext/>
            </w:pPr>
            <w:fldSimple w:instr=" SEQ Figure \* ARABIC ">
              <w:r w:rsidR="001776C1">
                <w:rPr>
                  <w:noProof/>
                </w:rPr>
                <w:t>1</w:t>
              </w:r>
            </w:fldSimple>
            <w:r>
              <w:t>. Add Product</w:t>
            </w:r>
          </w:p>
          <w:p w14:paraId="5B992740" w14:textId="77777777" w:rsidR="008253C3" w:rsidRDefault="008253C3" w:rsidP="008253C3">
            <w:pPr>
              <w:keepNext/>
            </w:pPr>
            <w:r w:rsidRPr="008200F7">
              <w:rPr>
                <w:noProof/>
              </w:rPr>
              <w:drawing>
                <wp:inline distT="0" distB="0" distL="0" distR="0" wp14:anchorId="59365C3C" wp14:editId="157D5C37">
                  <wp:extent cx="1901952" cy="2342098"/>
                  <wp:effectExtent l="0" t="0" r="3175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967" cy="2371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05E5">
              <w:rPr>
                <w:noProof/>
              </w:rPr>
              <w:drawing>
                <wp:inline distT="0" distB="0" distL="0" distR="0" wp14:anchorId="05476B79" wp14:editId="1FF2AAFE">
                  <wp:extent cx="2395728" cy="1436569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003" cy="1448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3B890" w14:textId="102033D7" w:rsidR="008253C3" w:rsidRPr="00DB0600" w:rsidRDefault="008253C3" w:rsidP="008253C3">
            <w:pPr>
              <w:pStyle w:val="Caption"/>
              <w:ind w:left="4320"/>
            </w:pPr>
            <w:fldSimple w:instr=" SEQ Figure \* ARABIC ">
              <w:r w:rsidR="001776C1">
                <w:rPr>
                  <w:noProof/>
                </w:rPr>
                <w:t>2</w:t>
              </w:r>
            </w:fldSimple>
            <w:r>
              <w:t>. Add Category</w:t>
            </w:r>
          </w:p>
        </w:tc>
      </w:tr>
      <w:tr w:rsidR="008253C3" w14:paraId="39B3AEB2" w14:textId="77777777" w:rsidTr="008253C3">
        <w:trPr>
          <w:trHeight w:val="2960"/>
        </w:trPr>
        <w:tc>
          <w:tcPr>
            <w:tcW w:w="9745" w:type="dxa"/>
            <w:gridSpan w:val="2"/>
          </w:tcPr>
          <w:p w14:paraId="45154462" w14:textId="77777777" w:rsidR="008253C3" w:rsidRDefault="008253C3" w:rsidP="008253C3">
            <w:pPr>
              <w:pStyle w:val="Caption"/>
              <w:keepNext/>
            </w:pPr>
            <w:r>
              <w:t>Update</w:t>
            </w:r>
          </w:p>
          <w:p w14:paraId="5BED4D19" w14:textId="77777777" w:rsidR="008253C3" w:rsidRPr="00E105B7" w:rsidRDefault="008253C3" w:rsidP="008253C3">
            <w:r w:rsidRPr="00BE0A68">
              <w:rPr>
                <w:noProof/>
              </w:rPr>
              <w:drawing>
                <wp:inline distT="0" distB="0" distL="0" distR="0" wp14:anchorId="3B96A84B" wp14:editId="1DC30CCE">
                  <wp:extent cx="1261872" cy="1561471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360" cy="1571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53C3">
              <w:rPr>
                <w:noProof/>
              </w:rPr>
              <w:drawing>
                <wp:inline distT="0" distB="0" distL="0" distR="0" wp14:anchorId="5ECF0038" wp14:editId="464845D3">
                  <wp:extent cx="2139696" cy="1428589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541" cy="1441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B99327" w14:textId="7D323E1C" w:rsidR="00855238" w:rsidRDefault="002D1491" w:rsidP="002D1491">
      <w:pPr>
        <w:pStyle w:val="Heading1"/>
        <w:rPr>
          <w:b/>
          <w:bCs/>
          <w:color w:val="BF00FF"/>
        </w:rPr>
      </w:pPr>
      <w:bookmarkStart w:id="9" w:name="_Toc127179901"/>
      <w:bookmarkStart w:id="10" w:name="_Toc127201810"/>
      <w:r w:rsidRPr="00D85109">
        <w:rPr>
          <w:b/>
          <w:bCs/>
          <w:color w:val="BF00FF"/>
        </w:rPr>
        <w:lastRenderedPageBreak/>
        <w:t>All the Different Views</w:t>
      </w:r>
      <w:bookmarkEnd w:id="9"/>
      <w:bookmarkEnd w:id="10"/>
    </w:p>
    <w:p w14:paraId="114E09A5" w14:textId="0F8BC4C8" w:rsidR="008200F7" w:rsidRDefault="00B31B43" w:rsidP="00B31B43">
      <w:pPr>
        <w:pStyle w:val="ListParagraph"/>
        <w:numPr>
          <w:ilvl w:val="0"/>
          <w:numId w:val="9"/>
        </w:numPr>
      </w:pPr>
      <w:r w:rsidRPr="005F05E5">
        <w:rPr>
          <w:b/>
          <w:bCs/>
        </w:rPr>
        <w:t>Create</w:t>
      </w:r>
      <w:r>
        <w:t xml:space="preserve">, </w:t>
      </w:r>
      <w:r w:rsidRPr="005F05E5">
        <w:rPr>
          <w:b/>
          <w:bCs/>
        </w:rPr>
        <w:t>Update</w:t>
      </w:r>
      <w:r>
        <w:t xml:space="preserve">, </w:t>
      </w:r>
      <w:r w:rsidRPr="005F05E5">
        <w:rPr>
          <w:b/>
          <w:bCs/>
        </w:rPr>
        <w:t>List</w:t>
      </w:r>
      <w:r>
        <w:t xml:space="preserve"> Views for both Products as well as Categories</w:t>
      </w:r>
    </w:p>
    <w:p w14:paraId="0008F7E3" w14:textId="55905C01" w:rsidR="00B31B43" w:rsidRPr="008200F7" w:rsidRDefault="005F05E5" w:rsidP="00B31B43">
      <w:pPr>
        <w:pStyle w:val="ListParagraph"/>
        <w:numPr>
          <w:ilvl w:val="0"/>
          <w:numId w:val="9"/>
        </w:numPr>
      </w:pPr>
      <w:r w:rsidRPr="005F05E5">
        <w:rPr>
          <w:b/>
          <w:bCs/>
        </w:rPr>
        <w:t>Entity View</w:t>
      </w:r>
      <w:r>
        <w:t xml:space="preserve">: </w:t>
      </w:r>
      <w:r w:rsidR="00B31B43" w:rsidRPr="001F4A56">
        <w:rPr>
          <w:i/>
          <w:iCs/>
        </w:rPr>
        <w:t>View Product, View Category</w:t>
      </w:r>
    </w:p>
    <w:p w14:paraId="794CB7ED" w14:textId="6D2730E3" w:rsidR="005253D2" w:rsidRDefault="005253D2" w:rsidP="00B47D6B">
      <w:pPr>
        <w:spacing w:after="0"/>
        <w:jc w:val="center"/>
      </w:pPr>
      <w:r w:rsidRPr="005253D2">
        <w:rPr>
          <w:noProof/>
        </w:rPr>
        <w:drawing>
          <wp:inline distT="0" distB="0" distL="0" distR="0" wp14:anchorId="357838A8" wp14:editId="4B781E93">
            <wp:extent cx="4327609" cy="209547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479" b="3951"/>
                    <a:stretch/>
                  </pic:blipFill>
                  <pic:spPr bwMode="auto">
                    <a:xfrm>
                      <a:off x="0" y="0"/>
                      <a:ext cx="4364709" cy="2113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7D6B" w:rsidRPr="00B47D6B">
        <w:rPr>
          <w:noProof/>
        </w:rPr>
        <w:drawing>
          <wp:inline distT="0" distB="0" distL="0" distR="0" wp14:anchorId="138B538D" wp14:editId="6C650210">
            <wp:extent cx="1980452" cy="2152500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727" t="3876" r="9827" b="3904"/>
                    <a:stretch/>
                  </pic:blipFill>
                  <pic:spPr bwMode="auto">
                    <a:xfrm>
                      <a:off x="0" y="0"/>
                      <a:ext cx="1998130" cy="217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AD64B" w14:textId="2AFAA469" w:rsidR="005253D2" w:rsidRPr="005253D2" w:rsidRDefault="005253D2" w:rsidP="005253D2"/>
    <w:sectPr w:rsidR="005253D2" w:rsidRPr="005253D2" w:rsidSect="00E67138">
      <w:pgSz w:w="12240" w:h="15840" w:code="1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7327"/>
    <w:multiLevelType w:val="hybridMultilevel"/>
    <w:tmpl w:val="034A7270"/>
    <w:lvl w:ilvl="0" w:tplc="C19AA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DBEAE68">
      <w:start w:val="1"/>
      <w:numFmt w:val="lowerLetter"/>
      <w:lvlText w:val="%2."/>
      <w:lvlJc w:val="left"/>
      <w:pPr>
        <w:ind w:left="1620" w:hanging="360"/>
      </w:pPr>
      <w:rPr>
        <w:i/>
        <w:iCs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D6AB1"/>
    <w:multiLevelType w:val="hybridMultilevel"/>
    <w:tmpl w:val="44804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F24C3"/>
    <w:multiLevelType w:val="hybridMultilevel"/>
    <w:tmpl w:val="EB0A7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19691A"/>
    <w:multiLevelType w:val="hybridMultilevel"/>
    <w:tmpl w:val="600C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748FF"/>
    <w:multiLevelType w:val="hybridMultilevel"/>
    <w:tmpl w:val="B380D210"/>
    <w:lvl w:ilvl="0" w:tplc="86864F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FA0"/>
    <w:multiLevelType w:val="hybridMultilevel"/>
    <w:tmpl w:val="88467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E3733"/>
    <w:multiLevelType w:val="hybridMultilevel"/>
    <w:tmpl w:val="1234C59C"/>
    <w:lvl w:ilvl="0" w:tplc="EB22348A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616079"/>
    <w:multiLevelType w:val="hybridMultilevel"/>
    <w:tmpl w:val="C36809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31368F"/>
    <w:multiLevelType w:val="hybridMultilevel"/>
    <w:tmpl w:val="D338A652"/>
    <w:lvl w:ilvl="0" w:tplc="FAECF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38F0B766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35783E"/>
    <w:multiLevelType w:val="hybridMultilevel"/>
    <w:tmpl w:val="8614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F7B78"/>
    <w:multiLevelType w:val="hybridMultilevel"/>
    <w:tmpl w:val="801891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54C20"/>
    <w:multiLevelType w:val="hybridMultilevel"/>
    <w:tmpl w:val="2F402216"/>
    <w:lvl w:ilvl="0" w:tplc="28FEE04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5556">
    <w:abstractNumId w:val="3"/>
  </w:num>
  <w:num w:numId="2" w16cid:durableId="1014308954">
    <w:abstractNumId w:val="7"/>
  </w:num>
  <w:num w:numId="3" w16cid:durableId="1270620192">
    <w:abstractNumId w:val="1"/>
  </w:num>
  <w:num w:numId="4" w16cid:durableId="2090344764">
    <w:abstractNumId w:val="4"/>
  </w:num>
  <w:num w:numId="5" w16cid:durableId="525681342">
    <w:abstractNumId w:val="11"/>
  </w:num>
  <w:num w:numId="6" w16cid:durableId="1816601558">
    <w:abstractNumId w:val="8"/>
  </w:num>
  <w:num w:numId="7" w16cid:durableId="1413969376">
    <w:abstractNumId w:val="0"/>
  </w:num>
  <w:num w:numId="8" w16cid:durableId="1237474064">
    <w:abstractNumId w:val="9"/>
  </w:num>
  <w:num w:numId="9" w16cid:durableId="1939093652">
    <w:abstractNumId w:val="5"/>
  </w:num>
  <w:num w:numId="10" w16cid:durableId="8448">
    <w:abstractNumId w:val="10"/>
  </w:num>
  <w:num w:numId="11" w16cid:durableId="1856307343">
    <w:abstractNumId w:val="2"/>
  </w:num>
  <w:num w:numId="12" w16cid:durableId="13820524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6F"/>
    <w:rsid w:val="00002962"/>
    <w:rsid w:val="000132B1"/>
    <w:rsid w:val="00013665"/>
    <w:rsid w:val="0004026A"/>
    <w:rsid w:val="00047881"/>
    <w:rsid w:val="00052304"/>
    <w:rsid w:val="00055365"/>
    <w:rsid w:val="00071E9E"/>
    <w:rsid w:val="00082F38"/>
    <w:rsid w:val="00082FCF"/>
    <w:rsid w:val="000A1DB3"/>
    <w:rsid w:val="000A7CD5"/>
    <w:rsid w:val="000E502A"/>
    <w:rsid w:val="000E75B3"/>
    <w:rsid w:val="001776C1"/>
    <w:rsid w:val="0018462D"/>
    <w:rsid w:val="001A17D0"/>
    <w:rsid w:val="001A3B6B"/>
    <w:rsid w:val="001D2753"/>
    <w:rsid w:val="001F0D05"/>
    <w:rsid w:val="001F45F1"/>
    <w:rsid w:val="001F4A56"/>
    <w:rsid w:val="0020531F"/>
    <w:rsid w:val="00223229"/>
    <w:rsid w:val="0028140F"/>
    <w:rsid w:val="002B3F46"/>
    <w:rsid w:val="002D1491"/>
    <w:rsid w:val="002F7913"/>
    <w:rsid w:val="003130CF"/>
    <w:rsid w:val="00342857"/>
    <w:rsid w:val="00350991"/>
    <w:rsid w:val="003823F5"/>
    <w:rsid w:val="003C0D1E"/>
    <w:rsid w:val="003E355C"/>
    <w:rsid w:val="003F4A7D"/>
    <w:rsid w:val="00442E1D"/>
    <w:rsid w:val="00457A53"/>
    <w:rsid w:val="0046066F"/>
    <w:rsid w:val="00472E6A"/>
    <w:rsid w:val="004B17FA"/>
    <w:rsid w:val="004B4A85"/>
    <w:rsid w:val="004D3A29"/>
    <w:rsid w:val="004F059B"/>
    <w:rsid w:val="004F677A"/>
    <w:rsid w:val="004F7983"/>
    <w:rsid w:val="005060D2"/>
    <w:rsid w:val="005253D2"/>
    <w:rsid w:val="00526A53"/>
    <w:rsid w:val="00572E6C"/>
    <w:rsid w:val="00573750"/>
    <w:rsid w:val="005A0F10"/>
    <w:rsid w:val="005D2709"/>
    <w:rsid w:val="005D5218"/>
    <w:rsid w:val="005E5A47"/>
    <w:rsid w:val="005F05E5"/>
    <w:rsid w:val="0061184F"/>
    <w:rsid w:val="006268CC"/>
    <w:rsid w:val="00626C89"/>
    <w:rsid w:val="00636A86"/>
    <w:rsid w:val="00667E4D"/>
    <w:rsid w:val="00683B95"/>
    <w:rsid w:val="0069244B"/>
    <w:rsid w:val="00700C31"/>
    <w:rsid w:val="007070B2"/>
    <w:rsid w:val="007209AF"/>
    <w:rsid w:val="007219F2"/>
    <w:rsid w:val="0072670A"/>
    <w:rsid w:val="0074053E"/>
    <w:rsid w:val="00760CC5"/>
    <w:rsid w:val="007853C2"/>
    <w:rsid w:val="00792FB4"/>
    <w:rsid w:val="007A30FE"/>
    <w:rsid w:val="007E1A27"/>
    <w:rsid w:val="007F6D1E"/>
    <w:rsid w:val="008200F7"/>
    <w:rsid w:val="008253C3"/>
    <w:rsid w:val="00847138"/>
    <w:rsid w:val="0085131D"/>
    <w:rsid w:val="00855238"/>
    <w:rsid w:val="00872CE8"/>
    <w:rsid w:val="00897E08"/>
    <w:rsid w:val="008B01C8"/>
    <w:rsid w:val="009534A8"/>
    <w:rsid w:val="00977E52"/>
    <w:rsid w:val="00981871"/>
    <w:rsid w:val="00995677"/>
    <w:rsid w:val="009B2671"/>
    <w:rsid w:val="009F5BCE"/>
    <w:rsid w:val="00A0524A"/>
    <w:rsid w:val="00A1063E"/>
    <w:rsid w:val="00A25392"/>
    <w:rsid w:val="00A75704"/>
    <w:rsid w:val="00A840FA"/>
    <w:rsid w:val="00B26007"/>
    <w:rsid w:val="00B304DA"/>
    <w:rsid w:val="00B31B43"/>
    <w:rsid w:val="00B443EF"/>
    <w:rsid w:val="00B47D6B"/>
    <w:rsid w:val="00B50C07"/>
    <w:rsid w:val="00B605EB"/>
    <w:rsid w:val="00B65BAC"/>
    <w:rsid w:val="00B907E9"/>
    <w:rsid w:val="00BA054E"/>
    <w:rsid w:val="00BD0C8B"/>
    <w:rsid w:val="00BE0A68"/>
    <w:rsid w:val="00BF0B88"/>
    <w:rsid w:val="00BF48F0"/>
    <w:rsid w:val="00C12D8E"/>
    <w:rsid w:val="00C23A39"/>
    <w:rsid w:val="00C36908"/>
    <w:rsid w:val="00C654D4"/>
    <w:rsid w:val="00C7152E"/>
    <w:rsid w:val="00C83B08"/>
    <w:rsid w:val="00C8701C"/>
    <w:rsid w:val="00C918D6"/>
    <w:rsid w:val="00CC2F1C"/>
    <w:rsid w:val="00D331B5"/>
    <w:rsid w:val="00D44DA1"/>
    <w:rsid w:val="00D50C46"/>
    <w:rsid w:val="00D85109"/>
    <w:rsid w:val="00D95770"/>
    <w:rsid w:val="00DA36C7"/>
    <w:rsid w:val="00DB0600"/>
    <w:rsid w:val="00DC1DC2"/>
    <w:rsid w:val="00DC2D6E"/>
    <w:rsid w:val="00E105B7"/>
    <w:rsid w:val="00E1086A"/>
    <w:rsid w:val="00E26794"/>
    <w:rsid w:val="00E46C4E"/>
    <w:rsid w:val="00E67138"/>
    <w:rsid w:val="00E94179"/>
    <w:rsid w:val="00EB70F7"/>
    <w:rsid w:val="00EF675A"/>
    <w:rsid w:val="00F074C4"/>
    <w:rsid w:val="00F40984"/>
    <w:rsid w:val="00F66376"/>
    <w:rsid w:val="00F66D42"/>
    <w:rsid w:val="00F745F1"/>
    <w:rsid w:val="00F762C4"/>
    <w:rsid w:val="00F9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6160"/>
  <w15:chartTrackingRefBased/>
  <w15:docId w15:val="{2FBD9489-7459-4443-853B-FB2A6963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6D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F6D1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F6D1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F6D1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B01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49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9467C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9467C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9467C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9467C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9467C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9467C"/>
    <w:pPr>
      <w:spacing w:after="0"/>
      <w:ind w:left="1760"/>
    </w:pPr>
    <w:rPr>
      <w:rFonts w:cstheme="minorHAnsi"/>
      <w:sz w:val="18"/>
      <w:szCs w:val="18"/>
    </w:rPr>
  </w:style>
  <w:style w:type="table" w:styleId="TableGrid">
    <w:name w:val="Table Grid"/>
    <w:basedOn w:val="TableNormal"/>
    <w:uiPriority w:val="39"/>
    <w:rsid w:val="00995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0296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840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Light">
    <w:name w:val="Grid Table Light"/>
    <w:basedOn w:val="TableNormal"/>
    <w:uiPriority w:val="40"/>
    <w:rsid w:val="00DA36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70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nriSh777/practice-task1-ngdnc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81D6F-83AF-43F0-BCEA-B38A9A185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413</Words>
  <Characters>2360</Characters>
  <Application>Microsoft Office Word</Application>
  <DocSecurity>0</DocSecurity>
  <Lines>19</Lines>
  <Paragraphs>5</Paragraphs>
  <ScaleCrop>false</ScaleCrop>
  <Company>Entain Group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Raju Battu</dc:creator>
  <cp:keywords/>
  <dc:description/>
  <cp:lastModifiedBy>Shalom Raju Battu</cp:lastModifiedBy>
  <cp:revision>140</cp:revision>
  <cp:lastPrinted>2023-02-13T12:25:00Z</cp:lastPrinted>
  <dcterms:created xsi:type="dcterms:W3CDTF">2023-02-13T05:23:00Z</dcterms:created>
  <dcterms:modified xsi:type="dcterms:W3CDTF">2023-02-13T12:25:00Z</dcterms:modified>
</cp:coreProperties>
</file>