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IBM Bob Usage in CareBridge</w:t>
      </w:r>
    </w:p>
    <w:p>
      <w:pPr>
        <w:jc w:val="center"/>
      </w:pPr>
      <w:r>
        <w:rPr>
          <w:i/>
          <w:sz w:val="22"/>
        </w:rPr>
        <w:t>Hackathon Project Documentation</w:t>
      </w:r>
    </w:p>
    <w:p>
      <w:pPr>
        <w:pStyle w:val="Heading1"/>
        <w:spacing w:before="160" w:after="80"/>
      </w:pPr>
      <w:r>
        <w:t>1. Overview</w:t>
      </w:r>
    </w:p>
    <w:p>
      <w:r>
        <w:t>CareBridge is an AI-powered healthcare awareness and access assistant designed to help users understand healthcare information in simple language, access preventive-health information, and discover relevant healthcare resources.</w:t>
      </w:r>
    </w:p>
    <w:p>
      <w:r>
        <w:t>The application is designed as an awareness and navigation assistant and does not attempt to diagnose diseases or prescribe medication.</w:t>
      </w:r>
    </w:p>
    <w:p>
      <w:pPr>
        <w:pStyle w:val="Heading1"/>
        <w:spacing w:before="160" w:after="80"/>
      </w:pPr>
      <w:r>
        <w:t>2. Role of IBM Bob</w:t>
      </w:r>
    </w:p>
    <w:p>
      <w:r>
        <w:t>IBM Bob was used as an AI-powered development partner during the development of the CareBridge prototype.</w:t>
      </w:r>
    </w:p>
    <w:p>
      <w:r>
        <w:t>Our primary use of IBM Bob was in frontend-backend integration. Bob helped us connect the frontend with the backend API, troubleshoot integration issues, and refine the overall application workflow.</w:t>
      </w:r>
    </w:p>
    <w:p>
      <w:r>
        <w:t>IBM Bob was also used for debugging and code refinement where required.</w:t>
      </w:r>
    </w:p>
    <w:p>
      <w:r>
        <w:t>The final implementation, testing, integration, and product decisions were performed and reviewed by the development team.</w:t>
      </w:r>
    </w:p>
    <w:p>
      <w:pPr>
        <w:pStyle w:val="Heading1"/>
        <w:spacing w:before="160" w:after="80"/>
      </w:pPr>
      <w:r>
        <w:t>3. Development Tasks Supported by IBM Bob</w:t>
      </w:r>
    </w:p>
    <w:p>
      <w:pPr>
        <w:pStyle w:val="Heading2"/>
        <w:spacing w:before="160" w:after="80"/>
      </w:pPr>
      <w:r>
        <w:t>3.1 Frontend–Backend Integration</w:t>
      </w:r>
    </w:p>
    <w:p>
      <w:r>
        <w:t>One of the main uses of IBM Bob was integrating the CareBridge frontend with the Python backend.</w:t>
      </w:r>
    </w:p>
    <w:p>
      <w:r>
        <w:t>The integration involved connecting the frontend chat interface to the backend API so that:</w:t>
      </w:r>
    </w:p>
    <w:p>
      <w:pPr>
        <w:pStyle w:val="ListBullet"/>
        <w:spacing w:after="20"/>
      </w:pPr>
      <w:r>
        <w:t>User</w:t>
      </w:r>
    </w:p>
    <w:p>
      <w:pPr>
        <w:pStyle w:val="ListBullet"/>
        <w:spacing w:after="20"/>
      </w:pPr>
      <w:r>
        <w:t>Frontend Chat Interface</w:t>
      </w:r>
    </w:p>
    <w:p>
      <w:pPr>
        <w:pStyle w:val="ListBullet"/>
        <w:spacing w:after="20"/>
      </w:pPr>
      <w:r>
        <w:t>Backend API</w:t>
      </w:r>
    </w:p>
    <w:p>
      <w:pPr>
        <w:pStyle w:val="ListBullet"/>
        <w:spacing w:after="20"/>
      </w:pPr>
      <w:r>
        <w:t>AI Agent</w:t>
      </w:r>
    </w:p>
    <w:p>
      <w:pPr>
        <w:pStyle w:val="ListBullet"/>
        <w:spacing w:after="20"/>
      </w:pPr>
      <w:r>
        <w:t>AI Response</w:t>
      </w:r>
    </w:p>
    <w:p>
      <w:pPr>
        <w:pStyle w:val="ListBullet"/>
        <w:spacing w:after="20"/>
      </w:pPr>
      <w:r>
        <w:t>Frontend</w:t>
      </w:r>
    </w:p>
    <w:p>
      <w:r>
        <w:t>IBM Bob assisted us in:</w:t>
      </w:r>
    </w:p>
    <w:p>
      <w:pPr>
        <w:pStyle w:val="ListBullet"/>
        <w:spacing w:after="20"/>
      </w:pPr>
      <w:r>
        <w:t>Connecting frontend requests to the backend API</w:t>
      </w:r>
    </w:p>
    <w:p>
      <w:pPr>
        <w:pStyle w:val="ListBullet"/>
        <w:spacing w:after="20"/>
      </w:pPr>
      <w:r>
        <w:t>Structuring API requests and responses</w:t>
      </w:r>
    </w:p>
    <w:p>
      <w:pPr>
        <w:pStyle w:val="ListBullet"/>
        <w:spacing w:after="20"/>
      </w:pPr>
      <w:r>
        <w:t>Debugging frontend-backend communication issues</w:t>
      </w:r>
    </w:p>
    <w:p>
      <w:pPr>
        <w:pStyle w:val="ListBullet"/>
        <w:spacing w:after="20"/>
      </w:pPr>
      <w:r>
        <w:t>Handling backend responses in the frontend</w:t>
      </w:r>
    </w:p>
    <w:p>
      <w:pPr>
        <w:pStyle w:val="ListBullet"/>
        <w:spacing w:after="20"/>
      </w:pPr>
      <w:r>
        <w:t>Ensuring user messages were correctly passed to the AI agent</w:t>
      </w:r>
    </w:p>
    <w:p>
      <w:pPr>
        <w:pStyle w:val="ListBullet"/>
        <w:spacing w:after="20"/>
      </w:pPr>
      <w:r>
        <w:t>Displaying AI-generated responses in the chat interface</w:t>
      </w:r>
    </w:p>
    <w:p>
      <w:pPr>
        <w:pStyle w:val="ListBullet"/>
        <w:spacing w:after="20"/>
      </w:pPr>
      <w:r>
        <w:t>Refining the communication flow between frontend and backend</w:t>
      </w:r>
    </w:p>
    <w:p>
      <w:pPr>
        <w:pStyle w:val="Heading2"/>
        <w:spacing w:before="160" w:after="80"/>
      </w:pPr>
      <w:r>
        <w:t>3.2 AI Agent Development</w:t>
      </w:r>
    </w:p>
    <w:p>
      <w:r>
        <w:t>The CareBridge backend uses LangChain/LangGraph with a Groq-powered language model and exposes healthcare-related tools to the agent.</w:t>
      </w:r>
    </w:p>
    <w:p>
      <w:r>
        <w:t>IBM Bob was used mainly to support the surrounding application development, debugging, and integration rather than replacing the AI architecture itself.</w:t>
      </w:r>
    </w:p>
    <w:p>
      <w:r>
        <w:t>The agent was designed to:</w:t>
      </w:r>
    </w:p>
    <w:p>
      <w:pPr>
        <w:pStyle w:val="ListBullet"/>
        <w:spacing w:after="20"/>
      </w:pPr>
      <w:r>
        <w:t>Understand natural-language healthcare questions</w:t>
      </w:r>
    </w:p>
    <w:p>
      <w:pPr>
        <w:pStyle w:val="ListBullet"/>
        <w:spacing w:after="20"/>
      </w:pPr>
      <w:r>
        <w:t>Respond in the user's language</w:t>
      </w:r>
    </w:p>
    <w:p>
      <w:pPr>
        <w:pStyle w:val="ListBullet"/>
        <w:spacing w:after="20"/>
      </w:pPr>
      <w:r>
        <w:t>Provide simplified healthcare information</w:t>
      </w:r>
    </w:p>
    <w:p>
      <w:pPr>
        <w:pStyle w:val="ListBullet"/>
        <w:spacing w:after="20"/>
      </w:pPr>
      <w:r>
        <w:t>Promote preventive healthcare</w:t>
      </w:r>
    </w:p>
    <w:p>
      <w:pPr>
        <w:pStyle w:val="ListBullet"/>
        <w:spacing w:after="20"/>
      </w:pPr>
      <w:r>
        <w:t>Search for healthcare resources when appropriate</w:t>
      </w:r>
    </w:p>
    <w:p>
      <w:pPr>
        <w:pStyle w:val="ListBullet"/>
        <w:spacing w:after="20"/>
      </w:pPr>
      <w:r>
        <w:t>Escalate potentially urgent situations</w:t>
      </w:r>
    </w:p>
    <w:p>
      <w:pPr>
        <w:pStyle w:val="ListBullet"/>
        <w:spacing w:after="20"/>
      </w:pPr>
      <w:r>
        <w:t>Avoid diagnosis and prescription behavior</w:t>
      </w:r>
    </w:p>
    <w:p>
      <w:pPr>
        <w:pStyle w:val="Heading2"/>
        <w:spacing w:before="160" w:after="80"/>
      </w:pPr>
      <w:r>
        <w:t>3.3 Healthcare Safety Logic</w:t>
      </w:r>
    </w:p>
    <w:p>
      <w:r>
        <w:t>CareBridge includes safety-oriented instructions designed to prevent the assistant from:</w:t>
      </w:r>
    </w:p>
    <w:p>
      <w:pPr>
        <w:pStyle w:val="ListBullet"/>
        <w:spacing w:after="20"/>
      </w:pPr>
      <w:r>
        <w:t>Diagnosing diseases</w:t>
      </w:r>
    </w:p>
    <w:p>
      <w:pPr>
        <w:pStyle w:val="ListBullet"/>
        <w:spacing w:after="20"/>
      </w:pPr>
      <w:r>
        <w:t>Prescribing medication</w:t>
      </w:r>
    </w:p>
    <w:p>
      <w:pPr>
        <w:pStyle w:val="ListBullet"/>
        <w:spacing w:after="20"/>
      </w:pPr>
      <w:r>
        <w:t>Inventing medication doses</w:t>
      </w:r>
    </w:p>
    <w:p>
      <w:pPr>
        <w:pStyle w:val="ListBullet"/>
        <w:spacing w:after="20"/>
      </w:pPr>
      <w:r>
        <w:t>Inventing healthcare facilities or emergency numbers</w:t>
      </w:r>
    </w:p>
    <w:p>
      <w:pPr>
        <w:pStyle w:val="ListBullet"/>
        <w:spacing w:after="20"/>
      </w:pPr>
      <w:r>
        <w:t>Providing fabricated medical information</w:t>
      </w:r>
    </w:p>
    <w:p>
      <w:r>
        <w:t>Potential emergency situations are instead directed toward professional medical care.</w:t>
      </w:r>
    </w:p>
    <w:p>
      <w:r>
        <w:t>The development team reviewed and tested this behavior as part of the application validation process.</w:t>
      </w:r>
    </w:p>
    <w:p>
      <w:pPr>
        <w:pStyle w:val="Heading2"/>
        <w:spacing w:before="160" w:after="80"/>
      </w:pPr>
      <w:r>
        <w:t>3.4 Tool Integration</w:t>
      </w:r>
    </w:p>
    <w:p>
      <w:r>
        <w:t>CareBridge includes tools for:</w:t>
      </w:r>
    </w:p>
    <w:p>
      <w:pPr>
        <w:pStyle w:val="ListBullet"/>
        <w:spacing w:after="20"/>
      </w:pPr>
      <w:r>
        <w:t>Healthcare information/resource search</w:t>
      </w:r>
    </w:p>
    <w:p>
      <w:pPr>
        <w:pStyle w:val="ListBullet"/>
        <w:spacing w:after="20"/>
      </w:pPr>
      <w:r>
        <w:t>Saving relevant responses</w:t>
      </w:r>
    </w:p>
    <w:p>
      <w:r>
        <w:t>These tools are exposed to the AI agent so that it can retrieve information when required rather than relying entirely on generated knowledge.</w:t>
      </w:r>
    </w:p>
    <w:p>
      <w:r>
        <w:t>IBM Bob assisted primarily with the application-side integration and debugging required to make these components work with the frontend and backend.</w:t>
      </w:r>
    </w:p>
    <w:p>
      <w:pPr>
        <w:pStyle w:val="Heading2"/>
        <w:spacing w:before="160" w:after="80"/>
      </w:pPr>
      <w:r>
        <w:t>3.5 Debugging and Code Refinement</w:t>
      </w:r>
    </w:p>
    <w:p>
      <w:r>
        <w:t>IBM Bob was used during iterative development to help identify and resolve implementation issues, particularly those involving the frontend, backend API, and their integration.</w:t>
      </w:r>
    </w:p>
    <w:p>
      <w:r>
        <w:t>The generated suggestions were reviewed and tested by the development team before being incorporated into the project.</w:t>
      </w:r>
    </w:p>
    <w:p>
      <w:pPr>
        <w:pStyle w:val="Heading1"/>
        <w:spacing w:before="160" w:after="80"/>
      </w:pPr>
      <w:r>
        <w:t>4. Human Oversight</w:t>
      </w:r>
    </w:p>
    <w:p>
      <w:r>
        <w:t>IBM Bob did not autonomously make final product or healthcare decisions.</w:t>
      </w:r>
    </w:p>
    <w:p>
      <w:r>
        <w:t>The development team was responsible for:</w:t>
      </w:r>
    </w:p>
    <w:p>
      <w:pPr>
        <w:pStyle w:val="ListBullet"/>
        <w:spacing w:after="20"/>
      </w:pPr>
      <w:r>
        <w:t>Reviewing generated code</w:t>
      </w:r>
    </w:p>
    <w:p>
      <w:pPr>
        <w:pStyle w:val="ListBullet"/>
        <w:spacing w:after="20"/>
      </w:pPr>
      <w:r>
        <w:t>Testing functionality</w:t>
      </w:r>
    </w:p>
    <w:p>
      <w:pPr>
        <w:pStyle w:val="ListBullet"/>
        <w:spacing w:after="20"/>
      </w:pPr>
      <w:r>
        <w:t>Validating frontend-backend communication</w:t>
      </w:r>
    </w:p>
    <w:p>
      <w:pPr>
        <w:pStyle w:val="ListBullet"/>
        <w:spacing w:after="20"/>
      </w:pPr>
      <w:r>
        <w:t>Validating AI behavior</w:t>
      </w:r>
    </w:p>
    <w:p>
      <w:pPr>
        <w:pStyle w:val="ListBullet"/>
        <w:spacing w:after="20"/>
      </w:pPr>
      <w:r>
        <w:t>Reviewing healthcare safety behavior</w:t>
      </w:r>
    </w:p>
    <w:p>
      <w:pPr>
        <w:pStyle w:val="ListBullet"/>
        <w:spacing w:after="20"/>
      </w:pPr>
      <w:r>
        <w:t>Selecting which suggestions to implement</w:t>
      </w:r>
    </w:p>
    <w:p>
      <w:pPr>
        <w:pStyle w:val="ListBullet"/>
        <w:spacing w:after="20"/>
      </w:pPr>
      <w:r>
        <w:t>Making final product and technical decisions</w:t>
      </w:r>
    </w:p>
    <w:p>
      <w:r>
        <w:t>Healthcare-related behavior was specifically reviewed to ensure that CareBridge remains an awareness and resource-navigation assistant rather than a replacement for medical professionals.</w:t>
      </w:r>
    </w:p>
    <w:p>
      <w:pPr>
        <w:pStyle w:val="Heading1"/>
        <w:spacing w:before="160" w:after="80"/>
      </w:pPr>
      <w:r>
        <w:t>5. Technology Architecture</w:t>
      </w:r>
    </w:p>
    <w:p>
      <w:r>
        <w:t>The current prototype follows this high-level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627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infographic_diagram_flowchart_on_a_white_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27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IBM Bob was primarily used during the development of the integration between the frontend and backend components, including API communication and debugging.</w:t>
      </w:r>
    </w:p>
    <w:p>
      <w:pPr>
        <w:pStyle w:val="Heading1"/>
        <w:spacing w:before="160" w:after="80"/>
      </w:pPr>
      <w:r>
        <w:t>6. Example Development Workflow</w:t>
      </w:r>
    </w:p>
    <w:p>
      <w:pPr>
        <w:pStyle w:val="ListNumber"/>
        <w:spacing w:after="20"/>
      </w:pPr>
      <w:r>
        <w:t>Identify a frontend-backend integration requirement or technical issue.</w:t>
      </w:r>
    </w:p>
    <w:p>
      <w:pPr>
        <w:pStyle w:val="ListNumber"/>
        <w:spacing w:after="20"/>
      </w:pPr>
      <w:r>
        <w:t>Provide the relevant code or development context to IBM Bob.</w:t>
      </w:r>
    </w:p>
    <w:p>
      <w:pPr>
        <w:pStyle w:val="ListNumber"/>
        <w:spacing w:after="20"/>
      </w:pPr>
      <w:r>
        <w:t>Ask Bob for an implementation approach or debugging assistance.</w:t>
      </w:r>
    </w:p>
    <w:p>
      <w:pPr>
        <w:pStyle w:val="ListNumber"/>
        <w:spacing w:after="20"/>
      </w:pPr>
      <w:r>
        <w:t>Implement or modify the suggested code.</w:t>
      </w:r>
    </w:p>
    <w:p>
      <w:pPr>
        <w:pStyle w:val="ListNumber"/>
        <w:spacing w:after="20"/>
      </w:pPr>
      <w:r>
        <w:t>Run and test the application.</w:t>
      </w:r>
    </w:p>
    <w:p>
      <w:pPr>
        <w:pStyle w:val="ListNumber"/>
        <w:spacing w:after="20"/>
      </w:pPr>
      <w:r>
        <w:t>Debug any remaining issues.</w:t>
      </w:r>
    </w:p>
    <w:p>
      <w:pPr>
        <w:pStyle w:val="ListNumber"/>
        <w:spacing w:after="20"/>
      </w:pPr>
      <w:r>
        <w:t>Review the implementation as a team.</w:t>
      </w:r>
    </w:p>
    <w:p>
      <w:pPr>
        <w:pStyle w:val="ListNumber"/>
        <w:spacing w:after="20"/>
      </w:pPr>
      <w:r>
        <w:t>Validate the final functionality.</w:t>
      </w:r>
    </w:p>
    <w:p>
      <w:pPr>
        <w:pStyle w:val="Heading1"/>
        <w:spacing w:before="160" w:after="80"/>
      </w:pPr>
      <w:r>
        <w:t>7. Responsible Use of AI Development Tools</w:t>
      </w:r>
    </w:p>
    <w:p>
      <w:r>
        <w:t>IBM Bob was treated as a development assistant rather than an autonomous software engineer.</w:t>
      </w:r>
    </w:p>
    <w:p>
      <w:r>
        <w:t>All important implementation decisions remained under human control.</w:t>
      </w:r>
    </w:p>
    <w:p>
      <w:r>
        <w:t>For the healthcare domain, additional attention was given to safety, accuracy, transparency, and avoiding unsupported medical claims.</w:t>
      </w:r>
    </w:p>
    <w:p>
      <w:pPr>
        <w:pStyle w:val="Heading1"/>
        <w:spacing w:before="160" w:after="80"/>
      </w:pPr>
      <w:r>
        <w:t>8. Outcome</w:t>
      </w:r>
    </w:p>
    <w:p>
      <w:r>
        <w:t>Using IBM Bob helped the team accelerate the development of the CareBridge prototype, particularly in:</w:t>
      </w:r>
    </w:p>
    <w:p>
      <w:pPr>
        <w:pStyle w:val="ListBullet"/>
        <w:spacing w:after="20"/>
      </w:pPr>
      <w:r>
        <w:t>Frontend-backend integration</w:t>
      </w:r>
    </w:p>
    <w:p>
      <w:pPr>
        <w:pStyle w:val="ListBullet"/>
        <w:spacing w:after="20"/>
      </w:pPr>
      <w:r>
        <w:t>API communication</w:t>
      </w:r>
    </w:p>
    <w:p>
      <w:pPr>
        <w:pStyle w:val="ListBullet"/>
        <w:spacing w:after="20"/>
      </w:pPr>
      <w:r>
        <w:t>Debugging</w:t>
      </w:r>
    </w:p>
    <w:p>
      <w:pPr>
        <w:pStyle w:val="ListBullet"/>
        <w:spacing w:after="20"/>
      </w:pPr>
      <w:r>
        <w:t>Code refinement</w:t>
      </w:r>
    </w:p>
    <w:p>
      <w:pPr>
        <w:pStyle w:val="ListBullet"/>
        <w:spacing w:after="20"/>
      </w:pPr>
      <w:r>
        <w:t>User-interface iteration</w:t>
      </w:r>
    </w:p>
    <w:p>
      <w:r>
        <w:t>This helped us rapidly move from individual application components to a working end-to-end prototype.</w:t>
      </w:r>
    </w:p>
    <w:p>
      <w:r>
        <w:t>The resulting CareBridge prototype demonstrates AI-assisted healthcare awareness, multilingual interaction, healthcare-resource discovery, and responsible-AI behavior.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CareBridge • IBM Bob Usage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