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AD27F" w14:textId="2D3D20B2" w:rsidR="00065B59" w:rsidRPr="00B33085" w:rsidRDefault="00065B59" w:rsidP="00065B59">
      <w:pPr>
        <w:pStyle w:val="ListParagraph"/>
        <w:numPr>
          <w:ilvl w:val="0"/>
          <w:numId w:val="1"/>
        </w:numPr>
        <w:tabs>
          <w:tab w:val="left" w:pos="340"/>
          <w:tab w:val="left" w:pos="8921"/>
        </w:tabs>
        <w:spacing w:before="182" w:line="360" w:lineRule="auto"/>
        <w:ind w:right="116"/>
        <w:jc w:val="both"/>
        <w:rPr>
          <w:sz w:val="24"/>
          <w:szCs w:val="24"/>
        </w:rPr>
      </w:pPr>
      <w:r w:rsidRPr="00065B59">
        <w:rPr>
          <w:sz w:val="24"/>
          <w:szCs w:val="24"/>
        </w:rPr>
        <w:t>Generate</w:t>
      </w:r>
      <w:r w:rsidRPr="00065B59">
        <w:rPr>
          <w:spacing w:val="-3"/>
          <w:sz w:val="24"/>
          <w:szCs w:val="24"/>
        </w:rPr>
        <w:t xml:space="preserve"> </w:t>
      </w:r>
      <w:r w:rsidRPr="00065B59">
        <w:rPr>
          <w:sz w:val="24"/>
          <w:szCs w:val="24"/>
        </w:rPr>
        <w:t>summary</w:t>
      </w:r>
      <w:r w:rsidRPr="00065B59">
        <w:rPr>
          <w:spacing w:val="-3"/>
          <w:sz w:val="24"/>
          <w:szCs w:val="24"/>
        </w:rPr>
        <w:t xml:space="preserve"> </w:t>
      </w:r>
      <w:r w:rsidRPr="00065B59">
        <w:rPr>
          <w:sz w:val="24"/>
          <w:szCs w:val="24"/>
        </w:rPr>
        <w:t>statistics</w:t>
      </w:r>
      <w:r w:rsidRPr="00065B59">
        <w:rPr>
          <w:spacing w:val="-2"/>
          <w:sz w:val="24"/>
          <w:szCs w:val="24"/>
        </w:rPr>
        <w:t xml:space="preserve"> </w:t>
      </w:r>
      <w:r w:rsidRPr="00065B59">
        <w:rPr>
          <w:sz w:val="24"/>
          <w:szCs w:val="24"/>
        </w:rPr>
        <w:t>(including</w:t>
      </w:r>
      <w:r w:rsidRPr="00065B59">
        <w:rPr>
          <w:spacing w:val="-3"/>
          <w:sz w:val="24"/>
          <w:szCs w:val="24"/>
        </w:rPr>
        <w:t xml:space="preserve"> </w:t>
      </w:r>
      <w:r w:rsidRPr="00065B59">
        <w:rPr>
          <w:sz w:val="24"/>
          <w:szCs w:val="24"/>
        </w:rPr>
        <w:t>skewness</w:t>
      </w:r>
      <w:r w:rsidRPr="00065B59">
        <w:rPr>
          <w:spacing w:val="-3"/>
          <w:sz w:val="24"/>
          <w:szCs w:val="24"/>
        </w:rPr>
        <w:t xml:space="preserve"> </w:t>
      </w:r>
      <w:r w:rsidRPr="00065B59">
        <w:rPr>
          <w:sz w:val="24"/>
          <w:szCs w:val="24"/>
        </w:rPr>
        <w:t>and</w:t>
      </w:r>
      <w:r w:rsidRPr="00065B59">
        <w:rPr>
          <w:spacing w:val="-3"/>
          <w:sz w:val="24"/>
          <w:szCs w:val="24"/>
        </w:rPr>
        <w:t xml:space="preserve"> </w:t>
      </w:r>
      <w:r w:rsidRPr="00065B59">
        <w:rPr>
          <w:sz w:val="24"/>
          <w:szCs w:val="24"/>
        </w:rPr>
        <w:t>kurtosis)</w:t>
      </w:r>
      <w:r w:rsidRPr="00065B59">
        <w:rPr>
          <w:spacing w:val="-3"/>
          <w:sz w:val="24"/>
          <w:szCs w:val="24"/>
        </w:rPr>
        <w:t xml:space="preserve"> </w:t>
      </w:r>
      <w:r w:rsidRPr="00065B59">
        <w:rPr>
          <w:sz w:val="24"/>
          <w:szCs w:val="24"/>
        </w:rPr>
        <w:t>of</w:t>
      </w:r>
      <w:r w:rsidRPr="00065B59">
        <w:rPr>
          <w:spacing w:val="-4"/>
          <w:sz w:val="24"/>
          <w:szCs w:val="24"/>
        </w:rPr>
        <w:t xml:space="preserve"> </w:t>
      </w:r>
      <w:r w:rsidRPr="00065B59">
        <w:rPr>
          <w:sz w:val="24"/>
          <w:szCs w:val="24"/>
        </w:rPr>
        <w:t>the</w:t>
      </w:r>
      <w:r w:rsidRPr="00065B59">
        <w:rPr>
          <w:spacing w:val="-4"/>
          <w:sz w:val="24"/>
          <w:szCs w:val="24"/>
        </w:rPr>
        <w:t xml:space="preserve"> </w:t>
      </w:r>
      <w:r w:rsidRPr="00065B59">
        <w:rPr>
          <w:sz w:val="24"/>
          <w:szCs w:val="24"/>
        </w:rPr>
        <w:t>electric</w:t>
      </w:r>
      <w:r w:rsidRPr="00065B59">
        <w:rPr>
          <w:spacing w:val="-4"/>
          <w:sz w:val="24"/>
          <w:szCs w:val="24"/>
        </w:rPr>
        <w:t xml:space="preserve"> </w:t>
      </w:r>
      <w:r w:rsidRPr="00065B59">
        <w:rPr>
          <w:sz w:val="24"/>
          <w:szCs w:val="24"/>
        </w:rPr>
        <w:t>range</w:t>
      </w:r>
      <w:r w:rsidRPr="00065B59">
        <w:rPr>
          <w:spacing w:val="-4"/>
          <w:sz w:val="24"/>
          <w:szCs w:val="24"/>
        </w:rPr>
        <w:t xml:space="preserve"> </w:t>
      </w:r>
      <w:r w:rsidRPr="00065B59">
        <w:rPr>
          <w:sz w:val="24"/>
          <w:szCs w:val="24"/>
        </w:rPr>
        <w:t>for</w:t>
      </w:r>
      <w:r w:rsidRPr="00065B59">
        <w:rPr>
          <w:spacing w:val="-5"/>
          <w:sz w:val="24"/>
          <w:szCs w:val="24"/>
        </w:rPr>
        <w:t xml:space="preserve"> </w:t>
      </w:r>
      <w:r w:rsidR="008B68D7">
        <w:rPr>
          <w:sz w:val="24"/>
          <w:szCs w:val="24"/>
        </w:rPr>
        <w:t xml:space="preserve">the whole </w:t>
      </w:r>
      <w:r w:rsidR="00765E37">
        <w:rPr>
          <w:sz w:val="24"/>
          <w:szCs w:val="24"/>
        </w:rPr>
        <w:t>dataset</w:t>
      </w:r>
      <w:r w:rsidRPr="00065B59">
        <w:rPr>
          <w:sz w:val="24"/>
          <w:szCs w:val="24"/>
        </w:rPr>
        <w:t xml:space="preserve">. </w:t>
      </w:r>
      <w:r w:rsidR="00765E37">
        <w:rPr>
          <w:sz w:val="24"/>
          <w:szCs w:val="24"/>
        </w:rPr>
        <w:t xml:space="preserve">Comment on </w:t>
      </w:r>
      <w:r w:rsidRPr="00065B59">
        <w:rPr>
          <w:sz w:val="24"/>
          <w:szCs w:val="24"/>
        </w:rPr>
        <w:t xml:space="preserve">the results. </w:t>
      </w:r>
    </w:p>
    <w:p w14:paraId="214AFE82" w14:textId="72A506C2" w:rsidR="00B33085" w:rsidRDefault="00B33085" w:rsidP="00B33085">
      <w:pPr>
        <w:pStyle w:val="ListParagraph"/>
        <w:numPr>
          <w:ilvl w:val="0"/>
          <w:numId w:val="3"/>
        </w:numPr>
        <w:tabs>
          <w:tab w:val="left" w:pos="340"/>
          <w:tab w:val="left" w:pos="8921"/>
        </w:tabs>
        <w:spacing w:before="182" w:line="360" w:lineRule="auto"/>
        <w:ind w:right="116"/>
        <w:jc w:val="both"/>
      </w:pPr>
      <w:r>
        <w:t>Summary Statistics:</w:t>
      </w:r>
    </w:p>
    <w:tbl>
      <w:tblPr>
        <w:tblStyle w:val="TableGrid"/>
        <w:tblW w:w="0" w:type="auto"/>
        <w:tblInd w:w="260" w:type="dxa"/>
        <w:tblLook w:val="04A0" w:firstRow="1" w:lastRow="0" w:firstColumn="1" w:lastColumn="0" w:noHBand="0" w:noVBand="1"/>
      </w:tblPr>
      <w:tblGrid>
        <w:gridCol w:w="1572"/>
        <w:gridCol w:w="1571"/>
        <w:gridCol w:w="1587"/>
        <w:gridCol w:w="1578"/>
        <w:gridCol w:w="1578"/>
        <w:gridCol w:w="1578"/>
      </w:tblGrid>
      <w:tr w:rsidR="00B33085" w14:paraId="767FD73C" w14:textId="77777777" w:rsidTr="00B33085">
        <w:tc>
          <w:tcPr>
            <w:tcW w:w="1620" w:type="dxa"/>
          </w:tcPr>
          <w:p w14:paraId="4901152B" w14:textId="1E479778" w:rsidR="00B33085" w:rsidRDefault="00B33085" w:rsidP="00B33085">
            <w:pPr>
              <w:pStyle w:val="ListParagraph"/>
              <w:tabs>
                <w:tab w:val="left" w:pos="340"/>
                <w:tab w:val="left" w:pos="8921"/>
              </w:tabs>
              <w:spacing w:before="182" w:line="360" w:lineRule="auto"/>
              <w:ind w:left="0" w:right="116" w:firstLine="0"/>
              <w:jc w:val="center"/>
            </w:pPr>
            <w:r>
              <w:t>Min.</w:t>
            </w:r>
          </w:p>
        </w:tc>
        <w:tc>
          <w:tcPr>
            <w:tcW w:w="1620" w:type="dxa"/>
          </w:tcPr>
          <w:p w14:paraId="4995FBBF" w14:textId="636281B9" w:rsidR="00B33085" w:rsidRDefault="00B33085" w:rsidP="00B33085">
            <w:pPr>
              <w:pStyle w:val="ListParagraph"/>
              <w:tabs>
                <w:tab w:val="left" w:pos="340"/>
                <w:tab w:val="left" w:pos="8921"/>
              </w:tabs>
              <w:spacing w:before="182" w:line="360" w:lineRule="auto"/>
              <w:ind w:left="0" w:right="116" w:firstLine="0"/>
              <w:jc w:val="center"/>
            </w:pPr>
            <w:r>
              <w:t>1st Qu.</w:t>
            </w:r>
          </w:p>
        </w:tc>
        <w:tc>
          <w:tcPr>
            <w:tcW w:w="1621" w:type="dxa"/>
          </w:tcPr>
          <w:p w14:paraId="19E7A229" w14:textId="05D6B04E" w:rsidR="00B33085" w:rsidRDefault="00B33085" w:rsidP="00B33085">
            <w:pPr>
              <w:pStyle w:val="ListParagraph"/>
              <w:tabs>
                <w:tab w:val="left" w:pos="340"/>
                <w:tab w:val="left" w:pos="8921"/>
              </w:tabs>
              <w:spacing w:before="182" w:line="360" w:lineRule="auto"/>
              <w:ind w:left="0" w:right="116" w:firstLine="0"/>
              <w:jc w:val="center"/>
            </w:pPr>
            <w:r>
              <w:t>Median</w:t>
            </w:r>
          </w:p>
        </w:tc>
        <w:tc>
          <w:tcPr>
            <w:tcW w:w="1621" w:type="dxa"/>
          </w:tcPr>
          <w:p w14:paraId="6644B537" w14:textId="291DDDEB" w:rsidR="00B33085" w:rsidRDefault="00B33085" w:rsidP="00B33085">
            <w:pPr>
              <w:pStyle w:val="ListParagraph"/>
              <w:tabs>
                <w:tab w:val="left" w:pos="340"/>
                <w:tab w:val="left" w:pos="8921"/>
              </w:tabs>
              <w:spacing w:before="182" w:line="360" w:lineRule="auto"/>
              <w:ind w:left="0" w:right="116" w:firstLine="0"/>
              <w:jc w:val="center"/>
            </w:pPr>
            <w:r>
              <w:t>Mean</w:t>
            </w:r>
          </w:p>
        </w:tc>
        <w:tc>
          <w:tcPr>
            <w:tcW w:w="1621" w:type="dxa"/>
          </w:tcPr>
          <w:p w14:paraId="74E8F344" w14:textId="13EA4AE3" w:rsidR="00B33085" w:rsidRDefault="00B33085" w:rsidP="00B33085">
            <w:pPr>
              <w:pStyle w:val="ListParagraph"/>
              <w:tabs>
                <w:tab w:val="left" w:pos="340"/>
                <w:tab w:val="left" w:pos="8921"/>
              </w:tabs>
              <w:spacing w:before="182" w:line="360" w:lineRule="auto"/>
              <w:ind w:left="0" w:right="116" w:firstLine="0"/>
              <w:jc w:val="center"/>
            </w:pPr>
            <w:r>
              <w:t>3rd Qu.</w:t>
            </w:r>
          </w:p>
        </w:tc>
        <w:tc>
          <w:tcPr>
            <w:tcW w:w="1621" w:type="dxa"/>
          </w:tcPr>
          <w:p w14:paraId="27C97450" w14:textId="32A2357A" w:rsidR="00B33085" w:rsidRDefault="00B33085" w:rsidP="00B33085">
            <w:pPr>
              <w:pStyle w:val="ListParagraph"/>
              <w:tabs>
                <w:tab w:val="left" w:pos="340"/>
                <w:tab w:val="left" w:pos="8921"/>
              </w:tabs>
              <w:spacing w:before="182" w:line="360" w:lineRule="auto"/>
              <w:ind w:left="0" w:right="116" w:firstLine="0"/>
              <w:jc w:val="center"/>
            </w:pPr>
            <w:r>
              <w:t>Max.</w:t>
            </w:r>
          </w:p>
        </w:tc>
      </w:tr>
      <w:tr w:rsidR="00B33085" w14:paraId="030409C6" w14:textId="77777777" w:rsidTr="00B33085">
        <w:tc>
          <w:tcPr>
            <w:tcW w:w="1620" w:type="dxa"/>
          </w:tcPr>
          <w:p w14:paraId="2170FF27" w14:textId="1EA42E9E" w:rsidR="00B33085" w:rsidRDefault="00B33085" w:rsidP="00B33085">
            <w:pPr>
              <w:pStyle w:val="ListParagraph"/>
              <w:tabs>
                <w:tab w:val="left" w:pos="340"/>
                <w:tab w:val="left" w:pos="8921"/>
              </w:tabs>
              <w:spacing w:before="182" w:line="360" w:lineRule="auto"/>
              <w:ind w:left="0" w:right="116" w:firstLine="0"/>
              <w:jc w:val="center"/>
            </w:pPr>
            <w:r>
              <w:t>6.0</w:t>
            </w:r>
          </w:p>
        </w:tc>
        <w:tc>
          <w:tcPr>
            <w:tcW w:w="1620" w:type="dxa"/>
          </w:tcPr>
          <w:p w14:paraId="06F93371" w14:textId="52CBE2B6" w:rsidR="00B33085" w:rsidRDefault="00B33085" w:rsidP="00B33085">
            <w:pPr>
              <w:pStyle w:val="ListParagraph"/>
              <w:tabs>
                <w:tab w:val="left" w:pos="340"/>
                <w:tab w:val="left" w:pos="8921"/>
              </w:tabs>
              <w:spacing w:before="182" w:line="360" w:lineRule="auto"/>
              <w:ind w:left="0" w:right="116" w:firstLine="0"/>
              <w:jc w:val="center"/>
            </w:pPr>
            <w:r>
              <w:t>32.0</w:t>
            </w:r>
          </w:p>
        </w:tc>
        <w:tc>
          <w:tcPr>
            <w:tcW w:w="1621" w:type="dxa"/>
          </w:tcPr>
          <w:p w14:paraId="21373957" w14:textId="50F63AA8" w:rsidR="00B33085" w:rsidRDefault="00B33085" w:rsidP="00B33085">
            <w:pPr>
              <w:pStyle w:val="ListParagraph"/>
              <w:tabs>
                <w:tab w:val="left" w:pos="340"/>
                <w:tab w:val="left" w:pos="8921"/>
              </w:tabs>
              <w:spacing w:before="182" w:line="360" w:lineRule="auto"/>
              <w:ind w:left="0" w:right="116" w:firstLine="0"/>
              <w:jc w:val="center"/>
            </w:pPr>
            <w:r>
              <w:t>84.0</w:t>
            </w:r>
          </w:p>
        </w:tc>
        <w:tc>
          <w:tcPr>
            <w:tcW w:w="1621" w:type="dxa"/>
          </w:tcPr>
          <w:p w14:paraId="5E9F766D" w14:textId="6C1E6A97" w:rsidR="00B33085" w:rsidRDefault="00B33085" w:rsidP="00B33085">
            <w:pPr>
              <w:pStyle w:val="ListParagraph"/>
              <w:tabs>
                <w:tab w:val="left" w:pos="340"/>
                <w:tab w:val="left" w:pos="8921"/>
              </w:tabs>
              <w:spacing w:before="182" w:line="360" w:lineRule="auto"/>
              <w:ind w:left="0" w:right="116" w:firstLine="0"/>
              <w:jc w:val="center"/>
            </w:pPr>
            <w:r>
              <w:t>127.1</w:t>
            </w:r>
          </w:p>
        </w:tc>
        <w:tc>
          <w:tcPr>
            <w:tcW w:w="1621" w:type="dxa"/>
          </w:tcPr>
          <w:p w14:paraId="268F19CD" w14:textId="3DBF1C78" w:rsidR="00B33085" w:rsidRDefault="00B33085" w:rsidP="00B33085">
            <w:pPr>
              <w:pStyle w:val="ListParagraph"/>
              <w:tabs>
                <w:tab w:val="left" w:pos="340"/>
                <w:tab w:val="left" w:pos="8921"/>
              </w:tabs>
              <w:spacing w:before="182" w:line="360" w:lineRule="auto"/>
              <w:ind w:left="0" w:right="116" w:firstLine="0"/>
              <w:jc w:val="center"/>
            </w:pPr>
            <w:r>
              <w:t>215.0</w:t>
            </w:r>
          </w:p>
        </w:tc>
        <w:tc>
          <w:tcPr>
            <w:tcW w:w="1621" w:type="dxa"/>
          </w:tcPr>
          <w:p w14:paraId="5ADD9E05" w14:textId="1B114FC3" w:rsidR="00B33085" w:rsidRDefault="00B33085" w:rsidP="00B33085">
            <w:pPr>
              <w:pStyle w:val="ListParagraph"/>
              <w:tabs>
                <w:tab w:val="left" w:pos="340"/>
                <w:tab w:val="left" w:pos="8921"/>
              </w:tabs>
              <w:spacing w:before="182" w:line="360" w:lineRule="auto"/>
              <w:ind w:left="0" w:right="116" w:firstLine="0"/>
              <w:jc w:val="center"/>
            </w:pPr>
            <w:r>
              <w:t>337.0</w:t>
            </w:r>
          </w:p>
        </w:tc>
      </w:tr>
    </w:tbl>
    <w:p w14:paraId="64A502D7" w14:textId="210AD932" w:rsidR="00B33085" w:rsidRDefault="00B33085" w:rsidP="00B33085">
      <w:pPr>
        <w:pStyle w:val="ListParagraph"/>
        <w:numPr>
          <w:ilvl w:val="0"/>
          <w:numId w:val="3"/>
        </w:numPr>
        <w:tabs>
          <w:tab w:val="left" w:pos="340"/>
          <w:tab w:val="left" w:pos="8921"/>
        </w:tabs>
        <w:spacing w:before="182" w:line="360" w:lineRule="auto"/>
        <w:ind w:right="116"/>
        <w:jc w:val="both"/>
      </w:pPr>
      <w:r>
        <w:t>Skewness: 0.359528</w:t>
      </w:r>
    </w:p>
    <w:p w14:paraId="666C1571" w14:textId="6AADD8D5" w:rsidR="00DF1A58" w:rsidRPr="00DF1A58" w:rsidRDefault="00B33085" w:rsidP="00DF1A58">
      <w:pPr>
        <w:pStyle w:val="ListParagraph"/>
        <w:numPr>
          <w:ilvl w:val="0"/>
          <w:numId w:val="3"/>
        </w:numPr>
        <w:tabs>
          <w:tab w:val="left" w:pos="340"/>
          <w:tab w:val="left" w:pos="8921"/>
        </w:tabs>
        <w:spacing w:before="182" w:line="360" w:lineRule="auto"/>
        <w:ind w:right="116"/>
        <w:jc w:val="both"/>
      </w:pPr>
      <w:r>
        <w:rPr>
          <w:sz w:val="24"/>
          <w:szCs w:val="24"/>
        </w:rPr>
        <w:t>K</w:t>
      </w:r>
      <w:r w:rsidRPr="00065B59">
        <w:rPr>
          <w:sz w:val="24"/>
          <w:szCs w:val="24"/>
        </w:rPr>
        <w:t>urtosis</w:t>
      </w:r>
      <w:r>
        <w:rPr>
          <w:sz w:val="24"/>
          <w:szCs w:val="24"/>
        </w:rPr>
        <w:t>: -1.392596</w:t>
      </w:r>
    </w:p>
    <w:p w14:paraId="42B7EF52" w14:textId="32D4CC5D" w:rsidR="00DF1A58" w:rsidRDefault="00DF1A58" w:rsidP="00DF1A58">
      <w:pPr>
        <w:pStyle w:val="ListParagraph"/>
        <w:numPr>
          <w:ilvl w:val="0"/>
          <w:numId w:val="3"/>
        </w:numPr>
        <w:tabs>
          <w:tab w:val="left" w:pos="340"/>
          <w:tab w:val="left" w:pos="8921"/>
        </w:tabs>
        <w:spacing w:before="182" w:line="360" w:lineRule="auto"/>
        <w:ind w:right="116"/>
        <w:jc w:val="both"/>
        <w:rPr>
          <w:sz w:val="24"/>
          <w:szCs w:val="24"/>
        </w:rPr>
      </w:pPr>
      <w:r>
        <w:rPr>
          <w:sz w:val="24"/>
          <w:szCs w:val="24"/>
        </w:rPr>
        <w:t xml:space="preserve">  </w:t>
      </w:r>
      <w:r w:rsidRPr="00DF1A58">
        <w:rPr>
          <w:sz w:val="24"/>
          <w:szCs w:val="24"/>
        </w:rPr>
        <w:t>From the observation, we can see that the mean value of the electric range is a wide distance from the median value of the electric range, so there is a high chance this is a right-skewed distribution. This is proved when we calculate and get the result of 0.359528 for the skewness of the electric range. This number is greater than 0 which means it is a positive or right-skewed distribution. In addition, we know that this is a platykurtic distribution when we get the kurtosis value of -1.392596 for the electric range.</w:t>
      </w:r>
    </w:p>
    <w:p w14:paraId="7FF255C3" w14:textId="77777777" w:rsidR="00783D58" w:rsidRPr="00DF1A58" w:rsidRDefault="00783D58" w:rsidP="00783D58">
      <w:pPr>
        <w:pStyle w:val="ListParagraph"/>
        <w:tabs>
          <w:tab w:val="left" w:pos="340"/>
          <w:tab w:val="left" w:pos="8921"/>
        </w:tabs>
        <w:spacing w:before="182" w:line="360" w:lineRule="auto"/>
        <w:ind w:left="260" w:right="116" w:firstLine="0"/>
        <w:jc w:val="both"/>
        <w:rPr>
          <w:sz w:val="24"/>
          <w:szCs w:val="24"/>
        </w:rPr>
      </w:pPr>
    </w:p>
    <w:p w14:paraId="56FA1B6A" w14:textId="0E08575D" w:rsidR="00065B59" w:rsidRDefault="00065B59" w:rsidP="00065B59">
      <w:pPr>
        <w:pStyle w:val="ListParagraph"/>
        <w:numPr>
          <w:ilvl w:val="0"/>
          <w:numId w:val="1"/>
        </w:numPr>
        <w:tabs>
          <w:tab w:val="left" w:pos="340"/>
        </w:tabs>
        <w:spacing w:line="360" w:lineRule="auto"/>
        <w:ind w:right="192"/>
        <w:jc w:val="both"/>
        <w:rPr>
          <w:sz w:val="24"/>
          <w:szCs w:val="24"/>
        </w:rPr>
      </w:pPr>
      <w:r w:rsidRPr="00065B59">
        <w:rPr>
          <w:sz w:val="24"/>
          <w:szCs w:val="24"/>
        </w:rPr>
        <w:t>Calculate the frequency distribution of the electric range of vehicles (hint: first divide the variables</w:t>
      </w:r>
      <w:r w:rsidRPr="00065B59">
        <w:rPr>
          <w:spacing w:val="-3"/>
          <w:sz w:val="24"/>
          <w:szCs w:val="24"/>
        </w:rPr>
        <w:t xml:space="preserve"> </w:t>
      </w:r>
      <w:r w:rsidRPr="00065B59">
        <w:rPr>
          <w:sz w:val="24"/>
          <w:szCs w:val="24"/>
        </w:rPr>
        <w:t>into</w:t>
      </w:r>
      <w:r w:rsidRPr="00065B59">
        <w:rPr>
          <w:spacing w:val="-3"/>
          <w:sz w:val="24"/>
          <w:szCs w:val="24"/>
        </w:rPr>
        <w:t xml:space="preserve"> </w:t>
      </w:r>
      <w:r w:rsidRPr="00065B59">
        <w:rPr>
          <w:sz w:val="24"/>
          <w:szCs w:val="24"/>
        </w:rPr>
        <w:t>certain</w:t>
      </w:r>
      <w:r w:rsidRPr="00065B59">
        <w:rPr>
          <w:spacing w:val="-3"/>
          <w:sz w:val="24"/>
          <w:szCs w:val="24"/>
        </w:rPr>
        <w:t xml:space="preserve"> </w:t>
      </w:r>
      <w:r w:rsidRPr="00065B59">
        <w:rPr>
          <w:sz w:val="24"/>
          <w:szCs w:val="24"/>
        </w:rPr>
        <w:t>categories</w:t>
      </w:r>
      <w:r w:rsidRPr="00065B59">
        <w:rPr>
          <w:spacing w:val="-3"/>
          <w:sz w:val="24"/>
          <w:szCs w:val="24"/>
        </w:rPr>
        <w:t xml:space="preserve"> </w:t>
      </w:r>
      <w:r w:rsidRPr="00065B59">
        <w:rPr>
          <w:sz w:val="24"/>
          <w:szCs w:val="24"/>
        </w:rPr>
        <w:t>and</w:t>
      </w:r>
      <w:r w:rsidRPr="00065B59">
        <w:rPr>
          <w:spacing w:val="-3"/>
          <w:sz w:val="24"/>
          <w:szCs w:val="24"/>
        </w:rPr>
        <w:t xml:space="preserve"> </w:t>
      </w:r>
      <w:r w:rsidRPr="00065B59">
        <w:rPr>
          <w:sz w:val="24"/>
          <w:szCs w:val="24"/>
        </w:rPr>
        <w:t>then</w:t>
      </w:r>
      <w:r w:rsidRPr="00065B59">
        <w:rPr>
          <w:spacing w:val="-2"/>
          <w:sz w:val="24"/>
          <w:szCs w:val="24"/>
        </w:rPr>
        <w:t xml:space="preserve"> </w:t>
      </w:r>
      <w:r w:rsidRPr="00065B59">
        <w:rPr>
          <w:sz w:val="24"/>
          <w:szCs w:val="24"/>
        </w:rPr>
        <w:t>find</w:t>
      </w:r>
      <w:r w:rsidRPr="00065B59">
        <w:rPr>
          <w:spacing w:val="-3"/>
          <w:sz w:val="24"/>
          <w:szCs w:val="24"/>
        </w:rPr>
        <w:t xml:space="preserve"> </w:t>
      </w:r>
      <w:r w:rsidRPr="00065B59">
        <w:rPr>
          <w:sz w:val="24"/>
          <w:szCs w:val="24"/>
        </w:rPr>
        <w:t>out</w:t>
      </w:r>
      <w:r w:rsidRPr="00065B59">
        <w:rPr>
          <w:spacing w:val="-3"/>
          <w:sz w:val="24"/>
          <w:szCs w:val="24"/>
        </w:rPr>
        <w:t xml:space="preserve"> </w:t>
      </w:r>
      <w:r w:rsidRPr="00065B59">
        <w:rPr>
          <w:sz w:val="24"/>
          <w:szCs w:val="24"/>
        </w:rPr>
        <w:t>the</w:t>
      </w:r>
      <w:r w:rsidRPr="00065B59">
        <w:rPr>
          <w:spacing w:val="-4"/>
          <w:sz w:val="24"/>
          <w:szCs w:val="24"/>
        </w:rPr>
        <w:t xml:space="preserve"> </w:t>
      </w:r>
      <w:r w:rsidRPr="00065B59">
        <w:rPr>
          <w:sz w:val="24"/>
          <w:szCs w:val="24"/>
        </w:rPr>
        <w:t>distribution).</w:t>
      </w:r>
      <w:r w:rsidRPr="00065B59">
        <w:rPr>
          <w:spacing w:val="-3"/>
          <w:sz w:val="24"/>
          <w:szCs w:val="24"/>
        </w:rPr>
        <w:t xml:space="preserve"> </w:t>
      </w:r>
      <w:r w:rsidRPr="00065B59">
        <w:rPr>
          <w:sz w:val="24"/>
          <w:szCs w:val="24"/>
        </w:rPr>
        <w:t>Comment</w:t>
      </w:r>
      <w:r w:rsidRPr="00065B59">
        <w:rPr>
          <w:spacing w:val="-3"/>
          <w:sz w:val="24"/>
          <w:szCs w:val="24"/>
        </w:rPr>
        <w:t xml:space="preserve"> </w:t>
      </w:r>
      <w:r w:rsidRPr="00065B59">
        <w:rPr>
          <w:sz w:val="24"/>
          <w:szCs w:val="24"/>
        </w:rPr>
        <w:t>on</w:t>
      </w:r>
      <w:r w:rsidRPr="00065B59">
        <w:rPr>
          <w:spacing w:val="-2"/>
          <w:sz w:val="24"/>
          <w:szCs w:val="24"/>
        </w:rPr>
        <w:t xml:space="preserve"> </w:t>
      </w:r>
      <w:r w:rsidRPr="00065B59">
        <w:rPr>
          <w:sz w:val="24"/>
          <w:szCs w:val="24"/>
        </w:rPr>
        <w:t>the</w:t>
      </w:r>
      <w:r w:rsidRPr="00065B59">
        <w:rPr>
          <w:spacing w:val="-3"/>
          <w:sz w:val="24"/>
          <w:szCs w:val="24"/>
        </w:rPr>
        <w:t xml:space="preserve"> </w:t>
      </w:r>
      <w:r w:rsidRPr="00065B59">
        <w:rPr>
          <w:sz w:val="24"/>
          <w:szCs w:val="24"/>
        </w:rPr>
        <w:t>results.</w:t>
      </w:r>
      <w:r w:rsidRPr="00065B59">
        <w:rPr>
          <w:spacing w:val="-2"/>
          <w:sz w:val="24"/>
          <w:szCs w:val="24"/>
        </w:rPr>
        <w:t xml:space="preserve"> </w:t>
      </w:r>
    </w:p>
    <w:tbl>
      <w:tblPr>
        <w:tblStyle w:val="TableGrid"/>
        <w:tblW w:w="0" w:type="auto"/>
        <w:tblInd w:w="100" w:type="dxa"/>
        <w:tblLook w:val="04A0" w:firstRow="1" w:lastRow="0" w:firstColumn="1" w:lastColumn="0" w:noHBand="0" w:noVBand="1"/>
      </w:tblPr>
      <w:tblGrid>
        <w:gridCol w:w="3209"/>
        <w:gridCol w:w="3206"/>
        <w:gridCol w:w="3209"/>
      </w:tblGrid>
      <w:tr w:rsidR="00977FE5" w14:paraId="573DE72E" w14:textId="77777777" w:rsidTr="00977FE5">
        <w:tc>
          <w:tcPr>
            <w:tcW w:w="3241" w:type="dxa"/>
          </w:tcPr>
          <w:p w14:paraId="1D789E98" w14:textId="1A3428C2" w:rsidR="00977FE5" w:rsidRDefault="00977FE5" w:rsidP="00977FE5">
            <w:pPr>
              <w:pStyle w:val="ListParagraph"/>
              <w:tabs>
                <w:tab w:val="left" w:pos="340"/>
              </w:tabs>
              <w:spacing w:line="360" w:lineRule="auto"/>
              <w:ind w:left="0" w:right="192" w:firstLine="0"/>
              <w:jc w:val="center"/>
              <w:rPr>
                <w:sz w:val="24"/>
                <w:szCs w:val="24"/>
              </w:rPr>
            </w:pPr>
            <w:r>
              <w:rPr>
                <w:sz w:val="24"/>
                <w:szCs w:val="24"/>
              </w:rPr>
              <w:t>0-100</w:t>
            </w:r>
          </w:p>
        </w:tc>
        <w:tc>
          <w:tcPr>
            <w:tcW w:w="3241" w:type="dxa"/>
          </w:tcPr>
          <w:p w14:paraId="37690137" w14:textId="24C4D83A" w:rsidR="00977FE5" w:rsidRDefault="00977FE5" w:rsidP="00977FE5">
            <w:pPr>
              <w:pStyle w:val="ListParagraph"/>
              <w:tabs>
                <w:tab w:val="left" w:pos="340"/>
              </w:tabs>
              <w:spacing w:line="360" w:lineRule="auto"/>
              <w:ind w:left="0" w:right="192" w:firstLine="0"/>
              <w:jc w:val="center"/>
              <w:rPr>
                <w:sz w:val="24"/>
                <w:szCs w:val="24"/>
              </w:rPr>
            </w:pPr>
            <w:r>
              <w:rPr>
                <w:sz w:val="24"/>
                <w:szCs w:val="24"/>
              </w:rPr>
              <w:t>101-200</w:t>
            </w:r>
          </w:p>
        </w:tc>
        <w:tc>
          <w:tcPr>
            <w:tcW w:w="3242" w:type="dxa"/>
          </w:tcPr>
          <w:p w14:paraId="52606635" w14:textId="3D8A6AB7" w:rsidR="00977FE5" w:rsidRDefault="00977FE5" w:rsidP="00977FE5">
            <w:pPr>
              <w:pStyle w:val="ListParagraph"/>
              <w:tabs>
                <w:tab w:val="left" w:pos="340"/>
              </w:tabs>
              <w:spacing w:line="360" w:lineRule="auto"/>
              <w:ind w:left="0" w:right="192" w:firstLine="0"/>
              <w:jc w:val="center"/>
              <w:rPr>
                <w:sz w:val="24"/>
                <w:szCs w:val="24"/>
              </w:rPr>
            </w:pPr>
            <w:r>
              <w:rPr>
                <w:sz w:val="24"/>
                <w:szCs w:val="24"/>
              </w:rPr>
              <w:t>&gt;200</w:t>
            </w:r>
          </w:p>
        </w:tc>
      </w:tr>
      <w:tr w:rsidR="00977FE5" w14:paraId="094C3C9D" w14:textId="77777777" w:rsidTr="00977FE5">
        <w:tc>
          <w:tcPr>
            <w:tcW w:w="3241" w:type="dxa"/>
          </w:tcPr>
          <w:p w14:paraId="7CDAA713" w14:textId="7394DD60" w:rsidR="00977FE5" w:rsidRDefault="00977FE5" w:rsidP="00977FE5">
            <w:pPr>
              <w:pStyle w:val="ListParagraph"/>
              <w:tabs>
                <w:tab w:val="left" w:pos="340"/>
              </w:tabs>
              <w:spacing w:line="360" w:lineRule="auto"/>
              <w:ind w:left="0" w:right="192" w:firstLine="0"/>
              <w:jc w:val="center"/>
              <w:rPr>
                <w:sz w:val="24"/>
                <w:szCs w:val="24"/>
              </w:rPr>
            </w:pPr>
            <w:r>
              <w:rPr>
                <w:sz w:val="24"/>
                <w:szCs w:val="24"/>
              </w:rPr>
              <w:t>42610</w:t>
            </w:r>
          </w:p>
        </w:tc>
        <w:tc>
          <w:tcPr>
            <w:tcW w:w="3241" w:type="dxa"/>
          </w:tcPr>
          <w:p w14:paraId="6B487C29" w14:textId="4F99B3A3" w:rsidR="00977FE5" w:rsidRDefault="00977FE5" w:rsidP="00977FE5">
            <w:pPr>
              <w:pStyle w:val="ListParagraph"/>
              <w:tabs>
                <w:tab w:val="left" w:pos="340"/>
              </w:tabs>
              <w:spacing w:line="360" w:lineRule="auto"/>
              <w:ind w:left="0" w:right="192" w:firstLine="0"/>
              <w:jc w:val="center"/>
              <w:rPr>
                <w:sz w:val="24"/>
                <w:szCs w:val="24"/>
              </w:rPr>
            </w:pPr>
            <w:r>
              <w:rPr>
                <w:sz w:val="24"/>
                <w:szCs w:val="24"/>
              </w:rPr>
              <w:t>6596</w:t>
            </w:r>
          </w:p>
        </w:tc>
        <w:tc>
          <w:tcPr>
            <w:tcW w:w="3242" w:type="dxa"/>
          </w:tcPr>
          <w:p w14:paraId="56D01F43" w14:textId="2126DF78" w:rsidR="00977FE5" w:rsidRDefault="00977FE5" w:rsidP="00977FE5">
            <w:pPr>
              <w:pStyle w:val="ListParagraph"/>
              <w:tabs>
                <w:tab w:val="left" w:pos="340"/>
              </w:tabs>
              <w:spacing w:line="360" w:lineRule="auto"/>
              <w:ind w:left="0" w:right="192" w:firstLine="0"/>
              <w:jc w:val="center"/>
              <w:rPr>
                <w:sz w:val="24"/>
                <w:szCs w:val="24"/>
              </w:rPr>
            </w:pPr>
            <w:r>
              <w:rPr>
                <w:sz w:val="24"/>
                <w:szCs w:val="24"/>
              </w:rPr>
              <w:t>30436</w:t>
            </w:r>
          </w:p>
        </w:tc>
      </w:tr>
    </w:tbl>
    <w:p w14:paraId="50058167" w14:textId="2EE2646E" w:rsidR="00783D58" w:rsidRDefault="00977FE5" w:rsidP="00783D58">
      <w:pPr>
        <w:pStyle w:val="ListParagraph"/>
        <w:tabs>
          <w:tab w:val="left" w:pos="340"/>
        </w:tabs>
        <w:spacing w:line="360" w:lineRule="auto"/>
        <w:ind w:right="192" w:firstLine="0"/>
        <w:jc w:val="both"/>
        <w:rPr>
          <w:sz w:val="24"/>
          <w:szCs w:val="24"/>
        </w:rPr>
      </w:pPr>
      <w:r>
        <w:rPr>
          <w:sz w:val="24"/>
          <w:szCs w:val="24"/>
        </w:rPr>
        <w:tab/>
      </w:r>
      <w:r w:rsidRPr="00977FE5">
        <w:rPr>
          <w:sz w:val="24"/>
          <w:szCs w:val="24"/>
        </w:rPr>
        <w:t>From the observation, we can see that 42610 cars have an electric range less than or equal to 100, 6596 cars have an electric range between 101 and 200, and 30436 cars have an electric range greater than 200.</w:t>
      </w:r>
    </w:p>
    <w:p w14:paraId="5C6DED04" w14:textId="77777777" w:rsidR="00783D58" w:rsidRDefault="00783D58" w:rsidP="00783D58">
      <w:pPr>
        <w:pStyle w:val="ListParagraph"/>
        <w:tabs>
          <w:tab w:val="left" w:pos="340"/>
        </w:tabs>
        <w:spacing w:line="360" w:lineRule="auto"/>
        <w:ind w:right="192" w:firstLine="0"/>
        <w:jc w:val="both"/>
        <w:rPr>
          <w:sz w:val="24"/>
          <w:szCs w:val="24"/>
        </w:rPr>
      </w:pPr>
    </w:p>
    <w:p w14:paraId="07ADE5F6" w14:textId="77777777" w:rsidR="00783D58" w:rsidRDefault="00783D58" w:rsidP="00783D58">
      <w:pPr>
        <w:pStyle w:val="ListParagraph"/>
        <w:tabs>
          <w:tab w:val="left" w:pos="340"/>
        </w:tabs>
        <w:spacing w:line="360" w:lineRule="auto"/>
        <w:ind w:right="192" w:firstLine="0"/>
        <w:jc w:val="both"/>
        <w:rPr>
          <w:sz w:val="24"/>
          <w:szCs w:val="24"/>
        </w:rPr>
      </w:pPr>
    </w:p>
    <w:p w14:paraId="19932AE3" w14:textId="77777777" w:rsidR="00783D58" w:rsidRPr="00783D58" w:rsidRDefault="00783D58" w:rsidP="00783D58">
      <w:pPr>
        <w:pStyle w:val="ListParagraph"/>
        <w:tabs>
          <w:tab w:val="left" w:pos="340"/>
        </w:tabs>
        <w:spacing w:line="360" w:lineRule="auto"/>
        <w:ind w:right="192" w:firstLine="0"/>
        <w:jc w:val="both"/>
        <w:rPr>
          <w:sz w:val="24"/>
          <w:szCs w:val="24"/>
        </w:rPr>
      </w:pPr>
    </w:p>
    <w:p w14:paraId="51753C53" w14:textId="4679DCCA" w:rsidR="00065B59" w:rsidRPr="00525090" w:rsidRDefault="00065B59" w:rsidP="003F7D2C">
      <w:pPr>
        <w:pStyle w:val="ListParagraph"/>
        <w:numPr>
          <w:ilvl w:val="0"/>
          <w:numId w:val="1"/>
        </w:numPr>
        <w:tabs>
          <w:tab w:val="left" w:pos="340"/>
        </w:tabs>
        <w:spacing w:line="360" w:lineRule="auto"/>
        <w:ind w:right="324"/>
        <w:jc w:val="both"/>
        <w:rPr>
          <w:sz w:val="24"/>
          <w:szCs w:val="24"/>
        </w:rPr>
      </w:pPr>
      <w:r w:rsidRPr="00065B59">
        <w:rPr>
          <w:sz w:val="24"/>
          <w:szCs w:val="24"/>
        </w:rPr>
        <w:t>Generate a cluster bar plot by placing the percentage of vehicles on the y-axis and electric vehicle</w:t>
      </w:r>
      <w:r w:rsidRPr="00065B59">
        <w:rPr>
          <w:spacing w:val="-4"/>
          <w:sz w:val="24"/>
          <w:szCs w:val="24"/>
        </w:rPr>
        <w:t xml:space="preserve"> </w:t>
      </w:r>
      <w:r w:rsidRPr="00065B59">
        <w:rPr>
          <w:sz w:val="24"/>
          <w:szCs w:val="24"/>
        </w:rPr>
        <w:lastRenderedPageBreak/>
        <w:t>types</w:t>
      </w:r>
      <w:r w:rsidRPr="00065B59">
        <w:rPr>
          <w:spacing w:val="-3"/>
          <w:sz w:val="24"/>
          <w:szCs w:val="24"/>
        </w:rPr>
        <w:t xml:space="preserve"> </w:t>
      </w:r>
      <w:r w:rsidRPr="00065B59">
        <w:rPr>
          <w:sz w:val="24"/>
          <w:szCs w:val="24"/>
        </w:rPr>
        <w:t>on</w:t>
      </w:r>
      <w:r w:rsidRPr="00065B59">
        <w:rPr>
          <w:spacing w:val="-3"/>
          <w:sz w:val="24"/>
          <w:szCs w:val="24"/>
        </w:rPr>
        <w:t xml:space="preserve"> </w:t>
      </w:r>
      <w:r w:rsidRPr="00065B59">
        <w:rPr>
          <w:sz w:val="24"/>
          <w:szCs w:val="24"/>
        </w:rPr>
        <w:t>the</w:t>
      </w:r>
      <w:r w:rsidRPr="00065B59">
        <w:rPr>
          <w:spacing w:val="-4"/>
          <w:sz w:val="24"/>
          <w:szCs w:val="24"/>
        </w:rPr>
        <w:t xml:space="preserve"> </w:t>
      </w:r>
      <w:r w:rsidRPr="00065B59">
        <w:rPr>
          <w:sz w:val="24"/>
          <w:szCs w:val="24"/>
        </w:rPr>
        <w:t>x-axis.</w:t>
      </w:r>
      <w:r w:rsidRPr="00065B59">
        <w:rPr>
          <w:spacing w:val="-3"/>
          <w:sz w:val="24"/>
          <w:szCs w:val="24"/>
        </w:rPr>
        <w:t xml:space="preserve"> </w:t>
      </w:r>
      <w:r w:rsidRPr="00065B59">
        <w:rPr>
          <w:sz w:val="24"/>
          <w:szCs w:val="24"/>
        </w:rPr>
        <w:t>Each</w:t>
      </w:r>
      <w:r w:rsidRPr="00065B59">
        <w:rPr>
          <w:spacing w:val="-3"/>
          <w:sz w:val="24"/>
          <w:szCs w:val="24"/>
        </w:rPr>
        <w:t xml:space="preserve"> </w:t>
      </w:r>
      <w:r w:rsidRPr="00065B59">
        <w:rPr>
          <w:sz w:val="24"/>
          <w:szCs w:val="24"/>
        </w:rPr>
        <w:t>electric</w:t>
      </w:r>
      <w:r w:rsidRPr="00065B59">
        <w:rPr>
          <w:spacing w:val="-4"/>
          <w:sz w:val="24"/>
          <w:szCs w:val="24"/>
        </w:rPr>
        <w:t xml:space="preserve"> </w:t>
      </w:r>
      <w:r w:rsidRPr="00065B59">
        <w:rPr>
          <w:sz w:val="24"/>
          <w:szCs w:val="24"/>
        </w:rPr>
        <w:t>vehicle</w:t>
      </w:r>
      <w:r w:rsidRPr="00065B59">
        <w:rPr>
          <w:spacing w:val="-4"/>
          <w:sz w:val="24"/>
          <w:szCs w:val="24"/>
        </w:rPr>
        <w:t xml:space="preserve"> </w:t>
      </w:r>
      <w:r w:rsidRPr="00065B59">
        <w:rPr>
          <w:sz w:val="24"/>
          <w:szCs w:val="24"/>
        </w:rPr>
        <w:t>type</w:t>
      </w:r>
      <w:r w:rsidRPr="00065B59">
        <w:rPr>
          <w:spacing w:val="-3"/>
          <w:sz w:val="24"/>
          <w:szCs w:val="24"/>
        </w:rPr>
        <w:t xml:space="preserve"> </w:t>
      </w:r>
      <w:r w:rsidRPr="00065B59">
        <w:rPr>
          <w:sz w:val="24"/>
          <w:szCs w:val="24"/>
        </w:rPr>
        <w:t>should</w:t>
      </w:r>
      <w:r w:rsidRPr="00065B59">
        <w:rPr>
          <w:spacing w:val="-3"/>
          <w:sz w:val="24"/>
          <w:szCs w:val="24"/>
        </w:rPr>
        <w:t xml:space="preserve"> </w:t>
      </w:r>
      <w:r w:rsidRPr="00065B59">
        <w:rPr>
          <w:sz w:val="24"/>
          <w:szCs w:val="24"/>
        </w:rPr>
        <w:t>be</w:t>
      </w:r>
      <w:r w:rsidRPr="00065B59">
        <w:rPr>
          <w:spacing w:val="-4"/>
          <w:sz w:val="24"/>
          <w:szCs w:val="24"/>
        </w:rPr>
        <w:t xml:space="preserve"> </w:t>
      </w:r>
      <w:r w:rsidRPr="00065B59">
        <w:rPr>
          <w:sz w:val="24"/>
          <w:szCs w:val="24"/>
        </w:rPr>
        <w:t>divided</w:t>
      </w:r>
      <w:r w:rsidRPr="00065B59">
        <w:rPr>
          <w:spacing w:val="-3"/>
          <w:sz w:val="24"/>
          <w:szCs w:val="24"/>
        </w:rPr>
        <w:t xml:space="preserve"> </w:t>
      </w:r>
      <w:r w:rsidRPr="00065B59">
        <w:rPr>
          <w:sz w:val="24"/>
          <w:szCs w:val="24"/>
        </w:rPr>
        <w:t>into</w:t>
      </w:r>
      <w:r w:rsidRPr="00065B59">
        <w:rPr>
          <w:spacing w:val="-3"/>
          <w:sz w:val="24"/>
          <w:szCs w:val="24"/>
        </w:rPr>
        <w:t xml:space="preserve"> </w:t>
      </w:r>
      <w:r w:rsidRPr="00065B59">
        <w:rPr>
          <w:sz w:val="24"/>
          <w:szCs w:val="24"/>
        </w:rPr>
        <w:t>two</w:t>
      </w:r>
      <w:r w:rsidRPr="00065B59">
        <w:rPr>
          <w:spacing w:val="-3"/>
          <w:sz w:val="24"/>
          <w:szCs w:val="24"/>
        </w:rPr>
        <w:t xml:space="preserve"> </w:t>
      </w:r>
      <w:r w:rsidRPr="00065B59">
        <w:rPr>
          <w:sz w:val="24"/>
          <w:szCs w:val="24"/>
        </w:rPr>
        <w:t>bars</w:t>
      </w:r>
      <w:r w:rsidRPr="00065B59">
        <w:rPr>
          <w:spacing w:val="-3"/>
          <w:sz w:val="24"/>
          <w:szCs w:val="24"/>
        </w:rPr>
        <w:t xml:space="preserve"> </w:t>
      </w:r>
      <w:r w:rsidRPr="00065B59">
        <w:rPr>
          <w:sz w:val="24"/>
          <w:szCs w:val="24"/>
        </w:rPr>
        <w:t>based</w:t>
      </w:r>
      <w:r w:rsidRPr="00065B59">
        <w:rPr>
          <w:spacing w:val="-3"/>
          <w:sz w:val="24"/>
          <w:szCs w:val="24"/>
        </w:rPr>
        <w:t xml:space="preserve"> </w:t>
      </w:r>
      <w:r w:rsidRPr="00065B59">
        <w:rPr>
          <w:sz w:val="24"/>
          <w:szCs w:val="24"/>
        </w:rPr>
        <w:t>on</w:t>
      </w:r>
      <w:r w:rsidR="003F7D2C">
        <w:rPr>
          <w:sz w:val="24"/>
          <w:szCs w:val="24"/>
        </w:rPr>
        <w:t xml:space="preserve"> </w:t>
      </w:r>
      <w:r w:rsidRPr="00065B59">
        <w:t>the</w:t>
      </w:r>
      <w:r w:rsidRPr="003F7D2C">
        <w:rPr>
          <w:spacing w:val="-3"/>
        </w:rPr>
        <w:t xml:space="preserve"> </w:t>
      </w:r>
      <w:r w:rsidRPr="00065B59">
        <w:t>variable “clean</w:t>
      </w:r>
      <w:r w:rsidRPr="003F7D2C">
        <w:rPr>
          <w:spacing w:val="-1"/>
        </w:rPr>
        <w:t xml:space="preserve"> </w:t>
      </w:r>
      <w:r w:rsidRPr="00065B59">
        <w:t>alternative</w:t>
      </w:r>
      <w:r w:rsidRPr="003F7D2C">
        <w:rPr>
          <w:spacing w:val="-2"/>
        </w:rPr>
        <w:t xml:space="preserve"> </w:t>
      </w:r>
      <w:r w:rsidRPr="00065B59">
        <w:t>fuel</w:t>
      </w:r>
      <w:r w:rsidRPr="003F7D2C">
        <w:rPr>
          <w:spacing w:val="-1"/>
        </w:rPr>
        <w:t xml:space="preserve"> </w:t>
      </w:r>
      <w:r w:rsidRPr="00065B59">
        <w:t>vehicle</w:t>
      </w:r>
      <w:r w:rsidRPr="003F7D2C">
        <w:rPr>
          <w:spacing w:val="-2"/>
        </w:rPr>
        <w:t xml:space="preserve"> </w:t>
      </w:r>
      <w:r w:rsidRPr="00065B59">
        <w:t>eligibility”.</w:t>
      </w:r>
      <w:r w:rsidRPr="003F7D2C">
        <w:rPr>
          <w:spacing w:val="-1"/>
        </w:rPr>
        <w:t xml:space="preserve"> </w:t>
      </w:r>
      <w:r w:rsidRPr="00065B59">
        <w:t>Comment</w:t>
      </w:r>
      <w:r w:rsidRPr="003F7D2C">
        <w:rPr>
          <w:spacing w:val="-1"/>
        </w:rPr>
        <w:t xml:space="preserve"> </w:t>
      </w:r>
      <w:r w:rsidRPr="00065B59">
        <w:t>on</w:t>
      </w:r>
      <w:r w:rsidRPr="003F7D2C">
        <w:rPr>
          <w:spacing w:val="-1"/>
        </w:rPr>
        <w:t xml:space="preserve"> </w:t>
      </w:r>
      <w:r w:rsidRPr="00065B59">
        <w:t>the</w:t>
      </w:r>
      <w:r w:rsidRPr="003F7D2C">
        <w:rPr>
          <w:spacing w:val="-1"/>
        </w:rPr>
        <w:t xml:space="preserve"> </w:t>
      </w:r>
      <w:r w:rsidRPr="003F7D2C">
        <w:rPr>
          <w:spacing w:val="-2"/>
        </w:rPr>
        <w:t>results.</w:t>
      </w:r>
      <w:r w:rsidRPr="00065B59">
        <w:t xml:space="preserve"> </w:t>
      </w:r>
      <w:r w:rsidRPr="003F7D2C">
        <w:rPr>
          <w:spacing w:val="-4"/>
        </w:rPr>
        <w:t>(15)</w:t>
      </w:r>
    </w:p>
    <w:p w14:paraId="664D8975" w14:textId="77777777" w:rsidR="00525090" w:rsidRPr="00525090" w:rsidRDefault="00525090" w:rsidP="00525090">
      <w:pPr>
        <w:tabs>
          <w:tab w:val="left" w:pos="340"/>
        </w:tabs>
        <w:spacing w:line="360" w:lineRule="auto"/>
        <w:ind w:right="324"/>
        <w:jc w:val="both"/>
      </w:pPr>
    </w:p>
    <w:tbl>
      <w:tblPr>
        <w:tblStyle w:val="TableGrid"/>
        <w:tblW w:w="0" w:type="auto"/>
        <w:tblInd w:w="100" w:type="dxa"/>
        <w:tblLook w:val="04A0" w:firstRow="1" w:lastRow="0" w:firstColumn="1" w:lastColumn="0" w:noHBand="0" w:noVBand="1"/>
      </w:tblPr>
      <w:tblGrid>
        <w:gridCol w:w="4593"/>
        <w:gridCol w:w="2500"/>
        <w:gridCol w:w="2531"/>
      </w:tblGrid>
      <w:tr w:rsidR="00525090" w14:paraId="1527E7B9" w14:textId="77777777" w:rsidTr="00525090">
        <w:tc>
          <w:tcPr>
            <w:tcW w:w="3241" w:type="dxa"/>
          </w:tcPr>
          <w:p w14:paraId="2069CB1F" w14:textId="77777777" w:rsidR="00525090" w:rsidRDefault="00525090" w:rsidP="00525090">
            <w:pPr>
              <w:pStyle w:val="ListParagraph"/>
              <w:tabs>
                <w:tab w:val="left" w:pos="340"/>
              </w:tabs>
              <w:spacing w:line="360" w:lineRule="auto"/>
              <w:ind w:left="0" w:right="324" w:firstLine="0"/>
              <w:jc w:val="both"/>
              <w:rPr>
                <w:sz w:val="24"/>
                <w:szCs w:val="24"/>
              </w:rPr>
            </w:pPr>
          </w:p>
        </w:tc>
        <w:tc>
          <w:tcPr>
            <w:tcW w:w="3241" w:type="dxa"/>
          </w:tcPr>
          <w:p w14:paraId="15A23437" w14:textId="1E7EA89F" w:rsidR="00525090" w:rsidRDefault="00525090" w:rsidP="00007C66">
            <w:pPr>
              <w:pStyle w:val="ListParagraph"/>
              <w:tabs>
                <w:tab w:val="left" w:pos="340"/>
              </w:tabs>
              <w:spacing w:line="360" w:lineRule="auto"/>
              <w:ind w:left="0" w:right="324" w:firstLine="0"/>
              <w:jc w:val="center"/>
              <w:rPr>
                <w:sz w:val="24"/>
                <w:szCs w:val="24"/>
              </w:rPr>
            </w:pPr>
            <w:r>
              <w:rPr>
                <w:sz w:val="24"/>
                <w:szCs w:val="24"/>
              </w:rPr>
              <w:t>BEV</w:t>
            </w:r>
          </w:p>
        </w:tc>
        <w:tc>
          <w:tcPr>
            <w:tcW w:w="3242" w:type="dxa"/>
          </w:tcPr>
          <w:p w14:paraId="0AB9CE31" w14:textId="25AF08E6" w:rsidR="00525090" w:rsidRDefault="00525090" w:rsidP="00007C66">
            <w:pPr>
              <w:pStyle w:val="ListParagraph"/>
              <w:tabs>
                <w:tab w:val="left" w:pos="340"/>
              </w:tabs>
              <w:spacing w:line="360" w:lineRule="auto"/>
              <w:ind w:left="0" w:right="324" w:firstLine="0"/>
              <w:jc w:val="center"/>
              <w:rPr>
                <w:sz w:val="24"/>
                <w:szCs w:val="24"/>
              </w:rPr>
            </w:pPr>
            <w:r>
              <w:rPr>
                <w:sz w:val="24"/>
                <w:szCs w:val="24"/>
              </w:rPr>
              <w:t>PHEV</w:t>
            </w:r>
          </w:p>
        </w:tc>
      </w:tr>
      <w:tr w:rsidR="00525090" w14:paraId="1FEF2466" w14:textId="77777777" w:rsidTr="00525090">
        <w:tc>
          <w:tcPr>
            <w:tcW w:w="3241" w:type="dxa"/>
          </w:tcPr>
          <w:p w14:paraId="36F16758" w14:textId="305D18BD" w:rsidR="00525090" w:rsidRDefault="00525090" w:rsidP="00007C66">
            <w:pPr>
              <w:pStyle w:val="ListParagraph"/>
              <w:tabs>
                <w:tab w:val="left" w:pos="340"/>
              </w:tabs>
              <w:spacing w:line="360" w:lineRule="auto"/>
              <w:ind w:left="0" w:right="324" w:firstLine="0"/>
              <w:jc w:val="center"/>
              <w:rPr>
                <w:sz w:val="24"/>
                <w:szCs w:val="24"/>
              </w:rPr>
            </w:pPr>
            <w:proofErr w:type="spellStart"/>
            <w:r w:rsidRPr="00525090">
              <w:rPr>
                <w:sz w:val="24"/>
                <w:szCs w:val="24"/>
              </w:rPr>
              <w:t>Clean_Alternative_Fuel_Vehicle_Eligible</w:t>
            </w:r>
            <w:proofErr w:type="spellEnd"/>
          </w:p>
        </w:tc>
        <w:tc>
          <w:tcPr>
            <w:tcW w:w="3241" w:type="dxa"/>
          </w:tcPr>
          <w:p w14:paraId="66166B37" w14:textId="518A79C9" w:rsidR="00525090" w:rsidRDefault="00525090" w:rsidP="00007C66">
            <w:pPr>
              <w:pStyle w:val="ListParagraph"/>
              <w:tabs>
                <w:tab w:val="left" w:pos="340"/>
              </w:tabs>
              <w:spacing w:line="360" w:lineRule="auto"/>
              <w:ind w:left="0" w:right="324" w:firstLine="0"/>
              <w:jc w:val="center"/>
              <w:rPr>
                <w:sz w:val="24"/>
                <w:szCs w:val="24"/>
              </w:rPr>
            </w:pPr>
            <w:r>
              <w:rPr>
                <w:sz w:val="24"/>
                <w:szCs w:val="24"/>
              </w:rPr>
              <w:t>99.98</w:t>
            </w:r>
          </w:p>
        </w:tc>
        <w:tc>
          <w:tcPr>
            <w:tcW w:w="3242" w:type="dxa"/>
          </w:tcPr>
          <w:p w14:paraId="051C0B6E" w14:textId="0936890F" w:rsidR="00525090" w:rsidRDefault="00007C66" w:rsidP="00007C66">
            <w:pPr>
              <w:pStyle w:val="ListParagraph"/>
              <w:tabs>
                <w:tab w:val="left" w:pos="340"/>
              </w:tabs>
              <w:spacing w:line="360" w:lineRule="auto"/>
              <w:ind w:left="0" w:right="324" w:firstLine="0"/>
              <w:jc w:val="center"/>
              <w:rPr>
                <w:sz w:val="24"/>
                <w:szCs w:val="24"/>
              </w:rPr>
            </w:pPr>
            <w:r>
              <w:rPr>
                <w:sz w:val="24"/>
                <w:szCs w:val="24"/>
              </w:rPr>
              <w:t>46.56</w:t>
            </w:r>
          </w:p>
        </w:tc>
      </w:tr>
      <w:tr w:rsidR="00525090" w14:paraId="14C48F81" w14:textId="77777777" w:rsidTr="00525090">
        <w:tc>
          <w:tcPr>
            <w:tcW w:w="3241" w:type="dxa"/>
          </w:tcPr>
          <w:p w14:paraId="44CA8F84" w14:textId="37935BA6" w:rsidR="00525090" w:rsidRDefault="00525090" w:rsidP="00007C66">
            <w:pPr>
              <w:pStyle w:val="ListParagraph"/>
              <w:tabs>
                <w:tab w:val="left" w:pos="340"/>
              </w:tabs>
              <w:spacing w:line="360" w:lineRule="auto"/>
              <w:ind w:left="0" w:right="324" w:firstLine="0"/>
              <w:jc w:val="center"/>
              <w:rPr>
                <w:sz w:val="24"/>
                <w:szCs w:val="24"/>
              </w:rPr>
            </w:pPr>
            <w:proofErr w:type="spellStart"/>
            <w:r w:rsidRPr="00525090">
              <w:rPr>
                <w:sz w:val="24"/>
                <w:szCs w:val="24"/>
              </w:rPr>
              <w:t>Not_eligible_due_to_low_battery_range</w:t>
            </w:r>
            <w:proofErr w:type="spellEnd"/>
          </w:p>
        </w:tc>
        <w:tc>
          <w:tcPr>
            <w:tcW w:w="3241" w:type="dxa"/>
          </w:tcPr>
          <w:p w14:paraId="29F0A3B4" w14:textId="03AF9F32" w:rsidR="00525090" w:rsidRDefault="00007C66" w:rsidP="00007C66">
            <w:pPr>
              <w:pStyle w:val="ListParagraph"/>
              <w:tabs>
                <w:tab w:val="left" w:pos="340"/>
              </w:tabs>
              <w:spacing w:line="360" w:lineRule="auto"/>
              <w:ind w:left="0" w:right="324" w:firstLine="0"/>
              <w:jc w:val="center"/>
              <w:rPr>
                <w:sz w:val="24"/>
                <w:szCs w:val="24"/>
              </w:rPr>
            </w:pPr>
            <w:r>
              <w:rPr>
                <w:sz w:val="24"/>
                <w:szCs w:val="24"/>
              </w:rPr>
              <w:t>0.02</w:t>
            </w:r>
          </w:p>
        </w:tc>
        <w:tc>
          <w:tcPr>
            <w:tcW w:w="3242" w:type="dxa"/>
          </w:tcPr>
          <w:p w14:paraId="0FC507AF" w14:textId="00FB7FA6" w:rsidR="00525090" w:rsidRDefault="00525090" w:rsidP="00007C66">
            <w:pPr>
              <w:pStyle w:val="ListParagraph"/>
              <w:tabs>
                <w:tab w:val="left" w:pos="340"/>
              </w:tabs>
              <w:spacing w:line="360" w:lineRule="auto"/>
              <w:ind w:left="0" w:right="324" w:firstLine="0"/>
              <w:jc w:val="center"/>
              <w:rPr>
                <w:sz w:val="24"/>
                <w:szCs w:val="24"/>
              </w:rPr>
            </w:pPr>
            <w:r>
              <w:rPr>
                <w:sz w:val="24"/>
                <w:szCs w:val="24"/>
              </w:rPr>
              <w:t>53.44</w:t>
            </w:r>
          </w:p>
        </w:tc>
      </w:tr>
    </w:tbl>
    <w:p w14:paraId="79707F00" w14:textId="77777777" w:rsidR="0020681A" w:rsidRPr="0020681A" w:rsidRDefault="0020681A" w:rsidP="0020681A">
      <w:pPr>
        <w:tabs>
          <w:tab w:val="left" w:pos="340"/>
        </w:tabs>
        <w:spacing w:line="360" w:lineRule="auto"/>
        <w:ind w:right="324" w:hanging="100"/>
        <w:jc w:val="both"/>
        <w:rPr>
          <w:spacing w:val="-4"/>
        </w:rPr>
      </w:pPr>
    </w:p>
    <w:p w14:paraId="4C3AEAB2" w14:textId="394CC8A8" w:rsidR="00525090" w:rsidRDefault="00525090" w:rsidP="00525090">
      <w:pPr>
        <w:pStyle w:val="ListParagraph"/>
        <w:tabs>
          <w:tab w:val="left" w:pos="340"/>
        </w:tabs>
        <w:spacing w:line="360" w:lineRule="auto"/>
        <w:ind w:right="324" w:firstLine="0"/>
        <w:jc w:val="both"/>
        <w:rPr>
          <w:spacing w:val="-4"/>
        </w:rPr>
      </w:pPr>
      <w:r>
        <w:rPr>
          <w:noProof/>
          <w:spacing w:val="-4"/>
          <w14:ligatures w14:val="standardContextual"/>
        </w:rPr>
        <w:drawing>
          <wp:inline distT="0" distB="0" distL="0" distR="0" wp14:anchorId="51BA9864" wp14:editId="7FCFE132">
            <wp:extent cx="6181090" cy="4135120"/>
            <wp:effectExtent l="0" t="0" r="0" b="0"/>
            <wp:docPr id="828885040" name="Picture 4" descr="A graph of electric vehicles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85040" name="Picture 4" descr="A graph of electric vehicles ty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1090" cy="4135120"/>
                    </a:xfrm>
                    <a:prstGeom prst="rect">
                      <a:avLst/>
                    </a:prstGeom>
                  </pic:spPr>
                </pic:pic>
              </a:graphicData>
            </a:graphic>
          </wp:inline>
        </w:drawing>
      </w:r>
    </w:p>
    <w:p w14:paraId="38FC590A" w14:textId="0178E7FA" w:rsidR="00525090" w:rsidRDefault="00007C66" w:rsidP="00525090">
      <w:pPr>
        <w:pStyle w:val="ListParagraph"/>
        <w:tabs>
          <w:tab w:val="left" w:pos="340"/>
        </w:tabs>
        <w:spacing w:line="360" w:lineRule="auto"/>
        <w:ind w:right="324" w:firstLine="0"/>
        <w:jc w:val="both"/>
        <w:rPr>
          <w:sz w:val="24"/>
          <w:szCs w:val="24"/>
        </w:rPr>
      </w:pPr>
      <w:r>
        <w:rPr>
          <w:sz w:val="24"/>
          <w:szCs w:val="24"/>
        </w:rPr>
        <w:t xml:space="preserve">  From the observation, we can see that there are two vehicle types: </w:t>
      </w:r>
      <w:r w:rsidRPr="00007C66">
        <w:rPr>
          <w:sz w:val="24"/>
          <w:szCs w:val="24"/>
        </w:rPr>
        <w:t>Battery Electric Vehicle (BEV), Plug-in Hybrid Electric Vehicle (PHEV)</w:t>
      </w:r>
      <w:r>
        <w:rPr>
          <w:sz w:val="24"/>
          <w:szCs w:val="24"/>
        </w:rPr>
        <w:t>. For BEV, 99.8% of the vehicles are eligible for clean alternative fuel. On the other hand, 53.44% of PHEV are not eligible for clean alternative fuel because of low battery range.</w:t>
      </w:r>
    </w:p>
    <w:p w14:paraId="5A0D22BB" w14:textId="77777777" w:rsidR="00783D58" w:rsidRPr="003F7D2C" w:rsidRDefault="00783D58" w:rsidP="00525090">
      <w:pPr>
        <w:pStyle w:val="ListParagraph"/>
        <w:tabs>
          <w:tab w:val="left" w:pos="340"/>
        </w:tabs>
        <w:spacing w:line="360" w:lineRule="auto"/>
        <w:ind w:right="324" w:firstLine="0"/>
        <w:jc w:val="both"/>
        <w:rPr>
          <w:sz w:val="24"/>
          <w:szCs w:val="24"/>
        </w:rPr>
      </w:pPr>
    </w:p>
    <w:p w14:paraId="19982AAD" w14:textId="30E50842" w:rsidR="00065B59" w:rsidRPr="00757F84" w:rsidRDefault="00065B59" w:rsidP="00065B59">
      <w:pPr>
        <w:pStyle w:val="ListParagraph"/>
        <w:numPr>
          <w:ilvl w:val="0"/>
          <w:numId w:val="1"/>
        </w:numPr>
        <w:tabs>
          <w:tab w:val="left" w:pos="340"/>
          <w:tab w:val="left" w:pos="8982"/>
        </w:tabs>
        <w:spacing w:before="183" w:line="360" w:lineRule="auto"/>
        <w:ind w:right="175"/>
        <w:jc w:val="both"/>
        <w:rPr>
          <w:sz w:val="24"/>
          <w:szCs w:val="24"/>
        </w:rPr>
      </w:pPr>
      <w:r w:rsidRPr="00065B59">
        <w:rPr>
          <w:sz w:val="24"/>
          <w:szCs w:val="24"/>
        </w:rPr>
        <w:lastRenderedPageBreak/>
        <w:t xml:space="preserve">Generate box plots of the electric range of vehicles for Battery Electric Vehicles (BEVs) and Plug-in Hybrid Electric Vehicles (PHEVs). Compare the plots in terms of median, spread, skewness, and outliers (if any). </w:t>
      </w:r>
      <w:r w:rsidRPr="00065B59">
        <w:rPr>
          <w:spacing w:val="-4"/>
          <w:sz w:val="24"/>
          <w:szCs w:val="24"/>
        </w:rPr>
        <w:t>(20)</w:t>
      </w:r>
    </w:p>
    <w:p w14:paraId="7D0E4384" w14:textId="77777777" w:rsidR="00757F84" w:rsidRDefault="00757F84" w:rsidP="00757F84">
      <w:pPr>
        <w:pStyle w:val="ListParagraph"/>
        <w:tabs>
          <w:tab w:val="left" w:pos="340"/>
          <w:tab w:val="left" w:pos="8982"/>
        </w:tabs>
        <w:spacing w:before="183" w:line="360" w:lineRule="auto"/>
        <w:ind w:right="175" w:firstLine="0"/>
        <w:jc w:val="both"/>
        <w:rPr>
          <w:spacing w:val="-4"/>
          <w:sz w:val="24"/>
          <w:szCs w:val="24"/>
        </w:rPr>
      </w:pPr>
    </w:p>
    <w:p w14:paraId="07BF9A02" w14:textId="4B8836BA" w:rsidR="00757F84" w:rsidRDefault="00757F84" w:rsidP="00757F84">
      <w:pPr>
        <w:pStyle w:val="ListParagraph"/>
        <w:tabs>
          <w:tab w:val="left" w:pos="340"/>
          <w:tab w:val="left" w:pos="8982"/>
        </w:tabs>
        <w:spacing w:before="183" w:line="360" w:lineRule="auto"/>
        <w:ind w:right="175" w:firstLine="0"/>
        <w:jc w:val="both"/>
        <w:rPr>
          <w:sz w:val="24"/>
          <w:szCs w:val="24"/>
        </w:rPr>
      </w:pPr>
      <w:r>
        <w:rPr>
          <w:noProof/>
          <w:sz w:val="24"/>
          <w:szCs w:val="24"/>
          <w14:ligatures w14:val="standardContextual"/>
        </w:rPr>
        <w:drawing>
          <wp:inline distT="0" distB="0" distL="0" distR="0" wp14:anchorId="43A8675F" wp14:editId="62CAB3D7">
            <wp:extent cx="6181090" cy="4135120"/>
            <wp:effectExtent l="0" t="0" r="0" b="0"/>
            <wp:docPr id="536658597" name="Picture 5" descr="A diagram of a box with a rectangle and a rectangle with a rectangle and a rectangle with a rectangle with a rectangle with a rectangle with a rectangle with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58597" name="Picture 5" descr="A diagram of a box with a rectangle and a rectangle with a rectangle and a rectangle with a rectangle with a rectangle with a rectangle with a rectangle with 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1090" cy="4135120"/>
                    </a:xfrm>
                    <a:prstGeom prst="rect">
                      <a:avLst/>
                    </a:prstGeom>
                  </pic:spPr>
                </pic:pic>
              </a:graphicData>
            </a:graphic>
          </wp:inline>
        </w:drawing>
      </w:r>
    </w:p>
    <w:p w14:paraId="2CFDA9FC" w14:textId="225D6364" w:rsidR="00A564C6" w:rsidRDefault="00A564C6" w:rsidP="00757F84">
      <w:pPr>
        <w:pStyle w:val="ListParagraph"/>
        <w:tabs>
          <w:tab w:val="left" w:pos="340"/>
          <w:tab w:val="left" w:pos="8982"/>
        </w:tabs>
        <w:spacing w:before="183" w:line="360" w:lineRule="auto"/>
        <w:ind w:right="175" w:firstLine="0"/>
        <w:jc w:val="both"/>
        <w:rPr>
          <w:sz w:val="24"/>
          <w:szCs w:val="24"/>
        </w:rPr>
      </w:pPr>
      <w:r>
        <w:rPr>
          <w:sz w:val="24"/>
          <w:szCs w:val="24"/>
        </w:rPr>
        <w:t xml:space="preserve">  </w:t>
      </w:r>
      <w:r w:rsidRPr="00A564C6">
        <w:rPr>
          <w:sz w:val="24"/>
          <w:szCs w:val="24"/>
        </w:rPr>
        <w:t>From the observation, we can see the position of the median line of BEV is higher than that of PHEV, indicating a potentially higher electric range for BEV compared to PHEV. In addition, the length of the box for BEV is longer than PHEV which implies a larger spread of the data. It also means the corresponding vehicle type has more variability in the electric range. In addition, from the graph, we can see the median lines of BEV and PHEV are not centered in the box which suggests skewness in the data distribution. Finally, there are no outliers for the box plot of BEV. On the other hand, there are 5 outliers for the ones of  PHEV.</w:t>
      </w:r>
    </w:p>
    <w:p w14:paraId="27D2054A" w14:textId="77777777" w:rsidR="00783D58" w:rsidRDefault="00783D58" w:rsidP="00757F84">
      <w:pPr>
        <w:pStyle w:val="ListParagraph"/>
        <w:tabs>
          <w:tab w:val="left" w:pos="340"/>
          <w:tab w:val="left" w:pos="8982"/>
        </w:tabs>
        <w:spacing w:before="183" w:line="360" w:lineRule="auto"/>
        <w:ind w:right="175" w:firstLine="0"/>
        <w:jc w:val="both"/>
        <w:rPr>
          <w:sz w:val="24"/>
          <w:szCs w:val="24"/>
        </w:rPr>
      </w:pPr>
    </w:p>
    <w:p w14:paraId="6AF7EC97" w14:textId="77777777" w:rsidR="00783D58" w:rsidRPr="00065B59" w:rsidRDefault="00783D58" w:rsidP="00757F84">
      <w:pPr>
        <w:pStyle w:val="ListParagraph"/>
        <w:tabs>
          <w:tab w:val="left" w:pos="340"/>
          <w:tab w:val="left" w:pos="8982"/>
        </w:tabs>
        <w:spacing w:before="183" w:line="360" w:lineRule="auto"/>
        <w:ind w:right="175" w:firstLine="0"/>
        <w:jc w:val="both"/>
        <w:rPr>
          <w:sz w:val="24"/>
          <w:szCs w:val="24"/>
        </w:rPr>
      </w:pPr>
    </w:p>
    <w:p w14:paraId="7DA9DF3F" w14:textId="5D7A9E06" w:rsidR="00065B59" w:rsidRPr="0013002D" w:rsidRDefault="00065B59" w:rsidP="00065B59">
      <w:pPr>
        <w:pStyle w:val="ListParagraph"/>
        <w:numPr>
          <w:ilvl w:val="0"/>
          <w:numId w:val="1"/>
        </w:numPr>
        <w:tabs>
          <w:tab w:val="left" w:pos="340"/>
          <w:tab w:val="left" w:pos="8921"/>
        </w:tabs>
        <w:spacing w:line="360" w:lineRule="auto"/>
        <w:ind w:right="220"/>
        <w:jc w:val="both"/>
        <w:rPr>
          <w:sz w:val="24"/>
          <w:szCs w:val="24"/>
        </w:rPr>
      </w:pPr>
      <w:r w:rsidRPr="00065B59">
        <w:rPr>
          <w:sz w:val="24"/>
          <w:szCs w:val="24"/>
        </w:rPr>
        <w:lastRenderedPageBreak/>
        <w:t>Find</w:t>
      </w:r>
      <w:r w:rsidRPr="00065B59">
        <w:rPr>
          <w:spacing w:val="-2"/>
          <w:sz w:val="24"/>
          <w:szCs w:val="24"/>
        </w:rPr>
        <w:t xml:space="preserve"> </w:t>
      </w:r>
      <w:r w:rsidRPr="00065B59">
        <w:rPr>
          <w:sz w:val="24"/>
          <w:szCs w:val="24"/>
        </w:rPr>
        <w:t>the</w:t>
      </w:r>
      <w:r w:rsidRPr="00065B59">
        <w:rPr>
          <w:spacing w:val="-3"/>
          <w:sz w:val="24"/>
          <w:szCs w:val="24"/>
        </w:rPr>
        <w:t xml:space="preserve"> </w:t>
      </w:r>
      <w:r w:rsidRPr="00065B59">
        <w:rPr>
          <w:sz w:val="24"/>
          <w:szCs w:val="24"/>
        </w:rPr>
        <w:t>average</w:t>
      </w:r>
      <w:r w:rsidRPr="00065B59">
        <w:rPr>
          <w:spacing w:val="-3"/>
          <w:sz w:val="24"/>
          <w:szCs w:val="24"/>
        </w:rPr>
        <w:t xml:space="preserve"> </w:t>
      </w:r>
      <w:r w:rsidRPr="00065B59">
        <w:rPr>
          <w:sz w:val="24"/>
          <w:szCs w:val="24"/>
        </w:rPr>
        <w:t>values</w:t>
      </w:r>
      <w:r w:rsidRPr="00065B59">
        <w:rPr>
          <w:spacing w:val="-1"/>
          <w:sz w:val="24"/>
          <w:szCs w:val="24"/>
        </w:rPr>
        <w:t xml:space="preserve"> </w:t>
      </w:r>
      <w:r w:rsidRPr="00065B59">
        <w:rPr>
          <w:sz w:val="24"/>
          <w:szCs w:val="24"/>
        </w:rPr>
        <w:t>of</w:t>
      </w:r>
      <w:r w:rsidRPr="00065B59">
        <w:rPr>
          <w:spacing w:val="-3"/>
          <w:sz w:val="24"/>
          <w:szCs w:val="24"/>
        </w:rPr>
        <w:t xml:space="preserve"> </w:t>
      </w:r>
      <w:r w:rsidRPr="00065B59">
        <w:rPr>
          <w:sz w:val="24"/>
          <w:szCs w:val="24"/>
        </w:rPr>
        <w:t>the</w:t>
      </w:r>
      <w:r w:rsidRPr="00065B59">
        <w:rPr>
          <w:spacing w:val="-3"/>
          <w:sz w:val="24"/>
          <w:szCs w:val="24"/>
        </w:rPr>
        <w:t xml:space="preserve"> </w:t>
      </w:r>
      <w:r w:rsidRPr="00065B59">
        <w:rPr>
          <w:sz w:val="24"/>
          <w:szCs w:val="24"/>
        </w:rPr>
        <w:t>electric</w:t>
      </w:r>
      <w:r w:rsidRPr="00065B59">
        <w:rPr>
          <w:spacing w:val="-3"/>
          <w:sz w:val="24"/>
          <w:szCs w:val="24"/>
        </w:rPr>
        <w:t xml:space="preserve"> </w:t>
      </w:r>
      <w:r w:rsidRPr="00065B59">
        <w:rPr>
          <w:sz w:val="24"/>
          <w:szCs w:val="24"/>
        </w:rPr>
        <w:t>range</w:t>
      </w:r>
      <w:r w:rsidRPr="00065B59">
        <w:rPr>
          <w:spacing w:val="-3"/>
          <w:sz w:val="24"/>
          <w:szCs w:val="24"/>
        </w:rPr>
        <w:t xml:space="preserve"> </w:t>
      </w:r>
      <w:r w:rsidRPr="00065B59">
        <w:rPr>
          <w:sz w:val="24"/>
          <w:szCs w:val="24"/>
        </w:rPr>
        <w:t>of</w:t>
      </w:r>
      <w:r w:rsidRPr="00065B59">
        <w:rPr>
          <w:spacing w:val="-2"/>
          <w:sz w:val="24"/>
          <w:szCs w:val="24"/>
        </w:rPr>
        <w:t xml:space="preserve"> </w:t>
      </w:r>
      <w:r w:rsidRPr="00065B59">
        <w:rPr>
          <w:sz w:val="24"/>
          <w:szCs w:val="24"/>
        </w:rPr>
        <w:t>the</w:t>
      </w:r>
      <w:r w:rsidRPr="00065B59">
        <w:rPr>
          <w:spacing w:val="-3"/>
          <w:sz w:val="24"/>
          <w:szCs w:val="24"/>
        </w:rPr>
        <w:t xml:space="preserve"> </w:t>
      </w:r>
      <w:r w:rsidRPr="00065B59">
        <w:rPr>
          <w:sz w:val="24"/>
          <w:szCs w:val="24"/>
        </w:rPr>
        <w:t>vehicles</w:t>
      </w:r>
      <w:r w:rsidRPr="00065B59">
        <w:rPr>
          <w:spacing w:val="-2"/>
          <w:sz w:val="24"/>
          <w:szCs w:val="24"/>
        </w:rPr>
        <w:t xml:space="preserve"> </w:t>
      </w:r>
      <w:r w:rsidRPr="00065B59">
        <w:rPr>
          <w:sz w:val="24"/>
          <w:szCs w:val="24"/>
        </w:rPr>
        <w:t>that</w:t>
      </w:r>
      <w:r w:rsidRPr="00065B59">
        <w:rPr>
          <w:spacing w:val="-2"/>
          <w:sz w:val="24"/>
          <w:szCs w:val="24"/>
        </w:rPr>
        <w:t xml:space="preserve"> </w:t>
      </w:r>
      <w:r w:rsidRPr="00065B59">
        <w:rPr>
          <w:sz w:val="24"/>
          <w:szCs w:val="24"/>
        </w:rPr>
        <w:t>meet</w:t>
      </w:r>
      <w:r w:rsidRPr="00065B59">
        <w:rPr>
          <w:spacing w:val="-2"/>
          <w:sz w:val="24"/>
          <w:szCs w:val="24"/>
        </w:rPr>
        <w:t xml:space="preserve"> </w:t>
      </w:r>
      <w:r w:rsidRPr="00065B59">
        <w:rPr>
          <w:sz w:val="24"/>
          <w:szCs w:val="24"/>
        </w:rPr>
        <w:t>the</w:t>
      </w:r>
      <w:r w:rsidRPr="00065B59">
        <w:rPr>
          <w:spacing w:val="-1"/>
          <w:sz w:val="24"/>
          <w:szCs w:val="24"/>
        </w:rPr>
        <w:t xml:space="preserve"> </w:t>
      </w:r>
      <w:r w:rsidRPr="00065B59">
        <w:rPr>
          <w:sz w:val="24"/>
          <w:szCs w:val="24"/>
        </w:rPr>
        <w:t>eligibility</w:t>
      </w:r>
      <w:r w:rsidRPr="00065B59">
        <w:rPr>
          <w:spacing w:val="-2"/>
          <w:sz w:val="24"/>
          <w:szCs w:val="24"/>
        </w:rPr>
        <w:t xml:space="preserve"> </w:t>
      </w:r>
      <w:r w:rsidRPr="00065B59">
        <w:rPr>
          <w:sz w:val="24"/>
          <w:szCs w:val="24"/>
        </w:rPr>
        <w:t>criteria</w:t>
      </w:r>
      <w:r w:rsidRPr="00065B59">
        <w:rPr>
          <w:spacing w:val="-4"/>
          <w:sz w:val="24"/>
          <w:szCs w:val="24"/>
        </w:rPr>
        <w:t xml:space="preserve"> </w:t>
      </w:r>
      <w:r w:rsidRPr="00065B59">
        <w:rPr>
          <w:sz w:val="24"/>
          <w:szCs w:val="24"/>
        </w:rPr>
        <w:t xml:space="preserve">of “clean alternative fuel vehicle” and that do not meet so, respectively. Generate a bar plot by placing average values of the electric range of vehicles on the y-axis and the two categories of clean alternative fuel vehicle eligibility on the x-axis. Comment on the plot. </w:t>
      </w:r>
      <w:r w:rsidRPr="00065B59">
        <w:rPr>
          <w:spacing w:val="-4"/>
          <w:sz w:val="24"/>
          <w:szCs w:val="24"/>
        </w:rPr>
        <w:t>(20)</w:t>
      </w:r>
    </w:p>
    <w:p w14:paraId="646CE62D" w14:textId="306E7DDB" w:rsidR="0013002D" w:rsidRDefault="0013002D" w:rsidP="0013002D">
      <w:pPr>
        <w:pStyle w:val="ListParagraph"/>
        <w:tabs>
          <w:tab w:val="left" w:pos="340"/>
          <w:tab w:val="left" w:pos="8921"/>
        </w:tabs>
        <w:spacing w:line="360" w:lineRule="auto"/>
        <w:ind w:right="220" w:firstLine="0"/>
        <w:jc w:val="both"/>
        <w:rPr>
          <w:spacing w:val="-4"/>
          <w:sz w:val="24"/>
          <w:szCs w:val="24"/>
        </w:rPr>
      </w:pPr>
      <w:r>
        <w:rPr>
          <w:noProof/>
          <w:spacing w:val="-4"/>
          <w:sz w:val="24"/>
          <w:szCs w:val="24"/>
          <w14:ligatures w14:val="standardContextual"/>
        </w:rPr>
        <w:drawing>
          <wp:inline distT="0" distB="0" distL="0" distR="0" wp14:anchorId="19DF1A65" wp14:editId="3F6361D0">
            <wp:extent cx="6181090" cy="4135120"/>
            <wp:effectExtent l="0" t="0" r="0" b="0"/>
            <wp:docPr id="631016979" name="Picture 1" descr="A graph of a comparison of a fuel gau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6979" name="Picture 1" descr="A graph of a comparison of a fuel gaug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81090" cy="4135120"/>
                    </a:xfrm>
                    <a:prstGeom prst="rect">
                      <a:avLst/>
                    </a:prstGeom>
                  </pic:spPr>
                </pic:pic>
              </a:graphicData>
            </a:graphic>
          </wp:inline>
        </w:drawing>
      </w:r>
    </w:p>
    <w:p w14:paraId="36CB262D" w14:textId="55420C13" w:rsidR="0013002D" w:rsidRDefault="00783D58" w:rsidP="0013002D">
      <w:pPr>
        <w:pStyle w:val="ListParagraph"/>
        <w:tabs>
          <w:tab w:val="left" w:pos="340"/>
          <w:tab w:val="left" w:pos="8921"/>
        </w:tabs>
        <w:spacing w:line="360" w:lineRule="auto"/>
        <w:ind w:right="220" w:firstLine="0"/>
        <w:jc w:val="both"/>
        <w:rPr>
          <w:sz w:val="24"/>
          <w:szCs w:val="24"/>
        </w:rPr>
      </w:pPr>
      <w:r>
        <w:rPr>
          <w:sz w:val="24"/>
          <w:szCs w:val="24"/>
        </w:rPr>
        <w:t xml:space="preserve">   </w:t>
      </w:r>
      <w:r w:rsidRPr="00783D58">
        <w:rPr>
          <w:sz w:val="24"/>
          <w:szCs w:val="24"/>
        </w:rPr>
        <w:t>From the observation, we can see the average electric ranges of vehicles in the “clean alternative fuel vehicle” criteria are higher than those in the "not eligible due to low battery range." This means the vehicles in the “clean alternative fuel vehicle” criteria have a wider and higher electric range than those in the "not eligible due to low battery range" criteria.</w:t>
      </w:r>
    </w:p>
    <w:p w14:paraId="71807FB9" w14:textId="77777777" w:rsidR="00783D58" w:rsidRPr="00783D58" w:rsidRDefault="00783D58" w:rsidP="00783D58">
      <w:pPr>
        <w:tabs>
          <w:tab w:val="left" w:pos="340"/>
          <w:tab w:val="left" w:pos="8921"/>
        </w:tabs>
        <w:spacing w:line="360" w:lineRule="auto"/>
        <w:ind w:right="220" w:hanging="100"/>
        <w:jc w:val="both"/>
      </w:pPr>
    </w:p>
    <w:p w14:paraId="1EC6983B" w14:textId="63DC7D32" w:rsidR="00065B59" w:rsidRPr="00AE7957" w:rsidRDefault="00065B59" w:rsidP="00065B59">
      <w:pPr>
        <w:pStyle w:val="ListParagraph"/>
        <w:numPr>
          <w:ilvl w:val="0"/>
          <w:numId w:val="1"/>
        </w:numPr>
        <w:spacing w:line="360" w:lineRule="auto"/>
        <w:jc w:val="both"/>
        <w:rPr>
          <w:sz w:val="24"/>
          <w:szCs w:val="24"/>
        </w:rPr>
      </w:pPr>
      <w:r w:rsidRPr="00065B59">
        <w:rPr>
          <w:sz w:val="24"/>
          <w:szCs w:val="24"/>
        </w:rPr>
        <w:t>Generate a</w:t>
      </w:r>
      <w:r w:rsidRPr="00065B59">
        <w:rPr>
          <w:spacing w:val="-1"/>
          <w:sz w:val="24"/>
          <w:szCs w:val="24"/>
        </w:rPr>
        <w:t xml:space="preserve"> </w:t>
      </w:r>
      <w:r w:rsidRPr="00065B59">
        <w:rPr>
          <w:sz w:val="24"/>
          <w:szCs w:val="24"/>
        </w:rPr>
        <w:t>histogram of the</w:t>
      </w:r>
      <w:r w:rsidRPr="00065B59">
        <w:rPr>
          <w:spacing w:val="-1"/>
          <w:sz w:val="24"/>
          <w:szCs w:val="24"/>
        </w:rPr>
        <w:t xml:space="preserve"> </w:t>
      </w:r>
      <w:r w:rsidRPr="00065B59">
        <w:rPr>
          <w:sz w:val="24"/>
          <w:szCs w:val="24"/>
        </w:rPr>
        <w:t>electric</w:t>
      </w:r>
      <w:r w:rsidRPr="00065B59">
        <w:rPr>
          <w:spacing w:val="-1"/>
          <w:sz w:val="24"/>
          <w:szCs w:val="24"/>
        </w:rPr>
        <w:t xml:space="preserve"> </w:t>
      </w:r>
      <w:r w:rsidRPr="00065B59">
        <w:rPr>
          <w:sz w:val="24"/>
          <w:szCs w:val="24"/>
        </w:rPr>
        <w:t xml:space="preserve">range for Battery Electric Vehicles (BEVs). Interpret the plot. Also, calculate the percentage of vehicles that fall under a 3-standard deviation of this </w:t>
      </w:r>
      <w:r w:rsidRPr="00065B59">
        <w:rPr>
          <w:spacing w:val="-2"/>
          <w:sz w:val="24"/>
          <w:szCs w:val="24"/>
        </w:rPr>
        <w:t>distribution.</w:t>
      </w:r>
      <w:r w:rsidR="006E00EA">
        <w:rPr>
          <w:spacing w:val="-2"/>
          <w:sz w:val="24"/>
          <w:szCs w:val="24"/>
        </w:rPr>
        <w:t>(20)</w:t>
      </w:r>
    </w:p>
    <w:p w14:paraId="7D42E7AC" w14:textId="77777777" w:rsidR="00AE7957" w:rsidRDefault="00AE7957" w:rsidP="00AE7957">
      <w:pPr>
        <w:spacing w:line="360" w:lineRule="auto"/>
        <w:jc w:val="both"/>
      </w:pPr>
    </w:p>
    <w:p w14:paraId="711DF8B4" w14:textId="77777777" w:rsidR="00AE7957" w:rsidRDefault="00AE7957" w:rsidP="00AE7957">
      <w:pPr>
        <w:spacing w:line="360" w:lineRule="auto"/>
        <w:jc w:val="both"/>
      </w:pPr>
    </w:p>
    <w:p w14:paraId="5EE5D57C" w14:textId="77777777" w:rsidR="00AE7957" w:rsidRPr="00AE7957" w:rsidRDefault="00AE7957" w:rsidP="00AE7957">
      <w:pPr>
        <w:spacing w:line="360" w:lineRule="auto"/>
        <w:jc w:val="both"/>
      </w:pPr>
    </w:p>
    <w:p w14:paraId="421D38FD" w14:textId="77777777" w:rsidR="001C5FB2" w:rsidRDefault="00AE7957" w:rsidP="001C5FB2">
      <w:pPr>
        <w:pStyle w:val="ListParagraph"/>
        <w:spacing w:line="360" w:lineRule="auto"/>
        <w:ind w:firstLine="0"/>
        <w:jc w:val="both"/>
        <w:rPr>
          <w:sz w:val="24"/>
          <w:szCs w:val="24"/>
        </w:rPr>
      </w:pPr>
      <w:r>
        <w:rPr>
          <w:noProof/>
          <w:sz w:val="24"/>
          <w:szCs w:val="24"/>
          <w14:ligatures w14:val="standardContextual"/>
        </w:rPr>
        <w:lastRenderedPageBreak/>
        <w:drawing>
          <wp:inline distT="0" distB="0" distL="0" distR="0" wp14:anchorId="51D0F6C8" wp14:editId="3AB05463">
            <wp:extent cx="6181090" cy="4135120"/>
            <wp:effectExtent l="0" t="0" r="0" b="0"/>
            <wp:docPr id="2044642996" name="Picture 2" descr="A graph of electric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2996" name="Picture 2" descr="A graph of electric ran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1090" cy="4135120"/>
                    </a:xfrm>
                    <a:prstGeom prst="rect">
                      <a:avLst/>
                    </a:prstGeom>
                  </pic:spPr>
                </pic:pic>
              </a:graphicData>
            </a:graphic>
          </wp:inline>
        </w:drawing>
      </w:r>
    </w:p>
    <w:p w14:paraId="7EB80974" w14:textId="16725605" w:rsidR="00AD560D" w:rsidRPr="001C5FB2" w:rsidRDefault="001C5FB2" w:rsidP="001C5FB2">
      <w:pPr>
        <w:pStyle w:val="ListParagraph"/>
        <w:spacing w:line="360" w:lineRule="auto"/>
        <w:ind w:firstLine="0"/>
        <w:jc w:val="both"/>
        <w:rPr>
          <w:sz w:val="24"/>
          <w:szCs w:val="24"/>
        </w:rPr>
      </w:pPr>
      <w:r>
        <w:rPr>
          <w:sz w:val="24"/>
          <w:szCs w:val="24"/>
        </w:rPr>
        <w:t xml:space="preserve">  </w:t>
      </w:r>
      <w:r w:rsidRPr="001C5FB2">
        <w:rPr>
          <w:sz w:val="24"/>
          <w:szCs w:val="24"/>
        </w:rPr>
        <w:t>The percentage of vehicles that fall under a 3-standard deviation of this distribution is 100%. From the observation, we can see this histogram has a normal distribution that is symmetric about the mean, with data near the mean being more frequent in occurrence than data far from the mean. This is also proved when we know 100% of vehicles fall under a 3-standard deviation of this distribution which implies that all the data points fall within three standard deviations on either side of the mean.</w:t>
      </w:r>
    </w:p>
    <w:sectPr w:rsidR="00AD560D" w:rsidRPr="001C5FB2" w:rsidSect="00096D4E">
      <w:headerReference w:type="default" r:id="rId11"/>
      <w:footerReference w:type="default" r:id="rId12"/>
      <w:pgSz w:w="12240" w:h="15840"/>
      <w:pgMar w:top="1440" w:right="1354" w:bottom="27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479A5" w14:textId="77777777" w:rsidR="00F25B31" w:rsidRDefault="00F25B31" w:rsidP="00783D58">
      <w:pPr>
        <w:spacing w:after="0" w:line="240" w:lineRule="auto"/>
      </w:pPr>
      <w:r>
        <w:separator/>
      </w:r>
    </w:p>
  </w:endnote>
  <w:endnote w:type="continuationSeparator" w:id="0">
    <w:p w14:paraId="46D0FE5F" w14:textId="77777777" w:rsidR="00F25B31" w:rsidRDefault="00F25B31" w:rsidP="0078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3516327"/>
      <w:docPartObj>
        <w:docPartGallery w:val="Page Numbers (Bottom of Page)"/>
        <w:docPartUnique/>
      </w:docPartObj>
    </w:sdtPr>
    <w:sdtEndPr>
      <w:rPr>
        <w:noProof/>
      </w:rPr>
    </w:sdtEndPr>
    <w:sdtContent>
      <w:p w14:paraId="4A17EB76" w14:textId="097EB86A" w:rsidR="00783D58" w:rsidRDefault="00783D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302FF5" w14:textId="77777777" w:rsidR="00783D58" w:rsidRDefault="00783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73E69" w14:textId="77777777" w:rsidR="00F25B31" w:rsidRDefault="00F25B31" w:rsidP="00783D58">
      <w:pPr>
        <w:spacing w:after="0" w:line="240" w:lineRule="auto"/>
      </w:pPr>
      <w:r>
        <w:separator/>
      </w:r>
    </w:p>
  </w:footnote>
  <w:footnote w:type="continuationSeparator" w:id="0">
    <w:p w14:paraId="5930518A" w14:textId="77777777" w:rsidR="00F25B31" w:rsidRDefault="00F25B31" w:rsidP="00783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10305" w14:textId="453D9A54" w:rsidR="00E53C90" w:rsidRDefault="00E53C90" w:rsidP="00E53C90">
    <w:pPr>
      <w:pStyle w:val="Header"/>
      <w:jc w:val="right"/>
    </w:pPr>
    <w:r>
      <w:t>Practice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764FC"/>
    <w:multiLevelType w:val="hybridMultilevel"/>
    <w:tmpl w:val="5B7615B6"/>
    <w:lvl w:ilvl="0" w:tplc="1D28EFC0">
      <w:start w:val="6"/>
      <w:numFmt w:val="bullet"/>
      <w:lvlText w:val="-"/>
      <w:lvlJc w:val="left"/>
      <w:pPr>
        <w:ind w:left="260" w:hanging="360"/>
      </w:pPr>
      <w:rPr>
        <w:rFonts w:ascii="Times New Roman" w:eastAsiaTheme="minorHAnsi" w:hAnsi="Times New Roman" w:cs="Times New Roman" w:hint="default"/>
      </w:rPr>
    </w:lvl>
    <w:lvl w:ilvl="1" w:tplc="04090003">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1" w15:restartNumberingAfterBreak="0">
    <w:nsid w:val="460B5901"/>
    <w:multiLevelType w:val="hybridMultilevel"/>
    <w:tmpl w:val="A184BA20"/>
    <w:lvl w:ilvl="0" w:tplc="E856C12E">
      <w:start w:val="1"/>
      <w:numFmt w:val="decimal"/>
      <w:lvlText w:val="%1."/>
      <w:lvlJc w:val="left"/>
      <w:pPr>
        <w:ind w:left="1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890933A">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B1B28CFA">
      <w:numFmt w:val="bullet"/>
      <w:lvlText w:val="•"/>
      <w:lvlJc w:val="left"/>
      <w:pPr>
        <w:ind w:left="1791" w:hanging="360"/>
      </w:pPr>
      <w:rPr>
        <w:rFonts w:hint="default"/>
        <w:lang w:val="en-US" w:eastAsia="en-US" w:bidi="ar-SA"/>
      </w:rPr>
    </w:lvl>
    <w:lvl w:ilvl="3" w:tplc="B4022D4A">
      <w:numFmt w:val="bullet"/>
      <w:lvlText w:val="•"/>
      <w:lvlJc w:val="left"/>
      <w:pPr>
        <w:ind w:left="2762" w:hanging="360"/>
      </w:pPr>
      <w:rPr>
        <w:rFonts w:hint="default"/>
        <w:lang w:val="en-US" w:eastAsia="en-US" w:bidi="ar-SA"/>
      </w:rPr>
    </w:lvl>
    <w:lvl w:ilvl="4" w:tplc="C5B65BA6">
      <w:numFmt w:val="bullet"/>
      <w:lvlText w:val="•"/>
      <w:lvlJc w:val="left"/>
      <w:pPr>
        <w:ind w:left="3733" w:hanging="360"/>
      </w:pPr>
      <w:rPr>
        <w:rFonts w:hint="default"/>
        <w:lang w:val="en-US" w:eastAsia="en-US" w:bidi="ar-SA"/>
      </w:rPr>
    </w:lvl>
    <w:lvl w:ilvl="5" w:tplc="5204E3C2">
      <w:numFmt w:val="bullet"/>
      <w:lvlText w:val="•"/>
      <w:lvlJc w:val="left"/>
      <w:pPr>
        <w:ind w:left="4704" w:hanging="360"/>
      </w:pPr>
      <w:rPr>
        <w:rFonts w:hint="default"/>
        <w:lang w:val="en-US" w:eastAsia="en-US" w:bidi="ar-SA"/>
      </w:rPr>
    </w:lvl>
    <w:lvl w:ilvl="6" w:tplc="20441E88">
      <w:numFmt w:val="bullet"/>
      <w:lvlText w:val="•"/>
      <w:lvlJc w:val="left"/>
      <w:pPr>
        <w:ind w:left="5675" w:hanging="360"/>
      </w:pPr>
      <w:rPr>
        <w:rFonts w:hint="default"/>
        <w:lang w:val="en-US" w:eastAsia="en-US" w:bidi="ar-SA"/>
      </w:rPr>
    </w:lvl>
    <w:lvl w:ilvl="7" w:tplc="B03CA078">
      <w:numFmt w:val="bullet"/>
      <w:lvlText w:val="•"/>
      <w:lvlJc w:val="left"/>
      <w:pPr>
        <w:ind w:left="6646" w:hanging="360"/>
      </w:pPr>
      <w:rPr>
        <w:rFonts w:hint="default"/>
        <w:lang w:val="en-US" w:eastAsia="en-US" w:bidi="ar-SA"/>
      </w:rPr>
    </w:lvl>
    <w:lvl w:ilvl="8" w:tplc="C87028EC">
      <w:numFmt w:val="bullet"/>
      <w:lvlText w:val="•"/>
      <w:lvlJc w:val="left"/>
      <w:pPr>
        <w:ind w:left="7617" w:hanging="360"/>
      </w:pPr>
      <w:rPr>
        <w:rFonts w:hint="default"/>
        <w:lang w:val="en-US" w:eastAsia="en-US" w:bidi="ar-SA"/>
      </w:rPr>
    </w:lvl>
  </w:abstractNum>
  <w:abstractNum w:abstractNumId="2" w15:restartNumberingAfterBreak="0">
    <w:nsid w:val="67A27E23"/>
    <w:multiLevelType w:val="hybridMultilevel"/>
    <w:tmpl w:val="1660E35A"/>
    <w:lvl w:ilvl="0" w:tplc="7D3AC174">
      <w:start w:val="6"/>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16cid:durableId="983966437">
    <w:abstractNumId w:val="1"/>
  </w:num>
  <w:num w:numId="2" w16cid:durableId="1167018650">
    <w:abstractNumId w:val="2"/>
  </w:num>
  <w:num w:numId="3" w16cid:durableId="130292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59"/>
    <w:rsid w:val="00007C66"/>
    <w:rsid w:val="00065B59"/>
    <w:rsid w:val="00096D4E"/>
    <w:rsid w:val="000D324E"/>
    <w:rsid w:val="000D7272"/>
    <w:rsid w:val="0013002D"/>
    <w:rsid w:val="001B3749"/>
    <w:rsid w:val="001C5FB2"/>
    <w:rsid w:val="0020681A"/>
    <w:rsid w:val="003F7D2C"/>
    <w:rsid w:val="00421684"/>
    <w:rsid w:val="0046492C"/>
    <w:rsid w:val="00525090"/>
    <w:rsid w:val="00617578"/>
    <w:rsid w:val="00670F51"/>
    <w:rsid w:val="006C1E31"/>
    <w:rsid w:val="006C34DD"/>
    <w:rsid w:val="006E00EA"/>
    <w:rsid w:val="00757F84"/>
    <w:rsid w:val="00765E37"/>
    <w:rsid w:val="00783D58"/>
    <w:rsid w:val="007F2DCB"/>
    <w:rsid w:val="008B68D7"/>
    <w:rsid w:val="0090005D"/>
    <w:rsid w:val="00977FE5"/>
    <w:rsid w:val="00A564C6"/>
    <w:rsid w:val="00AC7924"/>
    <w:rsid w:val="00AD560D"/>
    <w:rsid w:val="00AE7957"/>
    <w:rsid w:val="00B33085"/>
    <w:rsid w:val="00D42580"/>
    <w:rsid w:val="00DF1A58"/>
    <w:rsid w:val="00E53C90"/>
    <w:rsid w:val="00E96094"/>
    <w:rsid w:val="00F25B31"/>
    <w:rsid w:val="00FA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60A17"/>
  <w15:chartTrackingRefBased/>
  <w15:docId w15:val="{3FD7570E-AF7F-4D5B-A2EA-875793BD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5B59"/>
    <w:pPr>
      <w:widowControl w:val="0"/>
      <w:autoSpaceDE w:val="0"/>
      <w:autoSpaceDN w:val="0"/>
      <w:spacing w:after="0" w:line="240" w:lineRule="auto"/>
      <w:ind w:left="100"/>
    </w:pPr>
    <w:rPr>
      <w:rFonts w:eastAsia="Times New Roman"/>
      <w:kern w:val="0"/>
      <w14:ligatures w14:val="none"/>
    </w:rPr>
  </w:style>
  <w:style w:type="character" w:customStyle="1" w:styleId="BodyTextChar">
    <w:name w:val="Body Text Char"/>
    <w:basedOn w:val="DefaultParagraphFont"/>
    <w:link w:val="BodyText"/>
    <w:uiPriority w:val="1"/>
    <w:rsid w:val="00065B59"/>
    <w:rPr>
      <w:rFonts w:eastAsia="Times New Roman"/>
      <w:kern w:val="0"/>
      <w14:ligatures w14:val="none"/>
    </w:rPr>
  </w:style>
  <w:style w:type="paragraph" w:styleId="ListParagraph">
    <w:name w:val="List Paragraph"/>
    <w:basedOn w:val="Normal"/>
    <w:uiPriority w:val="1"/>
    <w:qFormat/>
    <w:rsid w:val="00065B59"/>
    <w:pPr>
      <w:widowControl w:val="0"/>
      <w:autoSpaceDE w:val="0"/>
      <w:autoSpaceDN w:val="0"/>
      <w:spacing w:before="160" w:after="0" w:line="240" w:lineRule="auto"/>
      <w:ind w:left="100" w:hanging="360"/>
    </w:pPr>
    <w:rPr>
      <w:rFonts w:eastAsia="Times New Roman"/>
      <w:kern w:val="0"/>
      <w:sz w:val="22"/>
      <w:szCs w:val="22"/>
      <w14:ligatures w14:val="none"/>
    </w:rPr>
  </w:style>
  <w:style w:type="table" w:styleId="TableGrid">
    <w:name w:val="Table Grid"/>
    <w:basedOn w:val="TableNormal"/>
    <w:uiPriority w:val="39"/>
    <w:rsid w:val="00B3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58"/>
  </w:style>
  <w:style w:type="paragraph" w:styleId="Footer">
    <w:name w:val="footer"/>
    <w:basedOn w:val="Normal"/>
    <w:link w:val="FooterChar"/>
    <w:uiPriority w:val="99"/>
    <w:unhideWhenUsed/>
    <w:rsid w:val="0078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Bao (UMKC-Student)</dc:creator>
  <cp:keywords/>
  <dc:description/>
  <cp:lastModifiedBy>Ngo, Bao (UMKC-Student)</cp:lastModifiedBy>
  <cp:revision>3</cp:revision>
  <dcterms:created xsi:type="dcterms:W3CDTF">2024-06-13T00:42:00Z</dcterms:created>
  <dcterms:modified xsi:type="dcterms:W3CDTF">2024-06-13T00:44:00Z</dcterms:modified>
</cp:coreProperties>
</file>