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8" w:name="X0a998d8e6dc216ec292bfa96b0129de8fe3d930"/>
    <w:p>
      <w:pPr>
        <w:pStyle w:val="Heading1"/>
      </w:pPr>
      <w:r>
        <w:t xml:space="preserve">Kiến Trúc Tổng Quan - MAS-Planning System</w:t>
      </w:r>
    </w:p>
    <w:bookmarkStart w:id="20" w:name="tổng-quan-hệ-thống"/>
    <w:p>
      <w:pPr>
        <w:pStyle w:val="Heading2"/>
      </w:pPr>
      <w:r>
        <w:t xml:space="preserve">🏗️ Tổng quan hệ thống</w:t>
      </w:r>
    </w:p>
    <w:p>
      <w:pPr>
        <w:pStyle w:val="FirstParagraph"/>
      </w:pPr>
      <w:r>
        <w:t xml:space="preserve">MAS-Planning (Multi-Agent Smart Home Planning) là một hệ thống multi-agent automation cho smart home sử dụng kiến trúc hiện đại với các công nghệ tiên tiến như Model Context Protocol (MCP), Google Cloud Vertex AI, và LangGraph StateGraph.</w:t>
      </w:r>
    </w:p>
    <w:bookmarkEnd w:id="20"/>
    <w:bookmarkStart w:id="26" w:name="mục-tiêu-chính"/>
    <w:p>
      <w:pPr>
        <w:pStyle w:val="Heading2"/>
      </w:pPr>
      <w:r>
        <w:t xml:space="preserve">🎯 Mục tiêu chính</w:t>
      </w:r>
    </w:p>
    <w:bookmarkStart w:id="21" w:name="sinh-kế-hoạch-thông-minh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Sinh kế hoạch thông minh</w:t>
      </w:r>
    </w:p>
    <w:p>
      <w:pPr>
        <w:numPr>
          <w:ilvl w:val="0"/>
          <w:numId w:val="1001"/>
        </w:numPr>
        <w:pStyle w:val="Compact"/>
      </w:pPr>
      <w:r>
        <w:t xml:space="preserve">Tạo kế hoạch ưu tiên từ input đa dạng (camera phát hiện, sensor data, voice command)</w:t>
      </w:r>
    </w:p>
    <w:p>
      <w:pPr>
        <w:numPr>
          <w:ilvl w:val="0"/>
          <w:numId w:val="1001"/>
        </w:numPr>
        <w:pStyle w:val="Compact"/>
      </w:pPr>
      <w:r>
        <w:t xml:space="preserve">Phân loại theo 3 loại ưu tiên: Security, Convenience, Energy Efficiency</w:t>
      </w:r>
    </w:p>
    <w:p>
      <w:pPr>
        <w:numPr>
          <w:ilvl w:val="0"/>
          <w:numId w:val="1001"/>
        </w:numPr>
        <w:pStyle w:val="Compact"/>
      </w:pPr>
      <w:r>
        <w:t xml:space="preserve">Tích hợp AI để tối ưu hóa quyết định</w:t>
      </w:r>
    </w:p>
    <w:bookmarkEnd w:id="21"/>
    <w:bookmarkStart w:id="22" w:name="phân-rã-nhiệm-vụ-intelligent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Phân rã nhiệm vụ intelligent</w:t>
      </w:r>
    </w:p>
    <w:p>
      <w:pPr>
        <w:numPr>
          <w:ilvl w:val="0"/>
          <w:numId w:val="1002"/>
        </w:numPr>
        <w:pStyle w:val="Compact"/>
      </w:pPr>
      <w:r>
        <w:t xml:space="preserve">MetaAgent phân tích và chia nhỏ kế hoạch phức tạp thành các tasks cụ thể</w:t>
      </w:r>
    </w:p>
    <w:p>
      <w:pPr>
        <w:numPr>
          <w:ilvl w:val="0"/>
          <w:numId w:val="1002"/>
        </w:numPr>
        <w:pStyle w:val="Compact"/>
      </w:pPr>
      <w:r>
        <w:t xml:space="preserve">Context-aware task decomposition</w:t>
      </w:r>
    </w:p>
    <w:p>
      <w:pPr>
        <w:numPr>
          <w:ilvl w:val="0"/>
          <w:numId w:val="1002"/>
        </w:numPr>
        <w:pStyle w:val="Compact"/>
      </w:pPr>
      <w:r>
        <w:t xml:space="preserve">Dependency management giữa các tasks</w:t>
      </w:r>
    </w:p>
    <w:bookmarkEnd w:id="22"/>
    <w:bookmarkStart w:id="23" w:name="thực-thi-tự-động"/>
    <w:p>
      <w:pPr>
        <w:pStyle w:val="Heading3"/>
      </w:pPr>
      <w:r>
        <w:t xml:space="preserve">3.</w:t>
      </w:r>
      <w:r>
        <w:t xml:space="preserve"> </w:t>
      </w:r>
      <w:r>
        <w:rPr>
          <w:bCs/>
          <w:b/>
        </w:rPr>
        <w:t xml:space="preserve">Thực thi tự động</w:t>
      </w:r>
    </w:p>
    <w:p>
      <w:pPr>
        <w:numPr>
          <w:ilvl w:val="0"/>
          <w:numId w:val="1003"/>
        </w:numPr>
        <w:pStyle w:val="Compact"/>
      </w:pPr>
      <w:r>
        <w:t xml:space="preserve">ToolAgent gọi MCP tools để điều khiển thiết bị real-time</w:t>
      </w:r>
    </w:p>
    <w:p>
      <w:pPr>
        <w:numPr>
          <w:ilvl w:val="0"/>
          <w:numId w:val="1003"/>
        </w:numPr>
        <w:pStyle w:val="Compact"/>
      </w:pPr>
      <w:r>
        <w:t xml:space="preserve">Support đa dạng thiết bị: đèn, điều hòa, loa, camera, sensors</w:t>
      </w:r>
    </w:p>
    <w:p>
      <w:pPr>
        <w:numPr>
          <w:ilvl w:val="0"/>
          <w:numId w:val="1003"/>
        </w:numPr>
        <w:pStyle w:val="Compact"/>
      </w:pPr>
      <w:r>
        <w:t xml:space="preserve">Error handling và retry mechanisms</w:t>
      </w:r>
    </w:p>
    <w:bookmarkEnd w:id="23"/>
    <w:bookmarkStart w:id="24" w:name="theo-dõi-trạng-thái"/>
    <w:p>
      <w:pPr>
        <w:pStyle w:val="Heading3"/>
      </w:pPr>
      <w:r>
        <w:t xml:space="preserve">4.</w:t>
      </w:r>
      <w:r>
        <w:t xml:space="preserve"> </w:t>
      </w:r>
      <w:r>
        <w:rPr>
          <w:bCs/>
          <w:b/>
        </w:rPr>
        <w:t xml:space="preserve">Theo dõi trạng thái</w:t>
      </w:r>
    </w:p>
    <w:p>
      <w:pPr>
        <w:numPr>
          <w:ilvl w:val="0"/>
          <w:numId w:val="1004"/>
        </w:numPr>
        <w:pStyle w:val="Compact"/>
      </w:pPr>
      <w:r>
        <w:t xml:space="preserve">API integration để upload plans và track task status</w:t>
      </w:r>
    </w:p>
    <w:p>
      <w:pPr>
        <w:numPr>
          <w:ilvl w:val="0"/>
          <w:numId w:val="1004"/>
        </w:numPr>
        <w:pStyle w:val="Compact"/>
      </w:pPr>
      <w:r>
        <w:t xml:space="preserve">Real-time monitoring workflow execution</w:t>
      </w:r>
    </w:p>
    <w:p>
      <w:pPr>
        <w:numPr>
          <w:ilvl w:val="0"/>
          <w:numId w:val="1004"/>
        </w:numPr>
        <w:pStyle w:val="Compact"/>
      </w:pPr>
      <w:r>
        <w:t xml:space="preserve">Comprehensive logging và reporting</w:t>
      </w:r>
    </w:p>
    <w:bookmarkEnd w:id="24"/>
    <w:bookmarkStart w:id="25" w:name="workflow-orchestration"/>
    <w:p>
      <w:pPr>
        <w:pStyle w:val="Heading3"/>
      </w:pPr>
      <w:r>
        <w:t xml:space="preserve">5.</w:t>
      </w:r>
      <w:r>
        <w:t xml:space="preserve"> </w:t>
      </w:r>
      <w:r>
        <w:rPr>
          <w:bCs/>
          <w:b/>
        </w:rPr>
        <w:t xml:space="preserve">Workflow orchestration</w:t>
      </w:r>
    </w:p>
    <w:p>
      <w:pPr>
        <w:numPr>
          <w:ilvl w:val="0"/>
          <w:numId w:val="1005"/>
        </w:numPr>
        <w:pStyle w:val="Compact"/>
      </w:pPr>
      <w:r>
        <w:t xml:space="preserve">LangGraph StateGraph quản lý luồng phức tạp giữa các agent</w:t>
      </w:r>
    </w:p>
    <w:p>
      <w:pPr>
        <w:numPr>
          <w:ilvl w:val="0"/>
          <w:numId w:val="1005"/>
        </w:numPr>
        <w:pStyle w:val="Compact"/>
      </w:pPr>
      <w:r>
        <w:t xml:space="preserve">State management và persistence</w:t>
      </w:r>
    </w:p>
    <w:p>
      <w:pPr>
        <w:numPr>
          <w:ilvl w:val="0"/>
          <w:numId w:val="1005"/>
        </w:numPr>
        <w:pStyle w:val="Compact"/>
      </w:pPr>
      <w:r>
        <w:t xml:space="preserve">Asynchronous processing support</w:t>
      </w:r>
    </w:p>
    <w:bookmarkEnd w:id="25"/>
    <w:bookmarkEnd w:id="26"/>
    <w:bookmarkStart w:id="27" w:name="kiến-trúc-multi-agent"/>
    <w:p>
      <w:pPr>
        <w:pStyle w:val="Heading2"/>
      </w:pPr>
      <w:r>
        <w:t xml:space="preserve">🏛️ Kiến trúc Multi-Agent</w:t>
      </w:r>
    </w:p>
    <w:p>
      <w:pPr>
        <w:pStyle w:val="SourceCode"/>
      </w:pPr>
      <w:r>
        <w:rPr>
          <w:rStyle w:val="VerbatimChar"/>
        </w:rPr>
        <w:t xml:space="preserve">graph TB</w:t>
      </w:r>
      <w:r>
        <w:br/>
      </w:r>
      <w:r>
        <w:rPr>
          <w:rStyle w:val="VerbatimChar"/>
        </w:rPr>
        <w:t xml:space="preserve">    subgraph "Client Layer"</w:t>
      </w:r>
      <w:r>
        <w:br/>
      </w:r>
      <w:r>
        <w:rPr>
          <w:rStyle w:val="VerbatimChar"/>
        </w:rPr>
        <w:t xml:space="preserve">        A[User Input] --&gt; B[FastAPI Router]</w:t>
      </w:r>
      <w:r>
        <w:br/>
      </w:r>
      <w:r>
        <w:rPr>
          <w:rStyle w:val="VerbatimChar"/>
        </w:rPr>
        <w:t xml:space="preserve">        B --&gt; C[Chat API Endpoint]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subgraph "Manager Layer"</w:t>
      </w:r>
      <w:r>
        <w:br/>
      </w:r>
      <w:r>
        <w:rPr>
          <w:rStyle w:val="VerbatimChar"/>
        </w:rPr>
        <w:t xml:space="preserve">        C --&gt; D[Manager Agent]</w:t>
      </w:r>
      <w:r>
        <w:br/>
      </w:r>
      <w:r>
        <w:rPr>
          <w:rStyle w:val="VerbatimChar"/>
        </w:rPr>
        <w:t xml:space="preserve">        D --&gt; E[Query Analysis]</w:t>
      </w:r>
      <w:r>
        <w:br/>
      </w:r>
      <w:r>
        <w:rPr>
          <w:rStyle w:val="VerbatimChar"/>
        </w:rPr>
        <w:t xml:space="preserve">        D --&gt; F[Routing Logic]</w:t>
      </w:r>
      <w:r>
        <w:br/>
      </w:r>
      <w:r>
        <w:rPr>
          <w:rStyle w:val="VerbatimChar"/>
        </w:rPr>
        <w:t xml:space="preserve">        D --&gt; G[Response Formatting]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subgraph "Specialized Agents"</w:t>
      </w:r>
      <w:r>
        <w:br/>
      </w:r>
      <w:r>
        <w:rPr>
          <w:rStyle w:val="VerbatimChar"/>
        </w:rPr>
        <w:t xml:space="preserve">        F --&gt; H[Plan Agent]</w:t>
      </w:r>
      <w:r>
        <w:br/>
      </w:r>
      <w:r>
        <w:rPr>
          <w:rStyle w:val="VerbatimChar"/>
        </w:rPr>
        <w:t xml:space="preserve">        F --&gt; I[Meta Agent]</w:t>
      </w:r>
      <w:r>
        <w:br/>
      </w:r>
      <w:r>
        <w:rPr>
          <w:rStyle w:val="VerbatimChar"/>
        </w:rPr>
        <w:t xml:space="preserve">        F --&gt; J[Tool Agent]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subgraph "External Services"</w:t>
      </w:r>
      <w:r>
        <w:br/>
      </w:r>
      <w:r>
        <w:rPr>
          <w:rStyle w:val="VerbatimChar"/>
        </w:rPr>
        <w:t xml:space="preserve">        H --&gt; K[Google Vertex AI]</w:t>
      </w:r>
      <w:r>
        <w:br/>
      </w:r>
      <w:r>
        <w:rPr>
          <w:rStyle w:val="VerbatimChar"/>
        </w:rPr>
        <w:t xml:space="preserve">        I --&gt; K</w:t>
      </w:r>
      <w:r>
        <w:br/>
      </w:r>
      <w:r>
        <w:rPr>
          <w:rStyle w:val="VerbatimChar"/>
        </w:rPr>
        <w:t xml:space="preserve">        J --&gt; K</w:t>
      </w:r>
      <w:r>
        <w:br/>
      </w:r>
      <w:r>
        <w:rPr>
          <w:rStyle w:val="VerbatimChar"/>
        </w:rPr>
        <w:t xml:space="preserve">        J --&gt; L[MCP Server]</w:t>
      </w:r>
      <w:r>
        <w:br/>
      </w:r>
      <w:r>
        <w:rPr>
          <w:rStyle w:val="VerbatimChar"/>
        </w:rPr>
        <w:t xml:space="preserve">        H --&gt; M[External API]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subgraph "Storage Layer"</w:t>
      </w:r>
      <w:r>
        <w:br/>
      </w:r>
      <w:r>
        <w:rPr>
          <w:rStyle w:val="VerbatimChar"/>
        </w:rPr>
        <w:t xml:space="preserve">        D --&gt; N[Redis Chat History]</w:t>
      </w:r>
      <w:r>
        <w:br/>
      </w:r>
      <w:r>
        <w:rPr>
          <w:rStyle w:val="VerbatimChar"/>
        </w:rPr>
        <w:t xml:space="preserve">        H --&gt; O[Session Cache]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style D fill:#e1f5fe</w:t>
      </w:r>
      <w:r>
        <w:br/>
      </w:r>
      <w:r>
        <w:rPr>
          <w:rStyle w:val="VerbatimChar"/>
        </w:rPr>
        <w:t xml:space="preserve">    style H fill:#f3e5f5</w:t>
      </w:r>
      <w:r>
        <w:br/>
      </w:r>
      <w:r>
        <w:rPr>
          <w:rStyle w:val="VerbatimChar"/>
        </w:rPr>
        <w:t xml:space="preserve">    style I fill:#e8f5e8</w:t>
      </w:r>
      <w:r>
        <w:br/>
      </w:r>
      <w:r>
        <w:rPr>
          <w:rStyle w:val="VerbatimChar"/>
        </w:rPr>
        <w:t xml:space="preserve">    style J fill:#fff3e0</w:t>
      </w:r>
    </w:p>
    <w:bookmarkEnd w:id="27"/>
    <w:bookmarkStart w:id="32" w:name="cấu-trúc-thành-phần-chính"/>
    <w:p>
      <w:pPr>
        <w:pStyle w:val="Heading2"/>
      </w:pPr>
      <w:r>
        <w:t xml:space="preserve">🔧 Cấu trúc thành phần chính</w:t>
      </w:r>
    </w:p>
    <w:bookmarkStart w:id="28" w:name="manager-agent-coordinator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Manager Agent</w:t>
      </w:r>
      <w:r>
        <w:t xml:space="preserve"> </w:t>
      </w:r>
      <w:r>
        <w:t xml:space="preserve">(Coordinator)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Vai trò</w:t>
      </w:r>
      <w:r>
        <w:t xml:space="preserve">: Central coordinator và entry point cho toàn bộ hệ thống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Chức năng</w:t>
      </w:r>
      <w:r>
        <w:t xml:space="preserve">:</w:t>
      </w:r>
    </w:p>
    <w:p>
      <w:pPr>
        <w:numPr>
          <w:ilvl w:val="1"/>
          <w:numId w:val="1007"/>
        </w:numPr>
        <w:pStyle w:val="Compact"/>
      </w:pPr>
      <w:r>
        <w:t xml:space="preserve">Phân tích và phân loại user queries</w:t>
      </w:r>
    </w:p>
    <w:p>
      <w:pPr>
        <w:numPr>
          <w:ilvl w:val="1"/>
          <w:numId w:val="1007"/>
        </w:numPr>
        <w:pStyle w:val="Compact"/>
      </w:pPr>
      <w:r>
        <w:t xml:space="preserve">Routing decisions thông minh</w:t>
      </w:r>
    </w:p>
    <w:p>
      <w:pPr>
        <w:numPr>
          <w:ilvl w:val="1"/>
          <w:numId w:val="1007"/>
        </w:numPr>
        <w:pStyle w:val="Compact"/>
      </w:pPr>
      <w:r>
        <w:t xml:space="preserve">Orchestration multi-agent workflows</w:t>
      </w:r>
    </w:p>
    <w:p>
      <w:pPr>
        <w:numPr>
          <w:ilvl w:val="1"/>
          <w:numId w:val="1007"/>
        </w:numPr>
        <w:pStyle w:val="Compact"/>
      </w:pPr>
      <w:r>
        <w:t xml:space="preserve">Response formatting và user interaction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Technology</w:t>
      </w:r>
      <w:r>
        <w:t xml:space="preserve">: LangGraph StateGraph, Conversation History</w:t>
      </w:r>
    </w:p>
    <w:bookmarkEnd w:id="28"/>
    <w:bookmarkStart w:id="29" w:name="plan-agent-strategic-planner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Plan Agent</w:t>
      </w:r>
      <w:r>
        <w:t xml:space="preserve"> </w:t>
      </w:r>
      <w:r>
        <w:t xml:space="preserve">(Strategic Planner)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Vai trò</w:t>
      </w:r>
      <w:r>
        <w:t xml:space="preserve">: Tạo và quản lý smart home automation plans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Chức năng</w:t>
      </w:r>
      <w:r>
        <w:t xml:space="preserve">:</w:t>
      </w:r>
    </w:p>
    <w:p>
      <w:pPr>
        <w:numPr>
          <w:ilvl w:val="1"/>
          <w:numId w:val="1009"/>
        </w:numPr>
        <w:pStyle w:val="Compact"/>
      </w:pPr>
      <w:r>
        <w:t xml:space="preserve">Generate 3 priority-based plans (Security, Convenience, Energy)</w:t>
      </w:r>
    </w:p>
    <w:p>
      <w:pPr>
        <w:numPr>
          <w:ilvl w:val="1"/>
          <w:numId w:val="1009"/>
        </w:numPr>
        <w:pStyle w:val="Compact"/>
      </w:pPr>
      <w:r>
        <w:t xml:space="preserve">Plan selection handling</w:t>
      </w:r>
    </w:p>
    <w:p>
      <w:pPr>
        <w:numPr>
          <w:ilvl w:val="1"/>
          <w:numId w:val="1009"/>
        </w:numPr>
        <w:pStyle w:val="Compact"/>
      </w:pPr>
      <w:r>
        <w:t xml:space="preserve">API integration cho plan persistence</w:t>
      </w:r>
    </w:p>
    <w:p>
      <w:pPr>
        <w:numPr>
          <w:ilvl w:val="1"/>
          <w:numId w:val="1009"/>
        </w:numPr>
        <w:pStyle w:val="Compact"/>
      </w:pPr>
      <w:r>
        <w:t xml:space="preserve">Task execution orchestration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Technology</w:t>
      </w:r>
      <w:r>
        <w:t xml:space="preserve">: StateGraph workflows, API integration</w:t>
      </w:r>
    </w:p>
    <w:bookmarkEnd w:id="29"/>
    <w:bookmarkStart w:id="30" w:name="meta-agent-analytical-processor"/>
    <w:p>
      <w:pPr>
        <w:pStyle w:val="Heading3"/>
      </w:pPr>
      <w:r>
        <w:t xml:space="preserve">3.</w:t>
      </w:r>
      <w:r>
        <w:t xml:space="preserve"> </w:t>
      </w:r>
      <w:r>
        <w:rPr>
          <w:bCs/>
          <w:b/>
        </w:rPr>
        <w:t xml:space="preserve">Meta Agent</w:t>
      </w:r>
      <w:r>
        <w:t xml:space="preserve"> </w:t>
      </w:r>
      <w:r>
        <w:t xml:space="preserve">(Analytical Processor)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Vai trò</w:t>
      </w:r>
      <w:r>
        <w:t xml:space="preserve">: Phân tích và xử lý tasks phức tạp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Chức năng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Task decomposition và analysis</w:t>
      </w:r>
    </w:p>
    <w:p>
      <w:pPr>
        <w:numPr>
          <w:ilvl w:val="1"/>
          <w:numId w:val="1011"/>
        </w:numPr>
        <w:pStyle w:val="Compact"/>
      </w:pPr>
      <w:r>
        <w:t xml:space="preserve">Context-aware reasoning</w:t>
      </w:r>
    </w:p>
    <w:p>
      <w:pPr>
        <w:numPr>
          <w:ilvl w:val="1"/>
          <w:numId w:val="1011"/>
        </w:numPr>
        <w:pStyle w:val="Compact"/>
      </w:pPr>
      <w:r>
        <w:t xml:space="preserve">XML parsing cho structured data</w:t>
      </w:r>
    </w:p>
    <w:p>
      <w:pPr>
        <w:numPr>
          <w:ilvl w:val="1"/>
          <w:numId w:val="1011"/>
        </w:numPr>
        <w:pStyle w:val="Compact"/>
      </w:pPr>
      <w:r>
        <w:t xml:space="preserve">Strategic decision making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Technology</w:t>
      </w:r>
      <w:r>
        <w:t xml:space="preserve">: Advanced prompting, XML processing</w:t>
      </w:r>
    </w:p>
    <w:bookmarkEnd w:id="30"/>
    <w:bookmarkStart w:id="31" w:name="tool-agent-execution-engine"/>
    <w:p>
      <w:pPr>
        <w:pStyle w:val="Heading3"/>
      </w:pPr>
      <w:r>
        <w:t xml:space="preserve">4.</w:t>
      </w:r>
      <w:r>
        <w:t xml:space="preserve"> </w:t>
      </w:r>
      <w:r>
        <w:rPr>
          <w:bCs/>
          <w:b/>
        </w:rPr>
        <w:t xml:space="preserve">Tool Agent</w:t>
      </w:r>
      <w:r>
        <w:t xml:space="preserve"> </w:t>
      </w:r>
      <w:r>
        <w:t xml:space="preserve">(Execution Engine)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Vai trò</w:t>
      </w:r>
      <w:r>
        <w:t xml:space="preserve">: Thực thi concrete actions thông qua MCP tools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Chức năng</w:t>
      </w:r>
      <w:r>
        <w:t xml:space="preserve">:</w:t>
      </w:r>
    </w:p>
    <w:p>
      <w:pPr>
        <w:numPr>
          <w:ilvl w:val="1"/>
          <w:numId w:val="1013"/>
        </w:numPr>
        <w:pStyle w:val="Compact"/>
      </w:pPr>
      <w:r>
        <w:t xml:space="preserve">MCP tools integration</w:t>
      </w:r>
    </w:p>
    <w:p>
      <w:pPr>
        <w:numPr>
          <w:ilvl w:val="1"/>
          <w:numId w:val="1013"/>
        </w:numPr>
        <w:pStyle w:val="Compact"/>
      </w:pPr>
      <w:r>
        <w:t xml:space="preserve">Device control và automation</w:t>
      </w:r>
    </w:p>
    <w:p>
      <w:pPr>
        <w:numPr>
          <w:ilvl w:val="1"/>
          <w:numId w:val="1013"/>
        </w:numPr>
        <w:pStyle w:val="Compact"/>
      </w:pPr>
      <w:r>
        <w:t xml:space="preserve">Authentication handling (token-based)</w:t>
      </w:r>
    </w:p>
    <w:p>
      <w:pPr>
        <w:numPr>
          <w:ilvl w:val="1"/>
          <w:numId w:val="1013"/>
        </w:numPr>
        <w:pStyle w:val="Compact"/>
      </w:pPr>
      <w:r>
        <w:t xml:space="preserve">Real-time device interaction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Technology</w:t>
      </w:r>
      <w:r>
        <w:t xml:space="preserve">: Model Context Protocol (MCP), async processing</w:t>
      </w:r>
    </w:p>
    <w:bookmarkEnd w:id="31"/>
    <w:bookmarkEnd w:id="32"/>
    <w:bookmarkStart w:id="37" w:name="workflow-luồng-xử-lý"/>
    <w:p>
      <w:pPr>
        <w:pStyle w:val="Heading2"/>
      </w:pPr>
      <w:r>
        <w:t xml:space="preserve">🔄 Workflow luồng xử lý</w:t>
      </w:r>
    </w:p>
    <w:bookmarkStart w:id="33" w:name="input-processing-flow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Input Processing Flow</w:t>
      </w:r>
    </w:p>
    <w:p>
      <w:pPr>
        <w:pStyle w:val="SourceCode"/>
      </w:pPr>
      <w:r>
        <w:rPr>
          <w:rStyle w:val="VerbatimChar"/>
        </w:rPr>
        <w:t xml:space="preserve">User Input → Manager Agent → Query Analysis → Routing Decision</w:t>
      </w:r>
    </w:p>
    <w:bookmarkEnd w:id="33"/>
    <w:bookmarkStart w:id="34" w:name="plan-creation-flow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Plan Creation Flow</w:t>
      </w:r>
    </w:p>
    <w:p>
      <w:pPr>
        <w:pStyle w:val="SourceCode"/>
      </w:pPr>
      <w:r>
        <w:rPr>
          <w:rStyle w:val="VerbatimChar"/>
        </w:rPr>
        <w:t xml:space="preserve">Plan Request → Plan Agent → LLM Generation → 3 Priority Plans → User Selection</w:t>
      </w:r>
    </w:p>
    <w:bookmarkEnd w:id="34"/>
    <w:bookmarkStart w:id="35" w:name="plan-execution-flow"/>
    <w:p>
      <w:pPr>
        <w:pStyle w:val="Heading3"/>
      </w:pPr>
      <w:r>
        <w:t xml:space="preserve">3.</w:t>
      </w:r>
      <w:r>
        <w:t xml:space="preserve"> </w:t>
      </w:r>
      <w:r>
        <w:rPr>
          <w:bCs/>
          <w:b/>
        </w:rPr>
        <w:t xml:space="preserve">Plan Execution Flow</w:t>
      </w:r>
    </w:p>
    <w:p>
      <w:pPr>
        <w:pStyle w:val="SourceCode"/>
      </w:pPr>
      <w:r>
        <w:rPr>
          <w:rStyle w:val="VerbatimChar"/>
        </w:rPr>
        <w:t xml:space="preserve">Selected Plan → Meta Agent Analysis → Tool Agent Execution → Status Updates → Completion</w:t>
      </w:r>
    </w:p>
    <w:bookmarkEnd w:id="35"/>
    <w:bookmarkStart w:id="36" w:name="device-control-flow"/>
    <w:p>
      <w:pPr>
        <w:pStyle w:val="Heading3"/>
      </w:pPr>
      <w:r>
        <w:t xml:space="preserve">4.</w:t>
      </w:r>
      <w:r>
        <w:t xml:space="preserve"> </w:t>
      </w:r>
      <w:r>
        <w:rPr>
          <w:bCs/>
          <w:b/>
        </w:rPr>
        <w:t xml:space="preserve">Device Control Flow</w:t>
      </w:r>
    </w:p>
    <w:p>
      <w:pPr>
        <w:pStyle w:val="SourceCode"/>
      </w:pPr>
      <w:r>
        <w:rPr>
          <w:rStyle w:val="VerbatimChar"/>
        </w:rPr>
        <w:t xml:space="preserve">Control Command → Tool Agent → MCP Server → Device API → Action Result</w:t>
      </w:r>
    </w:p>
    <w:bookmarkEnd w:id="36"/>
    <w:bookmarkEnd w:id="37"/>
    <w:bookmarkStart w:id="42" w:name="thiết-kế-kiến-trúc"/>
    <w:p>
      <w:pPr>
        <w:pStyle w:val="Heading2"/>
      </w:pPr>
      <w:r>
        <w:t xml:space="preserve">🏗️ Thiết kế kiến trúc</w:t>
      </w:r>
    </w:p>
    <w:bookmarkStart w:id="38" w:name="separation-of-concerns"/>
    <w:p>
      <w:pPr>
        <w:pStyle w:val="Heading3"/>
      </w:pPr>
      <w:r>
        <w:rPr>
          <w:bCs/>
          <w:b/>
        </w:rPr>
        <w:t xml:space="preserve">Separation of Concerns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Manager</w:t>
      </w:r>
      <w:r>
        <w:t xml:space="preserve">: Orchestration và user interaction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Plan</w:t>
      </w:r>
      <w:r>
        <w:t xml:space="preserve">: Strategic planning và workflow management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Meta</w:t>
      </w:r>
      <w:r>
        <w:t xml:space="preserve">: Analysis và reasoning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Tool</w:t>
      </w:r>
      <w:r>
        <w:t xml:space="preserve">: Concrete execution và device control</w:t>
      </w:r>
    </w:p>
    <w:bookmarkEnd w:id="38"/>
    <w:bookmarkStart w:id="39" w:name="scalability-design"/>
    <w:p>
      <w:pPr>
        <w:pStyle w:val="Heading3"/>
      </w:pPr>
      <w:r>
        <w:rPr>
          <w:bCs/>
          <w:b/>
        </w:rPr>
        <w:t xml:space="preserve">Scalability Design</w:t>
      </w:r>
    </w:p>
    <w:p>
      <w:pPr>
        <w:numPr>
          <w:ilvl w:val="0"/>
          <w:numId w:val="1015"/>
        </w:numPr>
        <w:pStyle w:val="Compact"/>
      </w:pPr>
      <w:r>
        <w:t xml:space="preserve">Lazy loading của sub-agents để optimize memory</w:t>
      </w:r>
    </w:p>
    <w:p>
      <w:pPr>
        <w:numPr>
          <w:ilvl w:val="0"/>
          <w:numId w:val="1015"/>
        </w:numPr>
        <w:pStyle w:val="Compact"/>
      </w:pPr>
      <w:r>
        <w:t xml:space="preserve">Session-based caching cho plan persistence</w:t>
      </w:r>
    </w:p>
    <w:p>
      <w:pPr>
        <w:numPr>
          <w:ilvl w:val="0"/>
          <w:numId w:val="1015"/>
        </w:numPr>
        <w:pStyle w:val="Compact"/>
      </w:pPr>
      <w:r>
        <w:t xml:space="preserve">Asynchronous processing cho MCP tools</w:t>
      </w:r>
    </w:p>
    <w:p>
      <w:pPr>
        <w:numPr>
          <w:ilvl w:val="0"/>
          <w:numId w:val="1015"/>
        </w:numPr>
        <w:pStyle w:val="Compact"/>
      </w:pPr>
      <w:r>
        <w:t xml:space="preserve">Event-driven architecture với LangGraph</w:t>
      </w:r>
    </w:p>
    <w:bookmarkEnd w:id="39"/>
    <w:bookmarkStart w:id="40" w:name="reliability-features"/>
    <w:p>
      <w:pPr>
        <w:pStyle w:val="Heading3"/>
      </w:pPr>
      <w:r>
        <w:rPr>
          <w:bCs/>
          <w:b/>
        </w:rPr>
        <w:t xml:space="preserve">Reliability Features</w:t>
      </w:r>
    </w:p>
    <w:p>
      <w:pPr>
        <w:numPr>
          <w:ilvl w:val="0"/>
          <w:numId w:val="1016"/>
        </w:numPr>
        <w:pStyle w:val="Compact"/>
      </w:pPr>
      <w:r>
        <w:t xml:space="preserve">Comprehensive error handling ở mọi layer</w:t>
      </w:r>
    </w:p>
    <w:p>
      <w:pPr>
        <w:numPr>
          <w:ilvl w:val="0"/>
          <w:numId w:val="1016"/>
        </w:numPr>
        <w:pStyle w:val="Compact"/>
      </w:pPr>
      <w:r>
        <w:t xml:space="preserve">Fallback mechanisms khi services unavailable</w:t>
      </w:r>
    </w:p>
    <w:p>
      <w:pPr>
        <w:numPr>
          <w:ilvl w:val="0"/>
          <w:numId w:val="1016"/>
        </w:numPr>
        <w:pStyle w:val="Compact"/>
      </w:pPr>
      <w:r>
        <w:t xml:space="preserve">Timeout handling cho external calls</w:t>
      </w:r>
    </w:p>
    <w:p>
      <w:pPr>
        <w:numPr>
          <w:ilvl w:val="0"/>
          <w:numId w:val="1016"/>
        </w:numPr>
        <w:pStyle w:val="Compact"/>
      </w:pPr>
      <w:r>
        <w:t xml:space="preserve">Retry logic cho critical operations</w:t>
      </w:r>
    </w:p>
    <w:bookmarkEnd w:id="40"/>
    <w:bookmarkStart w:id="41" w:name="security-architecture"/>
    <w:p>
      <w:pPr>
        <w:pStyle w:val="Heading3"/>
      </w:pPr>
      <w:r>
        <w:rPr>
          <w:bCs/>
          <w:b/>
        </w:rPr>
        <w:t xml:space="preserve">Security Architecture</w:t>
      </w:r>
    </w:p>
    <w:p>
      <w:pPr>
        <w:numPr>
          <w:ilvl w:val="0"/>
          <w:numId w:val="1017"/>
        </w:numPr>
        <w:pStyle w:val="Compact"/>
      </w:pPr>
      <w:r>
        <w:t xml:space="preserve">Token-based authentication cho MCP tools</w:t>
      </w:r>
    </w:p>
    <w:p>
      <w:pPr>
        <w:numPr>
          <w:ilvl w:val="0"/>
          <w:numId w:val="1017"/>
        </w:numPr>
        <w:pStyle w:val="Compact"/>
      </w:pPr>
      <w:r>
        <w:t xml:space="preserve">Environment variables cho sensitive data</w:t>
      </w:r>
    </w:p>
    <w:p>
      <w:pPr>
        <w:numPr>
          <w:ilvl w:val="0"/>
          <w:numId w:val="1017"/>
        </w:numPr>
        <w:pStyle w:val="Compact"/>
      </w:pPr>
      <w:r>
        <w:t xml:space="preserve">No automatic credential handling</w:t>
      </w:r>
    </w:p>
    <w:p>
      <w:pPr>
        <w:numPr>
          <w:ilvl w:val="0"/>
          <w:numId w:val="1017"/>
        </w:numPr>
        <w:pStyle w:val="Compact"/>
      </w:pPr>
      <w:r>
        <w:t xml:space="preserve">Secure API communication</w:t>
      </w:r>
    </w:p>
    <w:bookmarkEnd w:id="41"/>
    <w:bookmarkEnd w:id="42"/>
    <w:bookmarkStart w:id="46" w:name="state-management"/>
    <w:p>
      <w:pPr>
        <w:pStyle w:val="Heading2"/>
      </w:pPr>
      <w:r>
        <w:t xml:space="preserve">📊 State Management</w:t>
      </w:r>
    </w:p>
    <w:bookmarkStart w:id="43" w:name="manager-state"/>
    <w:p>
      <w:pPr>
        <w:pStyle w:val="Heading3"/>
      </w:pPr>
      <w:r>
        <w:rPr>
          <w:bCs/>
          <w:b/>
        </w:rPr>
        <w:t xml:space="preserve">Manager State</w:t>
      </w:r>
    </w:p>
    <w:p>
      <w:pPr>
        <w:numPr>
          <w:ilvl w:val="0"/>
          <w:numId w:val="1018"/>
        </w:numPr>
        <w:pStyle w:val="Compact"/>
      </w:pPr>
      <w:r>
        <w:t xml:space="preserve">User input và conversation context</w:t>
      </w:r>
    </w:p>
    <w:p>
      <w:pPr>
        <w:numPr>
          <w:ilvl w:val="0"/>
          <w:numId w:val="1018"/>
        </w:numPr>
        <w:pStyle w:val="Compact"/>
      </w:pPr>
      <w:r>
        <w:t xml:space="preserve">Routing decisions và confidence scores</w:t>
      </w:r>
    </w:p>
    <w:p>
      <w:pPr>
        <w:numPr>
          <w:ilvl w:val="0"/>
          <w:numId w:val="1018"/>
        </w:numPr>
        <w:pStyle w:val="Compact"/>
      </w:pPr>
      <w:r>
        <w:t xml:space="preserve">Agent delegation results</w:t>
      </w:r>
    </w:p>
    <w:p>
      <w:pPr>
        <w:numPr>
          <w:ilvl w:val="0"/>
          <w:numId w:val="1018"/>
        </w:numPr>
        <w:pStyle w:val="Compact"/>
      </w:pPr>
      <w:r>
        <w:t xml:space="preserve">Final response formatting</w:t>
      </w:r>
    </w:p>
    <w:bookmarkEnd w:id="43"/>
    <w:bookmarkStart w:id="44" w:name="plan-state"/>
    <w:p>
      <w:pPr>
        <w:pStyle w:val="Heading3"/>
      </w:pPr>
      <w:r>
        <w:rPr>
          <w:bCs/>
          <w:b/>
        </w:rPr>
        <w:t xml:space="preserve">Plan State</w:t>
      </w:r>
    </w:p>
    <w:p>
      <w:pPr>
        <w:numPr>
          <w:ilvl w:val="0"/>
          <w:numId w:val="1019"/>
        </w:numPr>
        <w:pStyle w:val="Compact"/>
      </w:pPr>
      <w:r>
        <w:t xml:space="preserve">Plan generation và selection status</w:t>
      </w:r>
    </w:p>
    <w:p>
      <w:pPr>
        <w:numPr>
          <w:ilvl w:val="0"/>
          <w:numId w:val="1019"/>
        </w:numPr>
        <w:pStyle w:val="Compact"/>
      </w:pPr>
      <w:r>
        <w:t xml:space="preserve">Cached plan options</w:t>
      </w:r>
    </w:p>
    <w:p>
      <w:pPr>
        <w:numPr>
          <w:ilvl w:val="0"/>
          <w:numId w:val="1019"/>
        </w:numPr>
        <w:pStyle w:val="Compact"/>
      </w:pPr>
      <w:r>
        <w:t xml:space="preserve">Execution progress tracking</w:t>
      </w:r>
    </w:p>
    <w:p>
      <w:pPr>
        <w:numPr>
          <w:ilvl w:val="0"/>
          <w:numId w:val="1019"/>
        </w:numPr>
        <w:pStyle w:val="Compact"/>
      </w:pPr>
      <w:r>
        <w:t xml:space="preserve">API integration status</w:t>
      </w:r>
    </w:p>
    <w:bookmarkEnd w:id="44"/>
    <w:bookmarkStart w:id="45" w:name="tool-state"/>
    <w:p>
      <w:pPr>
        <w:pStyle w:val="Heading3"/>
      </w:pPr>
      <w:r>
        <w:rPr>
          <w:bCs/>
          <w:b/>
        </w:rPr>
        <w:t xml:space="preserve">Tool State</w:t>
      </w:r>
    </w:p>
    <w:p>
      <w:pPr>
        <w:numPr>
          <w:ilvl w:val="0"/>
          <w:numId w:val="1020"/>
        </w:numPr>
        <w:pStyle w:val="Compact"/>
      </w:pPr>
      <w:r>
        <w:t xml:space="preserve">MCP tool availability</w:t>
      </w:r>
    </w:p>
    <w:p>
      <w:pPr>
        <w:numPr>
          <w:ilvl w:val="0"/>
          <w:numId w:val="1020"/>
        </w:numPr>
        <w:pStyle w:val="Compact"/>
      </w:pPr>
      <w:r>
        <w:t xml:space="preserve">Authentication tokens</w:t>
      </w:r>
    </w:p>
    <w:p>
      <w:pPr>
        <w:numPr>
          <w:ilvl w:val="0"/>
          <w:numId w:val="1020"/>
        </w:numPr>
        <w:pStyle w:val="Compact"/>
      </w:pPr>
      <w:r>
        <w:t xml:space="preserve">Device control results</w:t>
      </w:r>
    </w:p>
    <w:p>
      <w:pPr>
        <w:numPr>
          <w:ilvl w:val="0"/>
          <w:numId w:val="1020"/>
        </w:numPr>
        <w:pStyle w:val="Compact"/>
      </w:pPr>
      <w:r>
        <w:t xml:space="preserve">Error handling states</w:t>
      </w:r>
    </w:p>
    <w:bookmarkEnd w:id="45"/>
    <w:bookmarkEnd w:id="46"/>
    <w:bookmarkStart w:id="51" w:name="external-integrations"/>
    <w:p>
      <w:pPr>
        <w:pStyle w:val="Heading2"/>
      </w:pPr>
      <w:r>
        <w:t xml:space="preserve">🔌 External Integrations</w:t>
      </w:r>
    </w:p>
    <w:bookmarkStart w:id="47" w:name="google-cloud-vertex-ai"/>
    <w:p>
      <w:pPr>
        <w:pStyle w:val="Heading3"/>
      </w:pPr>
      <w:r>
        <w:rPr>
          <w:bCs/>
          <w:b/>
        </w:rPr>
        <w:t xml:space="preserve">Google Cloud Vertex AI</w:t>
      </w:r>
    </w:p>
    <w:p>
      <w:pPr>
        <w:numPr>
          <w:ilvl w:val="0"/>
          <w:numId w:val="1021"/>
        </w:numPr>
        <w:pStyle w:val="Compact"/>
      </w:pPr>
      <w:r>
        <w:t xml:space="preserve">LLM cho tất cả agents (Gemini 2.5 Pro)</w:t>
      </w:r>
    </w:p>
    <w:p>
      <w:pPr>
        <w:numPr>
          <w:ilvl w:val="0"/>
          <w:numId w:val="1021"/>
        </w:numPr>
        <w:pStyle w:val="Compact"/>
      </w:pPr>
      <w:r>
        <w:t xml:space="preserve">Multi-modal AI capabilities</w:t>
      </w:r>
    </w:p>
    <w:p>
      <w:pPr>
        <w:numPr>
          <w:ilvl w:val="0"/>
          <w:numId w:val="1021"/>
        </w:numPr>
        <w:pStyle w:val="Compact"/>
      </w:pPr>
      <w:r>
        <w:t xml:space="preserve">Scalable cloud processing</w:t>
      </w:r>
    </w:p>
    <w:p>
      <w:pPr>
        <w:numPr>
          <w:ilvl w:val="0"/>
          <w:numId w:val="1021"/>
        </w:numPr>
        <w:pStyle w:val="Compact"/>
      </w:pPr>
      <w:r>
        <w:t xml:space="preserve">Advanced reasoning capabilities</w:t>
      </w:r>
    </w:p>
    <w:bookmarkEnd w:id="47"/>
    <w:bookmarkStart w:id="48" w:name="model-context-protocol-mcp"/>
    <w:p>
      <w:pPr>
        <w:pStyle w:val="Heading3"/>
      </w:pPr>
      <w:r>
        <w:rPr>
          <w:bCs/>
          <w:b/>
        </w:rPr>
        <w:t xml:space="preserve">Model Context Protocol (MCP)</w:t>
      </w:r>
    </w:p>
    <w:p>
      <w:pPr>
        <w:numPr>
          <w:ilvl w:val="0"/>
          <w:numId w:val="1022"/>
        </w:numPr>
        <w:pStyle w:val="Compact"/>
      </w:pPr>
      <w:r>
        <w:t xml:space="preserve">Standardized tool integration</w:t>
      </w:r>
    </w:p>
    <w:p>
      <w:pPr>
        <w:numPr>
          <w:ilvl w:val="0"/>
          <w:numId w:val="1022"/>
        </w:numPr>
        <w:pStyle w:val="Compact"/>
      </w:pPr>
      <w:r>
        <w:t xml:space="preserve">Device control abstraction</w:t>
      </w:r>
    </w:p>
    <w:p>
      <w:pPr>
        <w:numPr>
          <w:ilvl w:val="0"/>
          <w:numId w:val="1022"/>
        </w:numPr>
        <w:pStyle w:val="Compact"/>
      </w:pPr>
      <w:r>
        <w:t xml:space="preserve">Extensible tool ecosystem</w:t>
      </w:r>
    </w:p>
    <w:p>
      <w:pPr>
        <w:numPr>
          <w:ilvl w:val="0"/>
          <w:numId w:val="1022"/>
        </w:numPr>
        <w:pStyle w:val="Compact"/>
      </w:pPr>
      <w:r>
        <w:t xml:space="preserve">Real-time communication</w:t>
      </w:r>
    </w:p>
    <w:bookmarkEnd w:id="48"/>
    <w:bookmarkStart w:id="49" w:name="external-apis"/>
    <w:p>
      <w:pPr>
        <w:pStyle w:val="Heading3"/>
      </w:pPr>
      <w:r>
        <w:rPr>
          <w:bCs/>
          <w:b/>
        </w:rPr>
        <w:t xml:space="preserve">External APIs</w:t>
      </w:r>
    </w:p>
    <w:p>
      <w:pPr>
        <w:numPr>
          <w:ilvl w:val="0"/>
          <w:numId w:val="1023"/>
        </w:numPr>
        <w:pStyle w:val="Compact"/>
      </w:pPr>
      <w:r>
        <w:t xml:space="preserve">Plan persistence và tracking</w:t>
      </w:r>
    </w:p>
    <w:p>
      <w:pPr>
        <w:numPr>
          <w:ilvl w:val="0"/>
          <w:numId w:val="1023"/>
        </w:numPr>
        <w:pStyle w:val="Compact"/>
      </w:pPr>
      <w:r>
        <w:t xml:space="preserve">Status updates và monitoring</w:t>
      </w:r>
    </w:p>
    <w:p>
      <w:pPr>
        <w:numPr>
          <w:ilvl w:val="0"/>
          <w:numId w:val="1023"/>
        </w:numPr>
        <w:pStyle w:val="Compact"/>
      </w:pPr>
      <w:r>
        <w:t xml:space="preserve">Integration với third-party services</w:t>
      </w:r>
    </w:p>
    <w:p>
      <w:pPr>
        <w:numPr>
          <w:ilvl w:val="0"/>
          <w:numId w:val="1023"/>
        </w:numPr>
        <w:pStyle w:val="Compact"/>
      </w:pPr>
      <w:r>
        <w:t xml:space="preserve">Webhook support cho notifications</w:t>
      </w:r>
    </w:p>
    <w:bookmarkEnd w:id="49"/>
    <w:bookmarkStart w:id="50" w:name="redis-storage"/>
    <w:p>
      <w:pPr>
        <w:pStyle w:val="Heading3"/>
      </w:pPr>
      <w:r>
        <w:rPr>
          <w:bCs/>
          <w:b/>
        </w:rPr>
        <w:t xml:space="preserve">Redis Storage</w:t>
      </w:r>
    </w:p>
    <w:p>
      <w:pPr>
        <w:numPr>
          <w:ilvl w:val="0"/>
          <w:numId w:val="1024"/>
        </w:numPr>
        <w:pStyle w:val="Compact"/>
      </w:pPr>
      <w:r>
        <w:t xml:space="preserve">Conversation history persistence</w:t>
      </w:r>
    </w:p>
    <w:p>
      <w:pPr>
        <w:numPr>
          <w:ilvl w:val="0"/>
          <w:numId w:val="1024"/>
        </w:numPr>
        <w:pStyle w:val="Compact"/>
      </w:pPr>
      <w:r>
        <w:t xml:space="preserve">Session management</w:t>
      </w:r>
    </w:p>
    <w:p>
      <w:pPr>
        <w:numPr>
          <w:ilvl w:val="0"/>
          <w:numId w:val="1024"/>
        </w:numPr>
        <w:pStyle w:val="Compact"/>
      </w:pPr>
      <w:r>
        <w:t xml:space="preserve">Caching layer cho performance</w:t>
      </w:r>
    </w:p>
    <w:p>
      <w:pPr>
        <w:numPr>
          <w:ilvl w:val="0"/>
          <w:numId w:val="1024"/>
        </w:numPr>
        <w:pStyle w:val="Compact"/>
      </w:pPr>
      <w:r>
        <w:t xml:space="preserve">TTL-based data lifecycle</w:t>
      </w:r>
    </w:p>
    <w:bookmarkEnd w:id="50"/>
    <w:bookmarkEnd w:id="51"/>
    <w:bookmarkStart w:id="55" w:name="performance-optimizations"/>
    <w:p>
      <w:pPr>
        <w:pStyle w:val="Heading2"/>
      </w:pPr>
      <w:r>
        <w:t xml:space="preserve">🚀 Performance Optimizations</w:t>
      </w:r>
    </w:p>
    <w:bookmarkStart w:id="52" w:name="lazy-loading"/>
    <w:p>
      <w:pPr>
        <w:pStyle w:val="Heading3"/>
      </w:pPr>
      <w:r>
        <w:rPr>
          <w:bCs/>
          <w:b/>
        </w:rPr>
        <w:t xml:space="preserve">Lazy Loading</w:t>
      </w:r>
    </w:p>
    <w:p>
      <w:pPr>
        <w:numPr>
          <w:ilvl w:val="0"/>
          <w:numId w:val="1025"/>
        </w:numPr>
        <w:pStyle w:val="Compact"/>
      </w:pPr>
      <w:r>
        <w:t xml:space="preserve">Sub-agents chỉ được load khi cần thiết</w:t>
      </w:r>
    </w:p>
    <w:p>
      <w:pPr>
        <w:numPr>
          <w:ilvl w:val="0"/>
          <w:numId w:val="1025"/>
        </w:numPr>
        <w:pStyle w:val="Compact"/>
      </w:pPr>
      <w:r>
        <w:t xml:space="preserve">Memory optimization</w:t>
      </w:r>
    </w:p>
    <w:p>
      <w:pPr>
        <w:numPr>
          <w:ilvl w:val="0"/>
          <w:numId w:val="1025"/>
        </w:numPr>
        <w:pStyle w:val="Compact"/>
      </w:pPr>
      <w:r>
        <w:t xml:space="preserve">Faster startup times</w:t>
      </w:r>
    </w:p>
    <w:p>
      <w:pPr>
        <w:numPr>
          <w:ilvl w:val="0"/>
          <w:numId w:val="1025"/>
        </w:numPr>
        <w:pStyle w:val="Compact"/>
      </w:pPr>
      <w:r>
        <w:t xml:space="preserve">Resource efficiency</w:t>
      </w:r>
    </w:p>
    <w:bookmarkEnd w:id="52"/>
    <w:bookmarkStart w:id="53" w:name="caching-strategy"/>
    <w:p>
      <w:pPr>
        <w:pStyle w:val="Heading3"/>
      </w:pPr>
      <w:r>
        <w:rPr>
          <w:bCs/>
          <w:b/>
        </w:rPr>
        <w:t xml:space="preserve">Caching Strategy</w:t>
      </w:r>
    </w:p>
    <w:p>
      <w:pPr>
        <w:numPr>
          <w:ilvl w:val="0"/>
          <w:numId w:val="1026"/>
        </w:numPr>
        <w:pStyle w:val="Compact"/>
      </w:pPr>
      <w:r>
        <w:t xml:space="preserve">Plan options caching cho user selections</w:t>
      </w:r>
    </w:p>
    <w:p>
      <w:pPr>
        <w:numPr>
          <w:ilvl w:val="0"/>
          <w:numId w:val="1026"/>
        </w:numPr>
        <w:pStyle w:val="Compact"/>
      </w:pPr>
      <w:r>
        <w:t xml:space="preserve">Conversation history với TTL</w:t>
      </w:r>
    </w:p>
    <w:p>
      <w:pPr>
        <w:numPr>
          <w:ilvl w:val="0"/>
          <w:numId w:val="1026"/>
        </w:numPr>
        <w:pStyle w:val="Compact"/>
      </w:pPr>
      <w:r>
        <w:t xml:space="preserve">MCP tools caching</w:t>
      </w:r>
    </w:p>
    <w:p>
      <w:pPr>
        <w:numPr>
          <w:ilvl w:val="0"/>
          <w:numId w:val="1026"/>
        </w:numPr>
        <w:pStyle w:val="Compact"/>
      </w:pPr>
      <w:r>
        <w:t xml:space="preserve">Response caching cho repeated queries</w:t>
      </w:r>
    </w:p>
    <w:bookmarkEnd w:id="53"/>
    <w:bookmarkStart w:id="54" w:name="asynchronous-processing"/>
    <w:p>
      <w:pPr>
        <w:pStyle w:val="Heading3"/>
      </w:pPr>
      <w:r>
        <w:rPr>
          <w:bCs/>
          <w:b/>
        </w:rPr>
        <w:t xml:space="preserve">Asynchronous Processing</w:t>
      </w:r>
    </w:p>
    <w:p>
      <w:pPr>
        <w:numPr>
          <w:ilvl w:val="0"/>
          <w:numId w:val="1027"/>
        </w:numPr>
        <w:pStyle w:val="Compact"/>
      </w:pPr>
      <w:r>
        <w:t xml:space="preserve">Non-blocking MCP tool calls</w:t>
      </w:r>
    </w:p>
    <w:p>
      <w:pPr>
        <w:numPr>
          <w:ilvl w:val="0"/>
          <w:numId w:val="1027"/>
        </w:numPr>
        <w:pStyle w:val="Compact"/>
      </w:pPr>
      <w:r>
        <w:t xml:space="preserve">Concurrent agent processing</w:t>
      </w:r>
    </w:p>
    <w:p>
      <w:pPr>
        <w:numPr>
          <w:ilvl w:val="0"/>
          <w:numId w:val="1027"/>
        </w:numPr>
        <w:pStyle w:val="Compact"/>
      </w:pPr>
      <w:r>
        <w:t xml:space="preserve">Background task execution</w:t>
      </w:r>
    </w:p>
    <w:p>
      <w:pPr>
        <w:numPr>
          <w:ilvl w:val="0"/>
          <w:numId w:val="1027"/>
        </w:numPr>
        <w:pStyle w:val="Compact"/>
      </w:pPr>
      <w:r>
        <w:t xml:space="preserve">Scalable request handling</w:t>
      </w:r>
    </w:p>
    <w:bookmarkEnd w:id="54"/>
    <w:bookmarkEnd w:id="55"/>
    <w:bookmarkStart w:id="59" w:name="security-compliance"/>
    <w:p>
      <w:pPr>
        <w:pStyle w:val="Heading2"/>
      </w:pPr>
      <w:r>
        <w:t xml:space="preserve">🔐 Security &amp; Compliance</w:t>
      </w:r>
    </w:p>
    <w:bookmarkStart w:id="56" w:name="authentication"/>
    <w:p>
      <w:pPr>
        <w:pStyle w:val="Heading3"/>
      </w:pPr>
      <w:r>
        <w:rPr>
          <w:bCs/>
          <w:b/>
        </w:rPr>
        <w:t xml:space="preserve">Authentication</w:t>
      </w:r>
    </w:p>
    <w:p>
      <w:pPr>
        <w:numPr>
          <w:ilvl w:val="0"/>
          <w:numId w:val="1028"/>
        </w:numPr>
        <w:pStyle w:val="Compact"/>
      </w:pPr>
      <w:r>
        <w:t xml:space="preserve">Token-based MCP authentication</w:t>
      </w:r>
    </w:p>
    <w:p>
      <w:pPr>
        <w:numPr>
          <w:ilvl w:val="0"/>
          <w:numId w:val="1028"/>
        </w:numPr>
        <w:pStyle w:val="Compact"/>
      </w:pPr>
      <w:r>
        <w:t xml:space="preserve">No password storage</w:t>
      </w:r>
    </w:p>
    <w:p>
      <w:pPr>
        <w:numPr>
          <w:ilvl w:val="0"/>
          <w:numId w:val="1028"/>
        </w:numPr>
        <w:pStyle w:val="Compact"/>
      </w:pPr>
      <w:r>
        <w:t xml:space="preserve">Secure credential management</w:t>
      </w:r>
    </w:p>
    <w:p>
      <w:pPr>
        <w:numPr>
          <w:ilvl w:val="0"/>
          <w:numId w:val="1028"/>
        </w:numPr>
        <w:pStyle w:val="Compact"/>
      </w:pPr>
      <w:r>
        <w:t xml:space="preserve">API key protection</w:t>
      </w:r>
    </w:p>
    <w:bookmarkEnd w:id="56"/>
    <w:bookmarkStart w:id="57" w:name="data-privacy"/>
    <w:p>
      <w:pPr>
        <w:pStyle w:val="Heading3"/>
      </w:pPr>
      <w:r>
        <w:rPr>
          <w:bCs/>
          <w:b/>
        </w:rPr>
        <w:t xml:space="preserve">Data Privacy</w:t>
      </w:r>
    </w:p>
    <w:p>
      <w:pPr>
        <w:numPr>
          <w:ilvl w:val="0"/>
          <w:numId w:val="1029"/>
        </w:numPr>
        <w:pStyle w:val="Compact"/>
      </w:pPr>
      <w:r>
        <w:t xml:space="preserve">Conversation history với TTL</w:t>
      </w:r>
    </w:p>
    <w:p>
      <w:pPr>
        <w:numPr>
          <w:ilvl w:val="0"/>
          <w:numId w:val="1029"/>
        </w:numPr>
        <w:pStyle w:val="Compact"/>
      </w:pPr>
      <w:r>
        <w:t xml:space="preserve">No persistent user data storage</w:t>
      </w:r>
    </w:p>
    <w:p>
      <w:pPr>
        <w:numPr>
          <w:ilvl w:val="0"/>
          <w:numId w:val="1029"/>
        </w:numPr>
        <w:pStyle w:val="Compact"/>
      </w:pPr>
      <w:r>
        <w:t xml:space="preserve">Encrypted communication</w:t>
      </w:r>
    </w:p>
    <w:p>
      <w:pPr>
        <w:numPr>
          <w:ilvl w:val="0"/>
          <w:numId w:val="1029"/>
        </w:numPr>
        <w:pStyle w:val="Compact"/>
      </w:pPr>
      <w:r>
        <w:t xml:space="preserve">GDPR compliance ready</w:t>
      </w:r>
    </w:p>
    <w:bookmarkEnd w:id="57"/>
    <w:bookmarkStart w:id="58" w:name="error-handling"/>
    <w:p>
      <w:pPr>
        <w:pStyle w:val="Heading3"/>
      </w:pPr>
      <w:r>
        <w:rPr>
          <w:bCs/>
          <w:b/>
        </w:rPr>
        <w:t xml:space="preserve">Error Handling</w:t>
      </w:r>
    </w:p>
    <w:p>
      <w:pPr>
        <w:numPr>
          <w:ilvl w:val="0"/>
          <w:numId w:val="1030"/>
        </w:numPr>
        <w:pStyle w:val="Compact"/>
      </w:pPr>
      <w:r>
        <w:t xml:space="preserve">Graceful degradation</w:t>
      </w:r>
    </w:p>
    <w:p>
      <w:pPr>
        <w:numPr>
          <w:ilvl w:val="0"/>
          <w:numId w:val="1030"/>
        </w:numPr>
        <w:pStyle w:val="Compact"/>
      </w:pPr>
      <w:r>
        <w:t xml:space="preserve">No sensitive data trong error messages</w:t>
      </w:r>
    </w:p>
    <w:p>
      <w:pPr>
        <w:numPr>
          <w:ilvl w:val="0"/>
          <w:numId w:val="1030"/>
        </w:numPr>
        <w:pStyle w:val="Compact"/>
      </w:pPr>
      <w:r>
        <w:t xml:space="preserve">Comprehensive logging</w:t>
      </w:r>
    </w:p>
    <w:p>
      <w:pPr>
        <w:numPr>
          <w:ilvl w:val="0"/>
          <w:numId w:val="1030"/>
        </w:numPr>
        <w:pStyle w:val="Compact"/>
      </w:pPr>
      <w:r>
        <w:t xml:space="preserve">Security incident tracking</w:t>
      </w:r>
    </w:p>
    <w:bookmarkEnd w:id="58"/>
    <w:bookmarkEnd w:id="59"/>
    <w:bookmarkStart w:id="63" w:name="monitoring-observability"/>
    <w:p>
      <w:pPr>
        <w:pStyle w:val="Heading2"/>
      </w:pPr>
      <w:r>
        <w:t xml:space="preserve">📈 Monitoring &amp; Observability</w:t>
      </w:r>
    </w:p>
    <w:bookmarkStart w:id="60" w:name="logging-strategy"/>
    <w:p>
      <w:pPr>
        <w:pStyle w:val="Heading3"/>
      </w:pPr>
      <w:r>
        <w:rPr>
          <w:bCs/>
          <w:b/>
        </w:rPr>
        <w:t xml:space="preserve">Logging Strategy</w:t>
      </w:r>
    </w:p>
    <w:p>
      <w:pPr>
        <w:numPr>
          <w:ilvl w:val="0"/>
          <w:numId w:val="1031"/>
        </w:numPr>
        <w:pStyle w:val="Compact"/>
      </w:pPr>
      <w:r>
        <w:t xml:space="preserve">Structured logging với timestamps</w:t>
      </w:r>
    </w:p>
    <w:p>
      <w:pPr>
        <w:numPr>
          <w:ilvl w:val="0"/>
          <w:numId w:val="1031"/>
        </w:numPr>
        <w:pStyle w:val="Compact"/>
      </w:pPr>
      <w:r>
        <w:t xml:space="preserve">Agent-specific log namespaces</w:t>
      </w:r>
    </w:p>
    <w:p>
      <w:pPr>
        <w:numPr>
          <w:ilvl w:val="0"/>
          <w:numId w:val="1031"/>
        </w:numPr>
        <w:pStyle w:val="Compact"/>
      </w:pPr>
      <w:r>
        <w:t xml:space="preserve">Error tracking và alerting</w:t>
      </w:r>
    </w:p>
    <w:p>
      <w:pPr>
        <w:numPr>
          <w:ilvl w:val="0"/>
          <w:numId w:val="1031"/>
        </w:numPr>
        <w:pStyle w:val="Compact"/>
      </w:pPr>
      <w:r>
        <w:t xml:space="preserve">Performance metrics collection</w:t>
      </w:r>
    </w:p>
    <w:bookmarkEnd w:id="60"/>
    <w:bookmarkStart w:id="61" w:name="health-checks"/>
    <w:p>
      <w:pPr>
        <w:pStyle w:val="Heading3"/>
      </w:pPr>
      <w:r>
        <w:rPr>
          <w:bCs/>
          <w:b/>
        </w:rPr>
        <w:t xml:space="preserve">Health Checks</w:t>
      </w:r>
    </w:p>
    <w:p>
      <w:pPr>
        <w:numPr>
          <w:ilvl w:val="0"/>
          <w:numId w:val="1032"/>
        </w:numPr>
        <w:pStyle w:val="Compact"/>
      </w:pPr>
      <w:r>
        <w:t xml:space="preserve">System status endpoints</w:t>
      </w:r>
    </w:p>
    <w:p>
      <w:pPr>
        <w:numPr>
          <w:ilvl w:val="0"/>
          <w:numId w:val="1032"/>
        </w:numPr>
        <w:pStyle w:val="Compact"/>
      </w:pPr>
      <w:r>
        <w:t xml:space="preserve">Agent availability monitoring</w:t>
      </w:r>
    </w:p>
    <w:p>
      <w:pPr>
        <w:numPr>
          <w:ilvl w:val="0"/>
          <w:numId w:val="1032"/>
        </w:numPr>
        <w:pStyle w:val="Compact"/>
      </w:pPr>
      <w:r>
        <w:t xml:space="preserve">External service health checks</w:t>
      </w:r>
    </w:p>
    <w:p>
      <w:pPr>
        <w:numPr>
          <w:ilvl w:val="0"/>
          <w:numId w:val="1032"/>
        </w:numPr>
        <w:pStyle w:val="Compact"/>
      </w:pPr>
      <w:r>
        <w:t xml:space="preserve">Automatic recovery mechanisms</w:t>
      </w:r>
    </w:p>
    <w:bookmarkEnd w:id="61"/>
    <w:bookmarkStart w:id="62" w:name="metrics-collection"/>
    <w:p>
      <w:pPr>
        <w:pStyle w:val="Heading3"/>
      </w:pPr>
      <w:r>
        <w:rPr>
          <w:bCs/>
          <w:b/>
        </w:rPr>
        <w:t xml:space="preserve">Metrics Collection</w:t>
      </w:r>
    </w:p>
    <w:p>
      <w:pPr>
        <w:numPr>
          <w:ilvl w:val="0"/>
          <w:numId w:val="1033"/>
        </w:numPr>
        <w:pStyle w:val="Compact"/>
      </w:pPr>
      <w:r>
        <w:t xml:space="preserve">Response times per agent</w:t>
      </w:r>
    </w:p>
    <w:p>
      <w:pPr>
        <w:numPr>
          <w:ilvl w:val="0"/>
          <w:numId w:val="1033"/>
        </w:numPr>
        <w:pStyle w:val="Compact"/>
      </w:pPr>
      <w:r>
        <w:t xml:space="preserve">Success/failure rates</w:t>
      </w:r>
    </w:p>
    <w:p>
      <w:pPr>
        <w:numPr>
          <w:ilvl w:val="0"/>
          <w:numId w:val="1033"/>
        </w:numPr>
        <w:pStyle w:val="Compact"/>
      </w:pPr>
      <w:r>
        <w:t xml:space="preserve">Resource utilization tracking</w:t>
      </w:r>
    </w:p>
    <w:p>
      <w:pPr>
        <w:numPr>
          <w:ilvl w:val="0"/>
          <w:numId w:val="1033"/>
        </w:numPr>
        <w:pStyle w:val="Compact"/>
      </w:pPr>
      <w:r>
        <w:t xml:space="preserve">User interaction analytics</w:t>
      </w:r>
    </w:p>
    <w:bookmarkEnd w:id="62"/>
    <w:bookmarkEnd w:id="63"/>
    <w:bookmarkStart w:id="67" w:name="future-architecture-considerations"/>
    <w:p>
      <w:pPr>
        <w:pStyle w:val="Heading2"/>
      </w:pPr>
      <w:r>
        <w:t xml:space="preserve">🔮 Future Architecture Considerations</w:t>
      </w:r>
    </w:p>
    <w:bookmarkStart w:id="64" w:name="scalability-enhancements"/>
    <w:p>
      <w:pPr>
        <w:pStyle w:val="Heading3"/>
      </w:pPr>
      <w:r>
        <w:rPr>
          <w:bCs/>
          <w:b/>
        </w:rPr>
        <w:t xml:space="preserve">Scalability Enhancements</w:t>
      </w:r>
    </w:p>
    <w:p>
      <w:pPr>
        <w:numPr>
          <w:ilvl w:val="0"/>
          <w:numId w:val="1034"/>
        </w:numPr>
        <w:pStyle w:val="Compact"/>
      </w:pPr>
      <w:r>
        <w:t xml:space="preserve">Microservices migration path</w:t>
      </w:r>
    </w:p>
    <w:p>
      <w:pPr>
        <w:numPr>
          <w:ilvl w:val="0"/>
          <w:numId w:val="1034"/>
        </w:numPr>
        <w:pStyle w:val="Compact"/>
      </w:pPr>
      <w:r>
        <w:t xml:space="preserve">Container orchestration ready</w:t>
      </w:r>
    </w:p>
    <w:p>
      <w:pPr>
        <w:numPr>
          <w:ilvl w:val="0"/>
          <w:numId w:val="1034"/>
        </w:numPr>
        <w:pStyle w:val="Compact"/>
      </w:pPr>
      <w:r>
        <w:t xml:space="preserve">Horizontal scaling capabilities</w:t>
      </w:r>
    </w:p>
    <w:p>
      <w:pPr>
        <w:numPr>
          <w:ilvl w:val="0"/>
          <w:numId w:val="1034"/>
        </w:numPr>
        <w:pStyle w:val="Compact"/>
      </w:pPr>
      <w:r>
        <w:t xml:space="preserve">Load balancing strategies</w:t>
      </w:r>
    </w:p>
    <w:bookmarkEnd w:id="64"/>
    <w:bookmarkStart w:id="65" w:name="aiml-improvements"/>
    <w:p>
      <w:pPr>
        <w:pStyle w:val="Heading3"/>
      </w:pPr>
      <w:r>
        <w:rPr>
          <w:bCs/>
          <w:b/>
        </w:rPr>
        <w:t xml:space="preserve">AI/ML Improvements</w:t>
      </w:r>
    </w:p>
    <w:p>
      <w:pPr>
        <w:numPr>
          <w:ilvl w:val="0"/>
          <w:numId w:val="1035"/>
        </w:numPr>
        <w:pStyle w:val="Compact"/>
      </w:pPr>
      <w:r>
        <w:t xml:space="preserve">Model fine-tuning capabilities</w:t>
      </w:r>
    </w:p>
    <w:p>
      <w:pPr>
        <w:numPr>
          <w:ilvl w:val="0"/>
          <w:numId w:val="1035"/>
        </w:numPr>
        <w:pStyle w:val="Compact"/>
      </w:pPr>
      <w:r>
        <w:t xml:space="preserve">Adaptive learning mechanisms</w:t>
      </w:r>
    </w:p>
    <w:p>
      <w:pPr>
        <w:numPr>
          <w:ilvl w:val="0"/>
          <w:numId w:val="1035"/>
        </w:numPr>
        <w:pStyle w:val="Compact"/>
      </w:pPr>
      <w:r>
        <w:t xml:space="preserve">Personalization features</w:t>
      </w:r>
    </w:p>
    <w:p>
      <w:pPr>
        <w:numPr>
          <w:ilvl w:val="0"/>
          <w:numId w:val="1035"/>
        </w:numPr>
        <w:pStyle w:val="Compact"/>
      </w:pPr>
      <w:r>
        <w:t xml:space="preserve">Advanced reasoning pipelines</w:t>
      </w:r>
    </w:p>
    <w:bookmarkEnd w:id="65"/>
    <w:bookmarkStart w:id="66" w:name="integration-expansions"/>
    <w:p>
      <w:pPr>
        <w:pStyle w:val="Heading3"/>
      </w:pPr>
      <w:r>
        <w:rPr>
          <w:bCs/>
          <w:b/>
        </w:rPr>
        <w:t xml:space="preserve">Integration Expansions</w:t>
      </w:r>
    </w:p>
    <w:p>
      <w:pPr>
        <w:numPr>
          <w:ilvl w:val="0"/>
          <w:numId w:val="1036"/>
        </w:numPr>
        <w:pStyle w:val="Compact"/>
      </w:pPr>
      <w:r>
        <w:t xml:space="preserve">More MCP tool providers</w:t>
      </w:r>
    </w:p>
    <w:p>
      <w:pPr>
        <w:numPr>
          <w:ilvl w:val="0"/>
          <w:numId w:val="1036"/>
        </w:numPr>
        <w:pStyle w:val="Compact"/>
      </w:pPr>
      <w:r>
        <w:t xml:space="preserve">Voice interface integration</w:t>
      </w:r>
    </w:p>
    <w:p>
      <w:pPr>
        <w:numPr>
          <w:ilvl w:val="0"/>
          <w:numId w:val="1036"/>
        </w:numPr>
        <w:pStyle w:val="Compact"/>
      </w:pPr>
      <w:r>
        <w:t xml:space="preserve">Mobile app support</w:t>
      </w:r>
    </w:p>
    <w:p>
      <w:pPr>
        <w:numPr>
          <w:ilvl w:val="0"/>
          <w:numId w:val="1036"/>
        </w:numPr>
        <w:pStyle w:val="Compact"/>
      </w:pPr>
      <w:r>
        <w:t xml:space="preserve">IoT ecosystem expansion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Tài liệu này cung cấp cái nhìn tổng quan về kiến trúc MAS-Planning system. Để hiểu rõ hơn về từng component, vui lòng tham khảo các tài liệu chuyên sâu về từng Agent.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2025-10-27T02:54:33Z</dcterms:created>
  <dcterms:modified xsi:type="dcterms:W3CDTF">2025-10-27T02:54:33Z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