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ib.rs-解读"/>
    <w:p>
      <w:pPr>
        <w:pStyle w:val="Heading1"/>
      </w:pPr>
      <w:r>
        <w:rPr>
          <w:rStyle w:val="VerbatimChar"/>
        </w:rPr>
        <w:t xml:space="preserve">lib.rs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crate 根模块（lib.rs）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crate 的入口，定义模块结构与顶层架构文档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跨平台（</w:t>
            </w:r>
            <w:r>
              <w:rPr>
                <w:rStyle w:val="VerbatimChar"/>
              </w:rPr>
              <w:t xml:space="preserve">bluez</w:t>
            </w:r>
            <w:r>
              <w:t xml:space="preserve"> </w:t>
            </w:r>
            <w:r>
              <w:t xml:space="preserve">模块用</w:t>
            </w:r>
            <w:r>
              <w:t xml:space="preserve"> </w:t>
            </w:r>
            <w:r>
              <w:rPr>
                <w:rStyle w:val="VerbatimChar"/>
              </w:rPr>
              <w:t xml:space="preserve">cfg(target_os = "linux")</w:t>
            </w:r>
            <w:r>
              <w:t xml:space="preserve"> </w:t>
            </w:r>
            <w:r>
              <w:t xml:space="preserve">隔离）</w:t>
            </w:r>
          </w:p>
        </w:tc>
      </w:tr>
    </w:tbl>
    <w:bookmarkEnd w:id="20"/>
    <w:bookmarkStart w:id="23" w:name="二crate-顶层文档"/>
    <w:p>
      <w:pPr>
        <w:pStyle w:val="Heading2"/>
      </w:pPr>
      <w:r>
        <w:t xml:space="preserve">二、crate 顶层文档</w:t>
      </w:r>
    </w:p>
    <w:p>
      <w:pPr>
        <w:pStyle w:val="FirstParagraph"/>
      </w:pPr>
      <w:r>
        <w:rPr>
          <w:rStyle w:val="VerbatimChar"/>
        </w:rPr>
        <w:t xml:space="preserve">btd</w:t>
      </w:r>
      <w:r>
        <w:t xml:space="preserve"> </w:t>
      </w:r>
      <w:r>
        <w:t xml:space="preserve">是机器人 API 的</w:t>
      </w:r>
      <w:r>
        <w:t xml:space="preserve"> </w:t>
      </w:r>
      <w:r>
        <w:rPr>
          <w:bCs/>
          <w:b/>
        </w:rPr>
        <w:t xml:space="preserve">BLE 前门</w:t>
      </w:r>
      <w:r>
        <w:t xml:space="preserve">，核心定位：</w:t>
      </w:r>
    </w:p>
    <w:bookmarkStart w:id="21" w:name="纯传输适配器无状态architecture.md-4.1"/>
    <w:p>
      <w:pPr>
        <w:pStyle w:val="Heading3"/>
      </w:pPr>
      <w:r>
        <w:t xml:space="preserve">1. 纯传输适配器，无状态（architecture.md §4.1）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btd</w:t>
      </w:r>
      <w:r>
        <w:t xml:space="preserve"> </w:t>
      </w:r>
      <w:r>
        <w:t xml:space="preserve">不拥有任何状态，这是</w:t>
      </w:r>
      <w:r>
        <w:rPr>
          <w:bCs/>
          <w:b/>
        </w:rPr>
        <w:t xml:space="preserve">承重设计</w:t>
      </w:r>
      <w:r>
        <w:t xml:space="preserve">而非整洁：如果配置或配置信息住在这里，每个其他服务都要依赖</w:t>
      </w:r>
      <w:r>
        <w:t xml:space="preserve"> </w:t>
      </w:r>
      <w:r>
        <w:rPr>
          <w:rStyle w:val="VerbatimChar"/>
        </w:rPr>
        <w:t xml:space="preserve">btd</w:t>
      </w:r>
      <w:r>
        <w:t xml:space="preserve">，SDK 就会荒谬地必须通过蓝牙来设置机器人名字。</w:t>
      </w:r>
    </w:p>
    <w:p>
      <w:pPr>
        <w:numPr>
          <w:ilvl w:val="0"/>
          <w:numId w:val="1001"/>
        </w:numPr>
        <w:pStyle w:val="Compact"/>
      </w:pPr>
      <w:r>
        <w:t xml:space="preserve">设计是一根</w:t>
      </w:r>
      <w:r>
        <w:rPr>
          <w:bCs/>
          <w:b/>
        </w:rPr>
        <w:t xml:space="preserve">管道</w:t>
      </w:r>
      <w:r>
        <w:t xml:space="preserve">：一个 GATT 服务，一个 characteristic——写入请求、订阅响应——承载</w:t>
      </w:r>
      <w:r>
        <w:rPr>
          <w:bCs/>
          <w:b/>
        </w:rPr>
        <w:t xml:space="preserve">与其他传输相同的 NDJSON JSON-RPC 行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btd</w:t>
      </w:r>
      <w:r>
        <w:t xml:space="preserve"> </w:t>
      </w:r>
      <w:r>
        <w:t xml:space="preserve">重组这些行，对照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表检查方法，原样转发到拥有答案的服务的 unix socket，再把回复分块发回。</w:t>
      </w:r>
    </w:p>
    <w:p>
      <w:pPr>
        <w:numPr>
          <w:ilvl w:val="0"/>
          <w:numId w:val="1001"/>
        </w:numPr>
        <w:pStyle w:val="Compact"/>
      </w:pPr>
      <w:r>
        <w:t xml:space="preserve">添加协议方法只需在路由表中加一行，此处无需改动。</w:t>
      </w:r>
    </w:p>
    <w:bookmarkEnd w:id="21"/>
    <w:bookmarkStart w:id="22" w:name="权限边界"/>
    <w:p>
      <w:pPr>
        <w:pStyle w:val="Heading3"/>
      </w:pPr>
      <w:r>
        <w:t xml:space="preserve">2. 权限边界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btd</w:t>
      </w:r>
      <w:r>
        <w:t xml:space="preserve"> </w:t>
      </w:r>
      <w:r>
        <w:t xml:space="preserve">是解析来自无线电范围内任何人的字节的进程，因此</w:t>
      </w:r>
      <w:r>
        <w:rPr>
          <w:bCs/>
          <w:b/>
        </w:rPr>
        <w:t xml:space="preserve">非特权运行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configd</w:t>
      </w:r>
      <w:r>
        <w:t xml:space="preserve"> </w:t>
      </w:r>
      <w:r>
        <w:t xml:space="preserve">只看到来自对等凭据本地 socket 的类型化 JSON，因此以 root 运行。</w:t>
      </w:r>
    </w:p>
    <w:p>
      <w:pPr>
        <w:numPr>
          <w:ilvl w:val="0"/>
          <w:numId w:val="1002"/>
        </w:numPr>
        <w:pStyle w:val="Compact"/>
      </w:pPr>
      <w:r>
        <w:t xml:space="preserve">把解析器放在边界的安全侧，比加固分发器更重要。</w:t>
      </w:r>
    </w:p>
    <w:bookmarkEnd w:id="22"/>
    <w:bookmarkEnd w:id="23"/>
    <w:bookmarkStart w:id="25" w:name="三模块布局"/>
    <w:p>
      <w:pPr>
        <w:pStyle w:val="Heading2"/>
      </w:pPr>
      <w:r>
        <w:t xml:space="preserve">三、模块布局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字节分块与重组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方法白名单与路由表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会话逻辑，只通过</w:t>
            </w:r>
            <w:r>
              <w:t xml:space="preserve"> </w:t>
            </w:r>
            <w:r>
              <w:rPr>
                <w:rStyle w:val="VerbatimChar"/>
              </w:rPr>
              <w:t xml:space="preserve">link::Link</w:t>
            </w:r>
            <w:r>
              <w:t xml:space="preserve">（两个 channel，非 trait）接触无线电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无线电与可测试逻辑之间的接口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上游连接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持有到拥有答案的服务的连接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无线电（Linux only）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BlueZ 实现，</w:t>
            </w:r>
            <w:r>
              <w:rPr>
                <w:rStyle w:val="VerbatimChar"/>
              </w:rPr>
              <w:t xml:space="preserve">cfg(target_os = "linux")</w:t>
            </w:r>
            <w:r>
              <w:t xml:space="preserve"> </w:t>
            </w:r>
            <w:r>
              <w:t xml:space="preserve">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线协议契约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GATT UUID，平台无关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广播布局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地址字段布局，与客户端共享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检查与配对逻辑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合唱无线电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鸭子合唱的信标广播与监听</w:t>
            </w:r>
          </w:p>
        </w:tc>
      </w:tr>
    </w:tbl>
    <w:bookmarkStart w:id="24" w:name="测试可独立"/>
    <w:p>
      <w:pPr>
        <w:pStyle w:val="Heading3"/>
      </w:pPr>
      <w:r>
        <w:t xml:space="preserve">测试可独立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session</w:t>
      </w:r>
      <w:r>
        <w:t xml:space="preserve"> </w:t>
      </w:r>
      <w:r>
        <w:t xml:space="preserve">只通过</w:t>
      </w:r>
      <w:r>
        <w:t xml:space="preserve"> </w:t>
      </w:r>
      <w:r>
        <w:rPr>
          <w:rStyle w:val="VerbatimChar"/>
        </w:rPr>
        <w:t xml:space="preserve">link::Link</w:t>
      </w:r>
      <w:r>
        <w:t xml:space="preserve"> </w:t>
      </w:r>
      <w:r>
        <w:t xml:space="preserve">接触无线电——两个 channel，不是 trait。</w:t>
      </w:r>
    </w:p>
    <w:p>
      <w:pPr>
        <w:numPr>
          <w:ilvl w:val="0"/>
          <w:numId w:val="1003"/>
        </w:numPr>
        <w:pStyle w:val="Compact"/>
      </w:pPr>
      <w:r>
        <w:t xml:space="preserve">因此测试可以在</w:t>
      </w:r>
      <w:r>
        <w:rPr>
          <w:bCs/>
          <w:b/>
        </w:rPr>
        <w:t xml:space="preserve">真实 unix socket</w:t>
      </w:r>
      <w:r>
        <w:t xml:space="preserve"> </w:t>
      </w:r>
      <w:r>
        <w:t xml:space="preserve">上驱动完整会话，无需蓝牙参与。</w:t>
      </w:r>
    </w:p>
    <w:bookmarkEnd w:id="24"/>
    <w:bookmarkEnd w:id="25"/>
    <w:bookmarkStart w:id="26" w:name="四特殊数据流"/>
    <w:p>
      <w:pPr>
        <w:pStyle w:val="Heading2"/>
      </w:pPr>
      <w:r>
        <w:t xml:space="preserve">四、特殊数据流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net.*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system.*</w:t>
      </w:r>
      <w:r>
        <w:t xml:space="preserve">（wifi、名字、重启）→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表中各占一个分支。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机器人名字和 IPv4 地址</w:t>
      </w:r>
      <w:r>
        <w:t xml:space="preserve">是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读回而非仅转发的两个东西：两者都进入广播，因此</w:t>
      </w:r>
      <w:r>
        <w:t xml:space="preserve"> </w:t>
      </w:r>
      <w:r>
        <w:rPr>
          <w:rStyle w:val="VerbatimChar"/>
        </w:rPr>
        <w:t xml:space="preserve">bluez</w:t>
      </w:r>
      <w:r>
        <w:t xml:space="preserve"> </w:t>
      </w:r>
      <w:r>
        <w:t xml:space="preserve">向</w:t>
      </w:r>
      <w:r>
        <w:t xml:space="preserve"> </w:t>
      </w:r>
      <w:r>
        <w:rPr>
          <w:rStyle w:val="VerbatimChar"/>
        </w:rPr>
        <w:t xml:space="preserve">configd</w:t>
      </w:r>
      <w:r>
        <w:t xml:space="preserve"> </w:t>
      </w:r>
      <w:r>
        <w:t xml:space="preserve">请求它们并保持广播同步。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adv</w:t>
      </w:r>
      <w:r>
        <w:t xml:space="preserve"> </w:t>
      </w:r>
      <w:r>
        <w:t xml:space="preserve">是地址字段的布局，与解码它的客户端共享。</w:t>
      </w:r>
    </w:p>
    <w:bookmarkEnd w:id="26"/>
    <w:bookmarkStart w:id="27" w:name="五模块声明"/>
    <w:p>
      <w:pPr>
        <w:pStyle w:val="Heading2"/>
      </w:pPr>
      <w:r>
        <w:t xml:space="preserve">五、模块声明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adv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bluez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chorale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framing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gatt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pairing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upstream</w:t>
      </w:r>
      <w:r>
        <w:rPr>
          <w:rStyle w:val="OperatorTok"/>
        </w:rP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仅</w:t>
      </w:r>
      <w:r>
        <w:t xml:space="preserve"> </w:t>
      </w:r>
      <w:r>
        <w:rPr>
          <w:rStyle w:val="VerbatimChar"/>
        </w:rPr>
        <w:t xml:space="preserve">bluez</w:t>
      </w:r>
      <w:r>
        <w:t xml:space="preserve"> </w:t>
      </w:r>
      <w:r>
        <w:t xml:space="preserve">被</w:t>
      </w:r>
      <w:r>
        <w:t xml:space="preserve"> </w:t>
      </w:r>
      <w:r>
        <w:rPr>
          <w:rStyle w:val="VerbatimChar"/>
        </w:rPr>
        <w:t xml:space="preserve">cfg(target_os = "linux")</w:t>
      </w:r>
      <w:r>
        <w:t xml:space="preserve"> </w:t>
      </w:r>
      <w:r>
        <w:t xml:space="preserve">隔离，因为它是唯一需要 BlueZ 的模块。</w:t>
      </w:r>
    </w:p>
    <w:p>
      <w:pPr>
        <w:numPr>
          <w:ilvl w:val="0"/>
          <w:numId w:val="1005"/>
        </w:numPr>
        <w:pStyle w:val="Compact"/>
      </w:pPr>
      <w:r>
        <w:t xml:space="preserve">其余模块全部跨平台，确保 macOS 上可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2026-09-10T12:39:43Z</dcterms:created>
  <dcterms:modified xsi:type="dcterms:W3CDTF">2026-09-10T12:39:43Z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