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td.conf-解读"/>
    <w:p>
      <w:pPr>
        <w:pStyle w:val="Heading1"/>
      </w:pPr>
      <w:r>
        <w:rPr>
          <w:rStyle w:val="VerbatimChar"/>
        </w:rPr>
        <w:t xml:space="preserve">btd.conf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systemd-sysusers 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行（含 21 行注释 + 1 行有效配置 + 1 空行）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/usr/lib/sysusers.d/btd.conf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系统用户和组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btd.service</w:t>
            </w:r>
            <w:r>
              <w:t xml:space="preserve">（授予组成员资格）、</w:t>
            </w:r>
            <w:r>
              <w:rPr>
                <w:rStyle w:val="VerbatimChar"/>
              </w:rPr>
              <w:t xml:space="preserve">updater.toml</w:t>
            </w:r>
            <w:r>
              <w:t xml:space="preserve">（</w:t>
            </w:r>
            <w:r>
              <w:rPr>
                <w:rStyle w:val="VerbatimChar"/>
              </w:rPr>
              <w:t xml:space="preserve">allow_users</w:t>
            </w:r>
            <w:r>
              <w:t xml:space="preserve">）、</w:t>
            </w:r>
            <w:r>
              <w:rPr>
                <w:rStyle w:val="VerbatimChar"/>
              </w:rPr>
              <w:t xml:space="preserve">configd.service</w:t>
            </w:r>
            <w:r>
              <w:t xml:space="preserve">（</w:t>
            </w:r>
            <w:r>
              <w:rPr>
                <w:rStyle w:val="VerbatimChar"/>
              </w:rPr>
              <w:t xml:space="preserve">--allow-user</w:t>
            </w:r>
            <w:r>
              <w:t xml:space="preserve">）</w:t>
            </w:r>
          </w:p>
        </w:tc>
      </w:tr>
    </w:tbl>
    <w:bookmarkEnd w:id="20"/>
    <w:bookmarkStart w:id="22" w:name="二有效配置行"/>
    <w:p>
      <w:pPr>
        <w:pStyle w:val="Heading2"/>
      </w:pPr>
      <w:r>
        <w:t xml:space="preserve">二、有效配置行</w:t>
      </w:r>
    </w:p>
    <w:p>
      <w:pPr>
        <w:pStyle w:val="SourceCode"/>
      </w:pPr>
      <w:r>
        <w:rPr>
          <w:rStyle w:val="VerbatimChar"/>
        </w:rPr>
        <w:t xml:space="preserve">u btd - "Robot BLE transport adapter" - -</w:t>
      </w:r>
    </w:p>
    <w:p>
      <w:pPr>
        <w:pStyle w:val="FirstParagraph"/>
      </w:pPr>
      <w:r>
        <w:t xml:space="preserve">这是 systemd-sysusers 的</w:t>
      </w:r>
      <w:r>
        <w:t xml:space="preserve"> </w:t>
      </w:r>
      <w:r>
        <w:rPr>
          <w:rStyle w:val="VerbatimChar"/>
        </w:rPr>
        <w:t xml:space="preserve">u</w:t>
      </w:r>
      <w:r>
        <w:t xml:space="preserve">（user）类型行，字段依次为：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创建系统用户和同名组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用户名/组名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自动分配（不固定 UID）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"Robot BLE transport adapter"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用户描述（机器人 BLE 传输适配器）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不创建主目录（默认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不设置登录 shell（默认</w:t>
            </w:r>
            <w:r>
              <w:t xml:space="preserve"> </w:t>
            </w:r>
            <w:r>
              <w:rPr>
                <w:rStyle w:val="VerbatimChar"/>
              </w:rPr>
              <w:t xml:space="preserve">/sbin/nologin</w:t>
            </w:r>
            <w:r>
              <w:t xml:space="preserve"> </w:t>
            </w:r>
            <w:r>
              <w:t xml:space="preserve">或空）</w:t>
            </w:r>
          </w:p>
        </w:tc>
      </w:tr>
    </w:tbl>
    <w:bookmarkStart w:id="21" w:name="安装与生效"/>
    <w:p>
      <w:pPr>
        <w:pStyle w:val="Heading3"/>
      </w:pPr>
      <w:r>
        <w:t xml:space="preserve">安装与生效</w:t>
      </w:r>
    </w:p>
    <w:p>
      <w:pPr>
        <w:numPr>
          <w:ilvl w:val="0"/>
          <w:numId w:val="1001"/>
        </w:numPr>
        <w:pStyle w:val="Compact"/>
      </w:pPr>
      <w:r>
        <w:t xml:space="preserve">安装到</w:t>
      </w:r>
      <w:r>
        <w:t xml:space="preserve"> </w:t>
      </w:r>
      <w:r>
        <w:rPr>
          <w:rStyle w:val="VerbatimChar"/>
        </w:rPr>
        <w:t xml:space="preserve">/usr/lib/sysusers.d/btd.conf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systemd-sysusers</w:t>
      </w:r>
      <w:r>
        <w:t xml:space="preserve"> </w:t>
      </w:r>
      <w:r>
        <w:t xml:space="preserve">在启动时创建它们，或手动运行一次</w:t>
      </w:r>
      <w:r>
        <w:t xml:space="preserve"> </w:t>
      </w:r>
      <w:r>
        <w:rPr>
          <w:rStyle w:val="VerbatimChar"/>
        </w:rPr>
        <w:t xml:space="preserve">systemd-sysusers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btd.service</w:t>
      </w:r>
      <w:r>
        <w:rPr>
          <w:bCs/>
          <w:b/>
        </w:rPr>
        <w:t xml:space="preserve"> </w:t>
      </w:r>
      <w:r>
        <w:rPr>
          <w:bCs/>
          <w:b/>
        </w:rPr>
        <w:t xml:space="preserve">如果此用户不存在将无法启动。</w:t>
      </w:r>
    </w:p>
    <w:bookmarkEnd w:id="21"/>
    <w:bookmarkEnd w:id="22"/>
    <w:bookmarkStart w:id="25" w:name="三为什么-btd-以非特权用户运行"/>
    <w:p>
      <w:pPr>
        <w:pStyle w:val="Heading2"/>
      </w:pPr>
      <w:r>
        <w:t xml:space="preserve">三、为什么 btd 以非特权用户运行</w:t>
      </w:r>
    </w:p>
    <w:bookmarkStart w:id="23" w:name="核心原因"/>
    <w:p>
      <w:pPr>
        <w:pStyle w:val="Heading3"/>
      </w:pPr>
      <w:r>
        <w:t xml:space="preserve">核心原因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以自己的非特权用户而非 root 运行，因为它是</w:t>
      </w:r>
      <w:r>
        <w:rPr>
          <w:bCs/>
          <w:b/>
        </w:rPr>
        <w:t xml:space="preserve">解析来自无线电范围内任何人的字节</w:t>
      </w:r>
      <w:r>
        <w:t xml:space="preserve">的进程（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§1.1）。</w:t>
      </w:r>
    </w:p>
    <w:p>
      <w:pPr>
        <w:numPr>
          <w:ilvl w:val="0"/>
          <w:numId w:val="1002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形成对比：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只看到来自对等凭据本地 socket 的类型化 JSON，因此以 root 运行。</w:t>
      </w:r>
    </w:p>
    <w:p>
      <w:pPr>
        <w:numPr>
          <w:ilvl w:val="0"/>
          <w:numId w:val="1002"/>
        </w:numPr>
        <w:pStyle w:val="Compact"/>
      </w:pPr>
      <w:r>
        <w:t xml:space="preserve">把解析器放在权限边界的安全侧，比加固分发器更重要。</w:t>
      </w:r>
    </w:p>
    <w:bookmarkEnd w:id="23"/>
    <w:bookmarkStart w:id="24" w:name="访问完全来自组成员资格"/>
    <w:p>
      <w:pPr>
        <w:pStyle w:val="Heading3"/>
      </w:pPr>
      <w:r>
        <w:t xml:space="preserve">访问完全来自组成员资格</w:t>
      </w:r>
    </w:p>
    <w:p>
      <w:pPr>
        <w:pStyle w:val="FirstParagraph"/>
      </w:pPr>
      <w:r>
        <w:t xml:space="preserve">btd 的访问完全来自组成员资格，在</w:t>
      </w:r>
      <w:r>
        <w:t xml:space="preserve"> </w:t>
      </w:r>
      <w:r>
        <w:rPr>
          <w:rStyle w:val="VerbatimChar"/>
        </w:rPr>
        <w:t xml:space="preserve">btd.service</w:t>
      </w:r>
      <w:r>
        <w:t xml:space="preserve"> </w:t>
      </w:r>
      <w:r>
        <w:t xml:space="preserve">中授予：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授予的访问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 updaterd、robotd 和 configd 的</w:t>
            </w:r>
            <w:r>
              <w:t xml:space="preserve"> </w:t>
            </w:r>
            <w:r>
              <w:rPr>
                <w:rStyle w:val="VerbatimChar"/>
              </w:rPr>
              <w:t xml:space="preserve">0660</w:t>
            </w:r>
            <w:r>
              <w:t xml:space="preserve"> </w:t>
            </w:r>
            <w:r>
              <w:t xml:space="preserve">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应该通过 D-Bus 到达</w:t>
            </w:r>
            <w:r>
              <w:t xml:space="preserve"> </w:t>
            </w:r>
            <w:r>
              <w:rPr>
                <w:rStyle w:val="VerbatimChar"/>
              </w:rPr>
              <w:t xml:space="preserve">org.bluez</w:t>
            </w:r>
            <w:r>
              <w:t xml:space="preserve">；需在镜像上验证</w:t>
            </w:r>
          </w:p>
        </w:tc>
      </w:tr>
    </w:tbl>
    <w:bookmarkEnd w:id="24"/>
    <w:bookmarkEnd w:id="25"/>
    <w:bookmarkStart w:id="28" w:name="四组成员资格故意不授予的东西"/>
    <w:p>
      <w:pPr>
        <w:pStyle w:val="Heading2"/>
      </w:pPr>
      <w:r>
        <w:t xml:space="preserve">四、组成员资格故意不授予的东西</w:t>
      </w:r>
    </w:p>
    <w:bookmarkStart w:id="26" w:name="关键区分能对话-能改变"/>
    <w:p>
      <w:pPr>
        <w:pStyle w:val="Heading3"/>
      </w:pPr>
      <w:r>
        <w:t xml:space="preserve">关键区分：能对话 ≠ 能改变</w:t>
      </w:r>
    </w:p>
    <w:p>
      <w:pPr>
        <w:numPr>
          <w:ilvl w:val="0"/>
          <w:numId w:val="1003"/>
        </w:numPr>
        <w:pStyle w:val="Compact"/>
      </w:pPr>
      <w:r>
        <w:t xml:space="preserve">属于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组让 btd</w:t>
      </w:r>
      <w:r>
        <w:t xml:space="preserve"> </w:t>
      </w:r>
      <w:r>
        <w:rPr>
          <w:iCs/>
          <w:i/>
        </w:rPr>
        <w:t xml:space="preserve">能与</w:t>
      </w:r>
      <w:r>
        <w:t xml:space="preserve">那些守护进程对话，**不是*改变任何东西。</w:t>
      </w:r>
    </w:p>
    <w:p>
      <w:pPr>
        <w:numPr>
          <w:ilvl w:val="0"/>
          <w:numId w:val="1003"/>
        </w:numPr>
        <w:pStyle w:val="Compact"/>
      </w:pPr>
      <w:r>
        <w:t xml:space="preserve">改变权限按服务、按名称授予：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updater.toml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allow_users = ["btd"]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configd.service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--allow-user btd</w:t>
      </w:r>
    </w:p>
    <w:bookmarkEnd w:id="26"/>
    <w:bookmarkStart w:id="27" w:name="命名此服务是窄主张"/>
    <w:p>
      <w:pPr>
        <w:pStyle w:val="Heading3"/>
      </w:pPr>
      <w:r>
        <w:t xml:space="preserve">命名此服务是窄主张</w:t>
      </w:r>
    </w:p>
    <w:p>
      <w:pPr>
        <w:numPr>
          <w:ilvl w:val="0"/>
          <w:numId w:val="1005"/>
        </w:numPr>
        <w:pStyle w:val="Compact"/>
      </w:pPr>
      <w:r>
        <w:t xml:space="preserve">命名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服务是窄主张：</w:t>
      </w:r>
      <w:r>
        <w:t xml:space="preserve">“</w:t>
      </w:r>
      <w:r>
        <w:t xml:space="preserve">btd 可以中继来自应用的请求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命名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组反而会把”可以读状态”和”可以替换固件”合并成一个权限。</w:t>
      </w:r>
    </w:p>
    <w:p>
      <w:pPr>
        <w:numPr>
          <w:ilvl w:val="0"/>
          <w:numId w:val="1005"/>
        </w:numPr>
        <w:pStyle w:val="Compact"/>
      </w:pPr>
      <w:r>
        <w:t xml:space="preserve">两个服务都有测试精确拒绝这种合并（§2.2，</w:t>
      </w:r>
      <w:r>
        <w:rPr>
          <w:rStyle w:val="VerbatimChar"/>
        </w:rPr>
        <w:t xml:space="preserve">btd/src/route.rs</w:t>
      </w:r>
      <w:r>
        <w:t xml:space="preserve">）。</w:t>
      </w:r>
    </w:p>
    <w:bookmarkEnd w:id="27"/>
    <w:bookmarkEnd w:id="28"/>
    <w:bookmarkStart w:id="29" w:name="五与系统其他部分的关联"/>
    <w:p>
      <w:pPr>
        <w:pStyle w:val="Heading2"/>
      </w:pPr>
      <w:r>
        <w:t xml:space="preserve">五、与系统其他部分的关联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授予</w:t>
            </w:r>
            <w:r>
              <w:t xml:space="preserve"> </w:t>
            </w:r>
            <w:r>
              <w:rPr>
                <w:rStyle w:val="VerbatimChar"/>
              </w:rPr>
              <w:t xml:space="preserve">robot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bluetooth</w:t>
            </w:r>
            <w:r>
              <w:t xml:space="preserve"> </w:t>
            </w:r>
            <w:r>
              <w:t xml:space="preserve">组成员资格；如果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用户不存在则启动失败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updater.toml</w:t>
            </w:r>
            <w:r>
              <w:t xml:space="preserve"> </w:t>
            </w:r>
            <w:r>
              <w:rPr>
                <w:rStyle w:val="VerbatimChar"/>
              </w:rPr>
              <w:t xml:space="preserve">allow_users = ["btd"]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窄权限：btd 可中继 App 的更新请求，而非整个</w:t>
            </w:r>
            <w:r>
              <w:t xml:space="preserve"> </w:t>
            </w:r>
            <w:r>
              <w:rPr>
                <w:rStyle w:val="VerbatimChar"/>
              </w:rPr>
              <w:t xml:space="preserve">robot</w:t>
            </w:r>
            <w:r>
              <w:t xml:space="preserve"> </w:t>
            </w:r>
            <w:r>
              <w:t xml:space="preserve">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configd.service</w:t>
            </w:r>
            <w:r>
              <w:t xml:space="preserve"> </w:t>
            </w:r>
            <w:r>
              <w:rPr>
                <w:rStyle w:val="VerbatimChar"/>
              </w:rPr>
              <w:t xml:space="preserve">--allow-user 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侧的按名称授权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btd/src/route.rs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方法白名单，穷举 match 防止新方法静默到达无线电；有测试验证拒绝越权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btd 作为解析不可信字节的进程的非特权定位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定义按名称授权而非按组授权的权限模型</w:t>
            </w:r>
          </w:p>
        </w:tc>
      </w:tr>
    </w:tbl>
    <w:bookmarkEnd w:id="29"/>
    <w:bookmarkStart w:id="30" w:name="六设计思想总结"/>
    <w:p>
      <w:pPr>
        <w:pStyle w:val="Heading2"/>
      </w:pPr>
      <w:r>
        <w:t xml:space="preserve">六、设计思想总结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非特权运行，访问完全来自组成员资格，不直接以 root 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按名称授权而非按组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allow_users = ["btd"]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--allow-user btd</w:t>
            </w:r>
            <w:r>
              <w:t xml:space="preserve">，窄主张，避免组权限过度授权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能对话 ≠ 能改变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组成员资格只授予 socket 访问权，改变权限需服务单独按名称授予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防御纵深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权限边界多层：非特权用户 + 组成员资格 + 按名称服务授权 + 方法白名单（route.rs）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两个服务都有测试精确拒绝”按组授权会导致的越权”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2026-09-10T12:44:58Z</dcterms:created>
  <dcterms:modified xsi:type="dcterms:W3CDTF">2026-09-10T12:44:58Z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