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NPU，以及运行在其上的鸭子检测器</w:t>
      </w:r>
    </w:p>
    <w:p>
      <w:pPr>
        <w:spacing w:line="360" w:lineRule="auto"/>
      </w:pPr>
      <w:r>
        <w:rPr>
          <w:rFonts w:ascii="Arial" w:hAnsi="Arial" w:eastAsia="宋体"/>
          <w:b w:val="0"/>
          <w:i w:val="0"/>
          <w:color w:val="252525"/>
          <w:sz w:val="24"/>
        </w:rPr>
        <w:t>RK3566 有一个小型 INT8 NPU——0.8 TOPS，单核。本文记录将一个训练好的鸭子检测器部署到它上面的过程：运行什么、预期什么，以及在行为可以使用它之前还缺什么。</w:t>
      </w:r>
    </w:p>
    <w:p>
      <w:pPr>
        <w:spacing w:line="360" w:lineRule="auto"/>
      </w:pPr>
      <w:r>
        <w:rPr>
          <w:rFonts w:ascii="Arial" w:hAnsi="Arial" w:eastAsia="宋体"/>
          <w:b w:val="0"/>
          <w:i w:val="0"/>
          <w:color w:val="252525"/>
          <w:sz w:val="24"/>
        </w:rPr>
        <w:t xml:space="preserve">模型在 </w:t>
      </w:r>
      <w:r>
        <w:rPr>
          <w:rFonts w:ascii="Arial" w:hAnsi="Arial" w:eastAsia="宋体"/>
          <w:b w:val="0"/>
          <w:i w:val="0"/>
          <w:color w:val="252525"/>
          <w:sz w:val="24"/>
        </w:rPr>
        <w:t>duck_detector</w:t>
      </w:r>
      <w:r>
        <w:rPr>
          <w:rFonts w:ascii="Arial" w:hAnsi="Arial" w:eastAsia="宋体"/>
          <w:b w:val="0"/>
          <w:i w:val="0"/>
          <w:color w:val="252525"/>
          <w:sz w:val="24"/>
        </w:rPr>
        <w:t xml:space="preserve"> 中训练，以量化后的 </w:t>
      </w:r>
      <w:r>
        <w:rPr>
          <w:rFonts w:ascii="Consolas" w:hAnsi="Consolas" w:eastAsia="宋体"/>
          <w:b w:val="0"/>
          <w:i w:val="0"/>
          <w:color w:val="252525"/>
          <w:sz w:val="21"/>
        </w:rPr>
        <w:t>.rknn</w:t>
      </w:r>
      <w:r>
        <w:rPr>
          <w:rFonts w:ascii="Arial" w:hAnsi="Arial" w:eastAsia="宋体"/>
          <w:b w:val="0"/>
          <w:i w:val="0"/>
          <w:color w:val="252525"/>
          <w:sz w:val="24"/>
        </w:rPr>
        <w:t xml:space="preserve"> 形式到达这里。第一个模型，供参考：</w:t>
      </w:r>
      <w:r>
        <w:rPr>
          <w:rFonts w:ascii="Consolas" w:hAnsi="Consolas" w:eastAsia="宋体"/>
          <w:b w:val="0"/>
          <w:i w:val="0"/>
          <w:color w:val="252525"/>
          <w:sz w:val="21"/>
        </w:rPr>
        <w:t>yolo11n</w:t>
      </w:r>
      <w:r>
        <w:rPr>
          <w:rFonts w:ascii="Arial" w:hAnsi="Arial" w:eastAsia="宋体"/>
          <w:b w:val="0"/>
          <w:i w:val="0"/>
          <w:color w:val="252525"/>
          <w:sz w:val="24"/>
        </w:rPr>
        <w:t>，320×320，单类，来自三个会话的 150 帧，在留出会话上 mAP50 为 0.976——INT8 量化后 3.9 MB，在桌面上与浮点模型对比，2 个检测中保留了 2 个，框重叠度 95%。</w:t>
      </w:r>
    </w:p>
    <w:p>
      <w:pPr>
        <w:pStyle w:val="Heading2"/>
      </w:pPr>
      <w:r>
        <w:t>这里有什么</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fill="F2F2F2"/>
            <w:vAlign w:val="center"/>
          </w:tcPr>
          <w:p>
            <w:pPr>
              <w:spacing w:line="240" w:lineRule="auto" w:before="40" w:after="40"/>
              <w:ind w:firstLine="0"/>
            </w:pPr>
            <w:r/>
          </w:p>
        </w:tc>
        <w:tc>
          <w:tcPr>
            <w:tcW w:type="dxa" w:w="4535"/>
            <w:shd w:val="clear" w:fill="F2F2F2"/>
            <w:vAlign w:val="center"/>
          </w:tcPr>
          <w:p>
            <w:pPr>
              <w:spacing w:line="240" w:lineRule="auto" w:before="40" w:after="40"/>
              <w:ind w:firstLine="0"/>
            </w:pPr>
            <w:r/>
          </w:p>
        </w:tc>
      </w:tr>
      <w:tr>
        <w:tc>
          <w:tcPr>
            <w:tcW w:type="dxa" w:w="4535"/>
            <w:vAlign w:val="center"/>
          </w:tcPr>
          <w:p>
            <w:pPr>
              <w:spacing w:line="240" w:lineRule="auto" w:before="40" w:after="40"/>
              <w:ind w:firstLine="0"/>
            </w:pPr>
            <w:r/>
            <w:r>
              <w:rPr>
                <w:rFonts w:ascii="Consolas" w:hAnsi="Consolas" w:eastAsia="宋体"/>
                <w:b w:val="0"/>
                <w:i w:val="0"/>
                <w:color w:val="252525"/>
                <w:sz w:val="19"/>
              </w:rPr>
              <w:t>duck-detect</w:t>
            </w:r>
          </w:p>
        </w:tc>
        <w:tc>
          <w:tcPr>
            <w:tcW w:type="dxa" w:w="4535"/>
            <w:vAlign w:val="center"/>
          </w:tcPr>
          <w:p>
            <w:pPr>
              <w:spacing w:line="240" w:lineRule="auto" w:before="40" w:after="40"/>
              <w:ind w:firstLine="0"/>
            </w:pPr>
            <w:r/>
            <w:r>
              <w:rPr>
                <w:rFonts w:ascii="Arial" w:hAnsi="Arial" w:eastAsia="宋体"/>
                <w:b w:val="0"/>
                <w:i w:val="0"/>
                <w:color w:val="252525"/>
                <w:sz w:val="20"/>
              </w:rPr>
              <w:t xml:space="preserve">字母盒（letterbox）、运行时绑定和解码——外加 </w:t>
            </w:r>
            <w:r>
              <w:rPr>
                <w:rFonts w:ascii="Consolas" w:hAnsi="Consolas" w:eastAsia="宋体"/>
                <w:b w:val="0"/>
                <w:i w:val="0"/>
                <w:color w:val="252525"/>
                <w:sz w:val="19"/>
              </w:rPr>
              <w:t>duck-bench</w:t>
            </w:r>
            <w:r>
              <w:rPr>
                <w:rFonts w:ascii="Arial" w:hAnsi="Arial" w:eastAsia="宋体"/>
                <w:b w:val="0"/>
                <w:i w:val="0"/>
                <w:color w:val="252525"/>
                <w:sz w:val="20"/>
              </w:rPr>
              <w:t>。</w:t>
            </w:r>
          </w:p>
        </w:tc>
      </w:tr>
      <w:tr>
        <w:tc>
          <w:tcPr>
            <w:tcW w:type="dxa" w:w="4535"/>
            <w:vAlign w:val="center"/>
          </w:tcPr>
          <w:p>
            <w:pPr>
              <w:spacing w:line="240" w:lineRule="auto" w:before="40" w:after="40"/>
              <w:ind w:firstLine="0"/>
            </w:pPr>
            <w:r/>
            <w:r>
              <w:rPr>
                <w:rFonts w:ascii="Consolas" w:hAnsi="Consolas" w:eastAsia="宋体"/>
                <w:b w:val="0"/>
                <w:i w:val="0"/>
                <w:color w:val="252525"/>
                <w:sz w:val="19"/>
              </w:rPr>
              <w:t>scripts/setup-npu.sh</w:t>
            </w:r>
          </w:p>
        </w:tc>
        <w:tc>
          <w:tcPr>
            <w:tcW w:type="dxa" w:w="4535"/>
            <w:vAlign w:val="center"/>
          </w:tcPr>
          <w:p>
            <w:pPr>
              <w:spacing w:line="240" w:lineRule="auto" w:before="40" w:after="40"/>
              <w:ind w:firstLine="0"/>
            </w:pPr>
            <w:r/>
            <w:r>
              <w:rPr>
                <w:rFonts w:ascii="Arial" w:hAnsi="Arial" w:eastAsia="宋体"/>
                <w:b w:val="0"/>
                <w:i w:val="0"/>
                <w:color w:val="252525"/>
                <w:sz w:val="20"/>
              </w:rPr>
              <w:t xml:space="preserve">启用 NPU 节点，安装 </w:t>
            </w:r>
            <w:r>
              <w:rPr>
                <w:rFonts w:ascii="Consolas" w:hAnsi="Consolas" w:eastAsia="宋体"/>
                <w:b w:val="0"/>
                <w:i w:val="0"/>
                <w:color w:val="252525"/>
                <w:sz w:val="19"/>
              </w:rPr>
              <w:t>librknnrt.so</w:t>
            </w:r>
            <w:r>
              <w:rPr>
                <w:rFonts w:ascii="Arial" w:hAnsi="Arial" w:eastAsia="宋体"/>
                <w:b w:val="0"/>
                <w:i w:val="0"/>
                <w:color w:val="252525"/>
                <w:sz w:val="20"/>
              </w:rPr>
              <w:t>，并报告驱动状态。</w:t>
            </w:r>
          </w:p>
        </w:tc>
      </w:tr>
    </w:tbl>
    <w:p>
      <w:pPr>
        <w:spacing w:line="360" w:lineRule="auto"/>
      </w:pPr>
      <w:r>
        <w:rPr>
          <w:rFonts w:ascii="Arial" w:hAnsi="Arial" w:eastAsia="宋体"/>
          <w:b w:val="0"/>
          <w:i w:val="0"/>
          <w:color w:val="252525"/>
          <w:sz w:val="24"/>
        </w:rPr>
        <w:t>在阅读任何一个之前，有两个决策值得了解：</w:t>
      </w:r>
    </w:p>
    <w:p>
      <w:pPr>
        <w:spacing w:line="360" w:lineRule="auto"/>
      </w:pPr>
      <w:r>
        <w:rPr>
          <w:rFonts w:ascii="Arial" w:hAnsi="Arial" w:eastAsia="宋体"/>
          <w:b/>
          <w:i w:val="0"/>
          <w:color w:val="252525"/>
          <w:sz w:val="24"/>
        </w:rPr>
        <w:t>`dlopen`，而非链接。</w:t>
      </w:r>
      <w:r>
        <w:rPr>
          <w:rFonts w:ascii="Arial" w:hAnsi="Arial" w:eastAsia="宋体"/>
          <w:b w:val="0"/>
          <w:i w:val="0"/>
          <w:color w:val="252525"/>
          <w:sz w:val="24"/>
        </w:rPr>
        <w:t xml:space="preserve"> </w:t>
      </w:r>
      <w:r>
        <w:rPr>
          <w:rFonts w:ascii="Consolas" w:hAnsi="Consolas" w:eastAsia="宋体"/>
          <w:b w:val="0"/>
          <w:i w:val="0"/>
          <w:color w:val="252525"/>
          <w:sz w:val="21"/>
        </w:rPr>
        <w:t>librknnrt.so</w:t>
      </w:r>
      <w:r>
        <w:rPr>
          <w:rFonts w:ascii="Arial" w:hAnsi="Arial" w:eastAsia="宋体"/>
          <w:b w:val="0"/>
          <w:i w:val="0"/>
          <w:color w:val="252525"/>
          <w:sz w:val="24"/>
        </w:rPr>
        <w:t xml:space="preserve"> 是厂商二进制文件，不在任何 Debian 套件中，一个链接它的 crate 无法在 CI 中交叉编译。</w:t>
      </w:r>
      <w:r>
        <w:rPr>
          <w:rFonts w:ascii="Consolas" w:hAnsi="Consolas" w:eastAsia="宋体"/>
          <w:b w:val="0"/>
          <w:i w:val="0"/>
          <w:color w:val="252525"/>
          <w:sz w:val="21"/>
        </w:rPr>
        <w:t>robotd</w:t>
      </w:r>
      <w:r>
        <w:rPr>
          <w:rFonts w:ascii="Arial" w:hAnsi="Arial" w:eastAsia="宋体"/>
          <w:b w:val="0"/>
          <w:i w:val="0"/>
          <w:color w:val="252525"/>
          <w:sz w:val="24"/>
        </w:rPr>
        <w:t xml:space="preserve"> 以同样的方式接入 ONNX Runtime。代价是 </w:t>
      </w:r>
      <w:r>
        <w:rPr>
          <w:rFonts w:ascii="Consolas" w:hAnsi="Consolas" w:eastAsia="宋体"/>
          <w:b w:val="0"/>
          <w:i w:val="0"/>
          <w:color w:val="252525"/>
          <w:sz w:val="21"/>
        </w:rPr>
        <w:t>duck-detect/src/rknn.rs</w:t>
      </w:r>
      <w:r>
        <w:rPr>
          <w:rFonts w:ascii="Arial" w:hAnsi="Arial" w:eastAsia="宋体"/>
          <w:b w:val="0"/>
          <w:i w:val="0"/>
          <w:color w:val="252525"/>
          <w:sz w:val="24"/>
        </w:rPr>
        <w:t xml:space="preserve">；好处是 </w:t>
      </w:r>
      <w:r>
        <w:rPr>
          <w:rFonts w:ascii="Consolas" w:hAnsi="Consolas" w:eastAsia="宋体"/>
          <w:b w:val="0"/>
          <w:i w:val="0"/>
          <w:color w:val="252525"/>
          <w:sz w:val="21"/>
        </w:rPr>
        <w:t>cargo board --bins</w:t>
      </w:r>
      <w:r>
        <w:rPr>
          <w:rFonts w:ascii="Arial" w:hAnsi="Arial" w:eastAsia="宋体"/>
          <w:b w:val="0"/>
          <w:i w:val="0"/>
          <w:color w:val="252525"/>
          <w:sz w:val="24"/>
        </w:rPr>
        <w:t xml:space="preserve"> 在笔记本上仍然可用。</w:t>
      </w:r>
    </w:p>
    <w:p>
      <w:pPr>
        <w:spacing w:line="360" w:lineRule="auto"/>
      </w:pPr>
      <w:r>
        <w:rPr>
          <w:rFonts w:ascii="Arial" w:hAnsi="Arial" w:eastAsia="宋体"/>
          <w:b/>
          <w:i w:val="0"/>
          <w:color w:val="252525"/>
          <w:sz w:val="24"/>
        </w:rPr>
        <w:t>运行时反量化。</w:t>
      </w:r>
      <w:r>
        <w:rPr>
          <w:rFonts w:ascii="Arial" w:hAnsi="Arial" w:eastAsia="宋体"/>
          <w:b w:val="0"/>
          <w:i w:val="0"/>
          <w:color w:val="252525"/>
          <w:sz w:val="24"/>
        </w:rPr>
        <w:t xml:space="preserve"> 量化模型的输出张量是带 scale 和零点的 int8。如果要求，</w:t>
      </w:r>
      <w:r>
        <w:rPr>
          <w:rFonts w:ascii="Consolas" w:hAnsi="Consolas" w:eastAsia="宋体"/>
          <w:b w:val="0"/>
          <w:i w:val="0"/>
          <w:color w:val="252525"/>
          <w:sz w:val="21"/>
        </w:rPr>
        <w:t>rknn_outputs_get</w:t>
      </w:r>
      <w:r>
        <w:rPr>
          <w:rFonts w:ascii="Arial" w:hAnsi="Arial" w:eastAsia="宋体"/>
          <w:b w:val="0"/>
          <w:i w:val="0"/>
          <w:color w:val="252525"/>
          <w:sz w:val="24"/>
        </w:rPr>
        <w:t xml:space="preserve"> 会转换为 float，并且确实要求了——替代方案是把 scale 带进解码器并在某个地方悄悄搞错一次。</w:t>
      </w:r>
    </w:p>
    <w:p>
      <w:pPr>
        <w:pStyle w:val="Heading2"/>
      </w:pPr>
      <w:r>
        <w:t>运行基准测试</w:t>
      </w:r>
    </w:p>
    <w:p>
      <w:pPr>
        <w:spacing w:line="360" w:lineRule="auto"/>
      </w:pPr>
      <w:r>
        <w:rPr>
          <w:rFonts w:ascii="Arial" w:hAnsi="Arial" w:eastAsia="宋体"/>
          <w:b w:val="0"/>
          <w:i w:val="0"/>
          <w:color w:val="252525"/>
          <w:sz w:val="24"/>
        </w:rPr>
        <w:t>驱动是门控：它是厂商内核的一部分，主线内核没有，用户空间的任何东西都无法绕过它的缺失。</w:t>
      </w:r>
    </w:p>
    <w:p>
      <w:pPr>
        <w:spacing w:line="360" w:lineRule="auto"/>
      </w:pPr>
      <w:r>
        <w:rPr>
          <w:rFonts w:ascii="Arial" w:hAnsi="Arial" w:eastAsia="宋体"/>
          <w:b/>
          <w:i w:val="0"/>
          <w:color w:val="252525"/>
          <w:sz w:val="24"/>
        </w:rPr>
        <w:t>一次普通的 `robotctl update` 就能做到。</w:t>
      </w:r>
      <w:r>
        <w:rPr>
          <w:rFonts w:ascii="Arial" w:hAnsi="Arial" w:eastAsia="宋体"/>
          <w:b w:val="0"/>
          <w:i w:val="0"/>
          <w:color w:val="252525"/>
          <w:sz w:val="24"/>
        </w:rPr>
        <w:t xml:space="preserve"> </w:t>
      </w:r>
      <w:r>
        <w:rPr>
          <w:rFonts w:ascii="Consolas" w:hAnsi="Consolas" w:eastAsia="宋体"/>
          <w:b w:val="0"/>
          <w:i w:val="0"/>
          <w:color w:val="252525"/>
          <w:sz w:val="21"/>
        </w:rPr>
        <w:t>hooks/preinstall</w:t>
      </w:r>
      <w:r>
        <w:rPr>
          <w:rFonts w:ascii="Arial" w:hAnsi="Arial" w:eastAsia="宋体"/>
          <w:b w:val="0"/>
          <w:i w:val="0"/>
          <w:color w:val="252525"/>
          <w:sz w:val="24"/>
        </w:rPr>
        <w:t xml:space="preserve"> 在 </w:t>
      </w:r>
      <w:r>
        <w:rPr>
          <w:rFonts w:ascii="Consolas" w:hAnsi="Consolas" w:eastAsia="宋体"/>
          <w:b w:val="0"/>
          <w:i w:val="0"/>
          <w:color w:val="252525"/>
          <w:sz w:val="21"/>
        </w:rPr>
        <w:t>setup-gstreamer.sh</w:t>
      </w:r>
      <w:r>
        <w:rPr>
          <w:rFonts w:ascii="Arial" w:hAnsi="Arial" w:eastAsia="宋体"/>
          <w:b w:val="0"/>
          <w:i w:val="0"/>
          <w:color w:val="252525"/>
          <w:sz w:val="24"/>
        </w:rPr>
        <w:t xml:space="preserve"> 和 </w:t>
      </w:r>
      <w:r>
        <w:rPr>
          <w:rFonts w:ascii="Consolas" w:hAnsi="Consolas" w:eastAsia="宋体"/>
          <w:b w:val="0"/>
          <w:i w:val="0"/>
          <w:color w:val="252525"/>
          <w:sz w:val="21"/>
        </w:rPr>
        <w:t>setup-rkaiq.sh</w:t>
      </w:r>
      <w:r>
        <w:rPr>
          <w:rFonts w:ascii="Arial" w:hAnsi="Arial" w:eastAsia="宋体"/>
          <w:b w:val="0"/>
          <w:i w:val="0"/>
          <w:color w:val="252525"/>
          <w:sz w:val="24"/>
        </w:rPr>
        <w:t xml:space="preserve"> 旁边运行 release 自带的副本，永远不会致命，其报告在更新日志中——因此一个在 NPU 存在之前就已配置的板可以通过更新修复，而不是靠某人记住一条命令。手动运行是重试：</w:t>
      </w:r>
    </w:p>
    <w:p>
      <w:pPr>
        <w:spacing w:before="80" w:after="80" w:line="240" w:lineRule="auto"/>
        <w:ind w:firstLine="0" w:left="283"/>
        <w:shd w:val="clear" w:fill="F4F4F4"/>
      </w:pPr>
      <w:r>
        <w:rPr>
          <w:rFonts w:ascii="Consolas" w:hAnsi="Consolas" w:eastAsia="宋体"/>
          <w:b w:val="0"/>
          <w:i w:val="0"/>
          <w:color w:val="252525"/>
          <w:sz w:val="19"/>
        </w:rPr>
        <w:t>sudo sh /opt/robot/daemon/current/scripts/setup-npu.sh</w:t>
      </w:r>
    </w:p>
    <w:p>
      <w:pPr>
        <w:spacing w:line="360" w:lineRule="auto"/>
      </w:pPr>
      <w:r>
        <w:rPr>
          <w:rFonts w:ascii="Arial" w:hAnsi="Arial" w:eastAsia="宋体"/>
          <w:b/>
          <w:i w:val="0"/>
          <w:color w:val="252525"/>
          <w:sz w:val="24"/>
        </w:rPr>
        <w:t>预期携带此功能的第一次更新会要求重启。</w:t>
      </w:r>
      <w:r>
        <w:rPr>
          <w:rFonts w:ascii="Arial" w:hAnsi="Arial" w:eastAsia="宋体"/>
          <w:b w:val="0"/>
          <w:i w:val="0"/>
          <w:color w:val="252525"/>
          <w:sz w:val="24"/>
        </w:rPr>
        <w:t xml:space="preserve"> Armbian 在每台 Radxa Zero 3 上将 </w:t>
      </w:r>
      <w:r>
        <w:rPr>
          <w:rFonts w:ascii="Consolas" w:hAnsi="Consolas" w:eastAsia="宋体"/>
          <w:b w:val="0"/>
          <w:i w:val="0"/>
          <w:color w:val="252525"/>
          <w:sz w:val="21"/>
        </w:rPr>
        <w:t>npu@fde40000</w:t>
      </w:r>
      <w:r>
        <w:rPr>
          <w:rFonts w:ascii="Arial" w:hAnsi="Arial" w:eastAsia="宋体"/>
          <w:b w:val="0"/>
          <w:i w:val="0"/>
          <w:color w:val="252525"/>
          <w:sz w:val="24"/>
        </w:rPr>
        <w:t xml:space="preserve">  shipped 为 </w:t>
      </w:r>
      <w:r>
        <w:rPr>
          <w:rFonts w:ascii="Consolas" w:hAnsi="Consolas" w:eastAsia="宋体"/>
          <w:b w:val="0"/>
          <w:i w:val="0"/>
          <w:color w:val="252525"/>
          <w:sz w:val="21"/>
        </w:rPr>
        <w:t>status = "disabled"</w:t>
      </w:r>
      <w:r>
        <w:rPr>
          <w:rFonts w:ascii="Arial" w:hAnsi="Arial" w:eastAsia="宋体"/>
          <w:b w:val="0"/>
          <w:i w:val="0"/>
          <w:color w:val="252525"/>
          <w:sz w:val="24"/>
        </w:rPr>
        <w:t>，因此一块原厂板有硬件、内核和驱动，却仍然没有 NPU。脚本写入修复它的 overlay 并说明这一点；节点在下一次启动时绑定。</w:t>
      </w:r>
      <w:r>
        <w:rPr>
          <w:rFonts w:ascii="Consolas" w:hAnsi="Consolas" w:eastAsia="宋体"/>
          <w:b w:val="0"/>
          <w:i w:val="0"/>
          <w:color w:val="252525"/>
          <w:sz w:val="21"/>
        </w:rPr>
        <w:t>--no-enable-node</w:t>
      </w:r>
      <w:r>
        <w:rPr>
          <w:rFonts w:ascii="Arial" w:hAnsi="Arial" w:eastAsia="宋体"/>
          <w:b w:val="0"/>
          <w:i w:val="0"/>
          <w:color w:val="252525"/>
          <w:sz w:val="24"/>
        </w:rPr>
        <w:t xml:space="preserve"> 仅安装运行时，</w:t>
      </w:r>
      <w:r>
        <w:rPr>
          <w:rFonts w:ascii="Consolas" w:hAnsi="Consolas" w:eastAsia="宋体"/>
          <w:b w:val="0"/>
          <w:i w:val="0"/>
          <w:color w:val="252525"/>
          <w:sz w:val="21"/>
        </w:rPr>
        <w:t>dmesg | grep rknpu</w:t>
      </w:r>
      <w:r>
        <w:rPr>
          <w:rFonts w:ascii="Arial" w:hAnsi="Arial" w:eastAsia="宋体"/>
          <w:b w:val="0"/>
          <w:i w:val="0"/>
          <w:color w:val="252525"/>
          <w:sz w:val="24"/>
        </w:rPr>
        <w:t xml:space="preserve"> 是事后确认的方式。</w:t>
      </w:r>
    </w:p>
    <w:p>
      <w:pPr>
        <w:spacing w:line="360" w:lineRule="auto"/>
      </w:pPr>
      <w:r>
        <w:rPr>
          <w:rFonts w:ascii="Arial" w:hAnsi="Arial" w:eastAsia="宋体"/>
          <w:b w:val="0"/>
          <w:i w:val="0"/>
          <w:color w:val="252525"/>
          <w:sz w:val="24"/>
        </w:rPr>
        <w:t xml:space="preserve">运行 release 副本而非 </w:t>
      </w:r>
      <w:r>
        <w:rPr>
          <w:rFonts w:ascii="Consolas" w:hAnsi="Consolas" w:eastAsia="宋体"/>
          <w:b w:val="0"/>
          <w:i w:val="0"/>
          <w:color w:val="252525"/>
          <w:sz w:val="21"/>
        </w:rPr>
        <w:t>/usr/local/sbin/robot-setup-npu</w:t>
      </w:r>
      <w:r>
        <w:rPr>
          <w:rFonts w:ascii="Arial" w:hAnsi="Arial" w:eastAsia="宋体"/>
          <w:b w:val="0"/>
          <w:i w:val="0"/>
          <w:color w:val="252525"/>
          <w:sz w:val="24"/>
        </w:rPr>
        <w:t xml:space="preserve">：overlay 源在脚本旁边，而留在 </w:t>
      </w:r>
      <w:r>
        <w:rPr>
          <w:rFonts w:ascii="Consolas" w:hAnsi="Consolas" w:eastAsia="宋体"/>
          <w:b w:val="0"/>
          <w:i w:val="0"/>
          <w:color w:val="252525"/>
          <w:sz w:val="21"/>
        </w:rPr>
        <w:t>/usr/local/sbin</w:t>
      </w:r>
      <w:r>
        <w:rPr>
          <w:rFonts w:ascii="Arial" w:hAnsi="Arial" w:eastAsia="宋体"/>
          <w:b w:val="0"/>
          <w:i w:val="0"/>
          <w:color w:val="252525"/>
          <w:sz w:val="24"/>
        </w:rPr>
        <w:t xml:space="preserve"> 的副本在首次运行时旁边什么都没有。</w:t>
      </w:r>
    </w:p>
    <w:p>
      <w:pPr>
        <w:spacing w:line="360" w:lineRule="auto"/>
      </w:pPr>
      <w:r>
        <w:rPr>
          <w:rFonts w:ascii="Arial" w:hAnsi="Arial" w:eastAsia="宋体"/>
          <w:b w:val="0"/>
          <w:i w:val="0"/>
          <w:color w:val="252525"/>
          <w:sz w:val="24"/>
        </w:rPr>
        <w:t>然后，从你机器上的克隆：</w:t>
      </w:r>
    </w:p>
    <w:p>
      <w:pPr>
        <w:spacing w:before="80" w:after="80" w:line="240" w:lineRule="auto"/>
        <w:ind w:firstLine="0" w:left="283"/>
        <w:shd w:val="clear" w:fill="F4F4F4"/>
      </w:pPr>
      <w:r>
        <w:rPr>
          <w:rFonts w:ascii="Consolas" w:hAnsi="Consolas" w:eastAsia="宋体"/>
          <w:b w:val="0"/>
          <w:i w:val="0"/>
          <w:color w:val="252525"/>
          <w:sz w:val="19"/>
        </w:rPr>
        <w:t>cargo board --bins -p duck-detect</w:t>
      </w:r>
      <w:r>
        <w:br/>
      </w:r>
      <w:r>
        <w:rPr>
          <w:rFonts w:ascii="Consolas" w:hAnsi="Consolas" w:eastAsia="宋体"/>
          <w:b w:val="0"/>
          <w:i w:val="0"/>
          <w:color w:val="252525"/>
          <w:sz w:val="19"/>
        </w:rPr>
        <w:t>scp target/aarch64-unknown-linux-gnu/release/duck-bench microduck@&lt;robot&gt;:/var/tmp/</w:t>
      </w:r>
      <w:r>
        <w:br/>
      </w:r>
      <w:r>
        <w:rPr>
          <w:rFonts w:ascii="Consolas" w:hAnsi="Consolas" w:eastAsia="宋体"/>
          <w:b w:val="0"/>
          <w:i w:val="0"/>
          <w:color w:val="252525"/>
          <w:sz w:val="19"/>
        </w:rPr>
        <w:t>scp &lt;the&gt;.rknn microduck@&lt;robot&gt;:/var/tmp/duck.rknn</w:t>
      </w:r>
      <w:r>
        <w:br/>
      </w:r>
      <w:r>
        <w:rPr>
          <w:rFonts w:ascii="Consolas" w:hAnsi="Consolas" w:eastAsia="宋体"/>
          <w:b w:val="0"/>
          <w:i w:val="0"/>
          <w:color w:val="252525"/>
          <w:sz w:val="19"/>
        </w:rPr>
        <w:t>scp -r datasets/raw/&lt;a-session&gt; microduck@&lt;robot&gt;:/var/tmp/frames</w:t>
      </w:r>
    </w:p>
    <w:p>
      <w:pPr>
        <w:spacing w:line="360" w:lineRule="auto"/>
      </w:pPr>
      <w:r>
        <w:rPr>
          <w:rFonts w:ascii="Consolas" w:hAnsi="Consolas" w:eastAsia="宋体"/>
          <w:b w:val="0"/>
          <w:i w:val="0"/>
          <w:color w:val="252525"/>
          <w:sz w:val="21"/>
        </w:rPr>
        <w:t>duck-bench</w:t>
      </w:r>
      <w:r>
        <w:rPr>
          <w:rFonts w:ascii="Arial" w:hAnsi="Arial" w:eastAsia="宋体"/>
          <w:b w:val="0"/>
          <w:i w:val="0"/>
          <w:color w:val="252525"/>
          <w:sz w:val="24"/>
        </w:rPr>
        <w:t xml:space="preserve"> 不在 release 中：它是一个测量工具，打包它会为了两个人的利益把它放到每台机器人上。它通过 </w:t>
      </w:r>
      <w:r>
        <w:rPr>
          <w:rFonts w:ascii="Consolas" w:hAnsi="Consolas" w:eastAsia="宋体"/>
          <w:b w:val="0"/>
          <w:i w:val="0"/>
          <w:color w:val="252525"/>
          <w:sz w:val="21"/>
        </w:rPr>
        <w:t>scp</w:t>
      </w:r>
      <w:r>
        <w:rPr>
          <w:rFonts w:ascii="Arial" w:hAnsi="Arial" w:eastAsia="宋体"/>
          <w:b w:val="0"/>
          <w:i w:val="0"/>
          <w:color w:val="252525"/>
          <w:sz w:val="24"/>
        </w:rPr>
        <w:t xml:space="preserve"> 传输，直到有一个行为需要检测器，届时随 release 发布的是 </w:t>
      </w:r>
      <w:r>
        <w:rPr>
          <w:rFonts w:ascii="Consolas" w:hAnsi="Consolas" w:eastAsia="宋体"/>
          <w:b w:val="0"/>
          <w:i w:val="0"/>
          <w:color w:val="252525"/>
          <w:sz w:val="21"/>
        </w:rPr>
        <w:t>mediad</w:t>
      </w:r>
      <w:r>
        <w:rPr>
          <w:rFonts w:ascii="Arial" w:hAnsi="Arial" w:eastAsia="宋体"/>
          <w:b w:val="0"/>
          <w:i w:val="0"/>
          <w:color w:val="252525"/>
          <w:sz w:val="24"/>
        </w:rPr>
        <w:t xml:space="preserve"> 内部的检测器，而不是这个。</w:t>
      </w:r>
    </w:p>
    <w:p>
      <w:pPr>
        <w:spacing w:before="80" w:after="80" w:line="240" w:lineRule="auto"/>
        <w:ind w:firstLine="0" w:left="283"/>
        <w:shd w:val="clear" w:fill="F4F4F4"/>
      </w:pPr>
      <w:r>
        <w:rPr>
          <w:rFonts w:ascii="Consolas" w:hAnsi="Consolas" w:eastAsia="宋体"/>
          <w:b w:val="0"/>
          <w:i w:val="0"/>
          <w:color w:val="252525"/>
          <w:sz w:val="19"/>
        </w:rPr>
        <w:t>/var/tmp/duck-bench --model /var/tmp/duck.rknn --frames /var/tmp/frames</w:t>
      </w:r>
    </w:p>
    <w:p>
      <w:pPr>
        <w:spacing w:line="360" w:lineRule="auto"/>
      </w:pPr>
      <w:r>
        <w:rPr>
          <w:rFonts w:ascii="Arial" w:hAnsi="Arial" w:eastAsia="宋体"/>
          <w:b w:val="0"/>
          <w:i w:val="0"/>
          <w:color w:val="252525"/>
          <w:sz w:val="24"/>
        </w:rPr>
        <w:t>它按重要性顺序回答三个问题：</w:t>
      </w:r>
    </w:p>
    <w:p>
      <w:pPr>
        <w:pStyle w:val="ListNumber"/>
        <w:spacing w:line="360" w:lineRule="auto"/>
        <w:ind w:firstLine="0"/>
      </w:pPr>
      <w:r>
        <w:rPr>
          <w:rFonts w:ascii="Arial" w:hAnsi="Arial" w:eastAsia="宋体"/>
          <w:b/>
          <w:i w:val="0"/>
          <w:color w:val="252525"/>
          <w:sz w:val="24"/>
        </w:rPr>
        <w:t>它能运行吗？</w:t>
      </w:r>
      <w:r>
        <w:rPr>
          <w:rFonts w:ascii="Arial" w:hAnsi="Arial" w:eastAsia="宋体"/>
          <w:b w:val="0"/>
          <w:i w:val="0"/>
          <w:color w:val="252525"/>
          <w:sz w:val="24"/>
        </w:rPr>
        <w:t xml:space="preserve"> 无法加载的运行时、为其他平台构建的模型，或比运行时更旧的驱动，都会在这里失败，而不是在 daemon 内部失败。</w:t>
      </w:r>
    </w:p>
    <w:p>
      <w:pPr>
        <w:pStyle w:val="ListNumber"/>
        <w:spacing w:line="360" w:lineRule="auto"/>
        <w:ind w:firstLine="0"/>
      </w:pPr>
      <w:r>
        <w:rPr>
          <w:rFonts w:ascii="Arial" w:hAnsi="Arial" w:eastAsia="宋体"/>
          <w:b/>
          <w:i w:val="0"/>
          <w:color w:val="252525"/>
          <w:sz w:val="24"/>
        </w:rPr>
        <w:t>它还能看到鸭子吗？</w:t>
      </w:r>
      <w:r>
        <w:rPr>
          <w:rFonts w:ascii="Arial" w:hAnsi="Arial" w:eastAsia="宋体"/>
          <w:b w:val="0"/>
          <w:i w:val="0"/>
          <w:color w:val="252525"/>
          <w:sz w:val="24"/>
        </w:rPr>
        <w:t xml:space="preserve"> 它报告每帧的检测结果，因为一个能运行但什么都检测不到的模型看起来和一个正常工作的模型一模一样。</w:t>
      </w:r>
    </w:p>
    <w:p>
      <w:pPr>
        <w:pStyle w:val="ListNumber"/>
        <w:spacing w:line="360" w:lineRule="auto"/>
        <w:ind w:firstLine="0"/>
      </w:pPr>
      <w:r>
        <w:rPr>
          <w:rFonts w:ascii="Arial" w:hAnsi="Arial" w:eastAsia="宋体"/>
          <w:b/>
          <w:i w:val="0"/>
          <w:color w:val="252525"/>
          <w:sz w:val="24"/>
        </w:rPr>
        <w:t>代价是什么？</w:t>
      </w:r>
      <w:r>
        <w:rPr>
          <w:rFonts w:ascii="Arial" w:hAnsi="Arial" w:eastAsia="宋体"/>
          <w:b w:val="0"/>
          <w:i w:val="0"/>
          <w:color w:val="252525"/>
          <w:sz w:val="24"/>
        </w:rPr>
        <w:t xml:space="preserve"> 延迟百分位数和</w:t>
      </w:r>
      <w:r>
        <w:rPr>
          <w:rFonts w:ascii="Arial" w:hAnsi="Arial" w:eastAsia="宋体"/>
          <w:b w:val="0"/>
          <w:i/>
          <w:color w:val="252525"/>
          <w:sz w:val="24"/>
        </w:rPr>
        <w:t>本进程</w:t>
      </w:r>
      <w:r>
        <w:rPr>
          <w:rFonts w:ascii="Arial" w:hAnsi="Arial" w:eastAsia="宋体"/>
          <w:b w:val="0"/>
          <w:i w:val="0"/>
          <w:color w:val="252525"/>
          <w:sz w:val="24"/>
        </w:rPr>
        <w:t xml:space="preserve">消耗的 CPU——使用 NPU 的理由是不干扰 </w:t>
      </w:r>
      <w:r>
        <w:rPr>
          <w:rFonts w:ascii="Consolas" w:hAnsi="Consolas" w:eastAsia="宋体"/>
          <w:b w:val="0"/>
          <w:i w:val="0"/>
          <w:color w:val="252525"/>
          <w:sz w:val="21"/>
        </w:rPr>
        <w:t>robotd</w:t>
      </w:r>
      <w:r>
        <w:rPr>
          <w:rFonts w:ascii="Arial" w:hAnsi="Arial" w:eastAsia="宋体"/>
          <w:b w:val="0"/>
          <w:i w:val="0"/>
          <w:color w:val="252525"/>
          <w:sz w:val="24"/>
        </w:rPr>
        <w:t xml:space="preserve"> 的 50 Hz 循环，这是一个需要测量的主张。</w:t>
      </w:r>
    </w:p>
    <w:p>
      <w:pPr>
        <w:spacing w:line="360" w:lineRule="auto"/>
      </w:pPr>
      <w:r>
        <w:rPr>
          <w:rFonts w:ascii="Consolas" w:hAnsi="Consolas" w:eastAsia="宋体"/>
          <w:b w:val="0"/>
          <w:i w:val="0"/>
          <w:color w:val="252525"/>
          <w:sz w:val="21"/>
        </w:rPr>
        <w:t>--threshold</w:t>
      </w:r>
      <w:r>
        <w:rPr>
          <w:rFonts w:ascii="Arial" w:hAnsi="Arial" w:eastAsia="宋体"/>
          <w:b w:val="0"/>
          <w:i w:val="0"/>
          <w:color w:val="252525"/>
          <w:sz w:val="24"/>
        </w:rPr>
        <w:t xml:space="preserve"> 是首先要触及的标志。</w:t>
      </w:r>
      <w:r>
        <w:rPr>
          <w:rFonts w:ascii="Arial" w:hAnsi="Arial" w:eastAsia="宋体"/>
          <w:b/>
          <w:i w:val="0"/>
          <w:color w:val="252525"/>
          <w:sz w:val="24"/>
        </w:rPr>
        <w:t>量化模型的分数有自己的尺度</w:t>
      </w:r>
      <w:r>
        <w:rPr>
          <w:rFonts w:ascii="Arial" w:hAnsi="Arial" w:eastAsia="宋体"/>
          <w:b w:val="0"/>
          <w:i w:val="0"/>
          <w:color w:val="252525"/>
          <w:sz w:val="24"/>
        </w:rPr>
        <w:t xml:space="preserve">——浮点模型的 0.5 不是这个模型的 0.5——因此一个什么都检测不到的运行更可能是阈值问题，而不是转换失败。在相信最坏情况之前先试试 </w:t>
      </w:r>
      <w:r>
        <w:rPr>
          <w:rFonts w:ascii="Consolas" w:hAnsi="Consolas" w:eastAsia="宋体"/>
          <w:b w:val="0"/>
          <w:i w:val="0"/>
          <w:color w:val="252525"/>
          <w:sz w:val="21"/>
        </w:rPr>
        <w:t>0.2</w:t>
      </w:r>
      <w:r>
        <w:rPr>
          <w:rFonts w:ascii="Arial" w:hAnsi="Arial" w:eastAsia="宋体"/>
          <w:b w:val="0"/>
          <w:i w:val="0"/>
          <w:color w:val="252525"/>
          <w:sz w:val="24"/>
        </w:rPr>
        <w:t>。</w:t>
      </w:r>
    </w:p>
    <w:p>
      <w:pPr>
        <w:pStyle w:val="Heading2"/>
      </w:pPr>
      <w:r>
        <w:t>数据</w:t>
      </w:r>
    </w:p>
    <w:p>
      <w:pPr>
        <w:spacing w:line="360" w:lineRule="auto"/>
      </w:pPr>
      <w:r>
        <w:rPr>
          <w:rFonts w:ascii="Arial" w:hAnsi="Arial" w:eastAsia="宋体"/>
          <w:b w:val="0"/>
          <w:i w:val="0"/>
          <w:color w:val="252525"/>
          <w:sz w:val="24"/>
        </w:rPr>
        <w:t>来自一台 Radxa Zero 3，</w:t>
      </w:r>
      <w:r>
        <w:rPr>
          <w:rFonts w:ascii="Consolas" w:hAnsi="Consolas" w:eastAsia="宋体"/>
          <w:b w:val="0"/>
          <w:i w:val="0"/>
          <w:color w:val="252525"/>
          <w:sz w:val="21"/>
        </w:rPr>
        <w:t>duck-bench</w:t>
      </w:r>
      <w:r>
        <w:rPr>
          <w:rFonts w:ascii="Arial" w:hAnsi="Arial" w:eastAsia="宋体"/>
          <w:b w:val="0"/>
          <w:i w:val="0"/>
          <w:color w:val="252525"/>
          <w:sz w:val="24"/>
        </w:rPr>
        <w:t xml:space="preserve"> 在定速 2 Hz 下，3 次传递共 30 帧：</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fill="F2F2F2"/>
            <w:vAlign w:val="center"/>
          </w:tcPr>
          <w:p>
            <w:pPr>
              <w:spacing w:line="240" w:lineRule="auto" w:before="40" w:after="40"/>
              <w:ind w:firstLine="0"/>
            </w:pPr>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测量值</w:t>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备注</w:t>
            </w:r>
          </w:p>
        </w:tc>
      </w:tr>
      <w:tr>
        <w:tc>
          <w:tcPr>
            <w:tcW w:type="dxa" w:w="3024"/>
            <w:vAlign w:val="center"/>
          </w:tcPr>
          <w:p>
            <w:pPr>
              <w:spacing w:line="240" w:lineRule="auto" w:before="40" w:after="40"/>
              <w:ind w:firstLine="0"/>
            </w:pPr>
            <w:r/>
            <w:r>
              <w:rPr>
                <w:rFonts w:ascii="Arial" w:hAnsi="Arial" w:eastAsia="宋体"/>
                <w:b w:val="0"/>
                <w:i w:val="0"/>
                <w:color w:val="252525"/>
                <w:sz w:val="20"/>
              </w:rPr>
              <w:t>驱动 / 运行时</w:t>
            </w:r>
          </w:p>
        </w:tc>
        <w:tc>
          <w:tcPr>
            <w:tcW w:type="dxa" w:w="3024"/>
            <w:vAlign w:val="center"/>
          </w:tcPr>
          <w:p>
            <w:pPr>
              <w:spacing w:line="240" w:lineRule="auto" w:before="40" w:after="40"/>
              <w:ind w:firstLine="0"/>
            </w:pPr>
            <w:r/>
            <w:r>
              <w:rPr>
                <w:rFonts w:ascii="Arial" w:hAnsi="Arial" w:eastAsia="宋体"/>
                <w:b w:val="0"/>
                <w:i w:val="0"/>
                <w:color w:val="252525"/>
                <w:sz w:val="20"/>
              </w:rPr>
              <w:t>0.9.8 / 2.3.2</w:t>
            </w:r>
          </w:p>
        </w:tc>
        <w:tc>
          <w:tcPr>
            <w:tcW w:type="dxa" w:w="3024"/>
            <w:vAlign w:val="center"/>
          </w:tcPr>
          <w:p>
            <w:pPr>
              <w:spacing w:line="240" w:lineRule="auto" w:before="40" w:after="40"/>
              <w:ind w:firstLine="0"/>
            </w:pPr>
            <w:r/>
            <w:r>
              <w:rPr>
                <w:rFonts w:ascii="Consolas" w:hAnsi="Consolas" w:eastAsia="宋体"/>
                <w:b w:val="0"/>
                <w:i w:val="0"/>
                <w:color w:val="252525"/>
                <w:sz w:val="19"/>
              </w:rPr>
              <w:t>setup-npu.sh</w:t>
            </w:r>
            <w:r>
              <w:rPr>
                <w:rFonts w:ascii="Arial" w:hAnsi="Arial" w:eastAsia="宋体"/>
                <w:b w:val="0"/>
                <w:i w:val="0"/>
                <w:color w:val="252525"/>
                <w:sz w:val="20"/>
              </w:rPr>
              <w:t xml:space="preserve"> 会打印两者</w:t>
            </w:r>
          </w:p>
        </w:tc>
      </w:tr>
      <w:tr>
        <w:tc>
          <w:tcPr>
            <w:tcW w:type="dxa" w:w="3024"/>
            <w:vAlign w:val="center"/>
          </w:tcPr>
          <w:p>
            <w:pPr>
              <w:spacing w:line="240" w:lineRule="auto" w:before="40" w:after="40"/>
              <w:ind w:firstLine="0"/>
            </w:pPr>
            <w:r/>
            <w:r>
              <w:rPr>
                <w:rFonts w:ascii="Arial" w:hAnsi="Arial" w:eastAsia="宋体"/>
                <w:b w:val="0"/>
                <w:i w:val="0"/>
                <w:color w:val="252525"/>
                <w:sz w:val="20"/>
              </w:rPr>
              <w:t>延迟 p50 / p95</w:t>
            </w:r>
          </w:p>
        </w:tc>
        <w:tc>
          <w:tcPr>
            <w:tcW w:type="dxa" w:w="3024"/>
            <w:vAlign w:val="center"/>
          </w:tcPr>
          <w:p>
            <w:pPr>
              <w:spacing w:line="240" w:lineRule="auto" w:before="40" w:after="40"/>
              <w:ind w:firstLine="0"/>
            </w:pPr>
            <w:r/>
            <w:r>
              <w:rPr>
                <w:rFonts w:ascii="Arial" w:hAnsi="Arial" w:eastAsia="宋体"/>
                <w:b w:val="0"/>
                <w:i w:val="0"/>
                <w:color w:val="252525"/>
                <w:sz w:val="20"/>
              </w:rPr>
              <w:t>25.7 ms / 58.4 ms</w:t>
            </w:r>
          </w:p>
        </w:tc>
        <w:tc>
          <w:tcPr>
            <w:tcW w:type="dxa" w:w="3024"/>
            <w:vAlign w:val="center"/>
          </w:tcPr>
          <w:p>
            <w:pPr>
              <w:spacing w:line="240" w:lineRule="auto" w:before="40" w:after="40"/>
              <w:ind w:firstLine="0"/>
            </w:pPr>
            <w:r/>
            <w:r>
              <w:rPr>
                <w:rFonts w:ascii="Arial" w:hAnsi="Arial" w:eastAsia="宋体"/>
                <w:b w:val="0"/>
                <w:i w:val="0"/>
                <w:color w:val="252525"/>
                <w:sz w:val="20"/>
              </w:rPr>
              <w:t>推理加解码，不含 JPEG 解码</w:t>
            </w:r>
          </w:p>
        </w:tc>
      </w:tr>
      <w:tr>
        <w:tc>
          <w:tcPr>
            <w:tcW w:type="dxa" w:w="3024"/>
            <w:vAlign w:val="center"/>
          </w:tcPr>
          <w:p>
            <w:pPr>
              <w:spacing w:line="240" w:lineRule="auto" w:before="40" w:after="40"/>
              <w:ind w:firstLine="0"/>
            </w:pPr>
            <w:r/>
            <w:r>
              <w:rPr>
                <w:rFonts w:ascii="Arial" w:hAnsi="Arial" w:eastAsia="宋体"/>
                <w:b w:val="0"/>
                <w:i w:val="0"/>
                <w:color w:val="252525"/>
                <w:sz w:val="20"/>
              </w:rPr>
              <w:t>每帧 CPU</w:t>
            </w:r>
          </w:p>
        </w:tc>
        <w:tc>
          <w:tcPr>
            <w:tcW w:type="dxa" w:w="3024"/>
            <w:vAlign w:val="center"/>
          </w:tcPr>
          <w:p>
            <w:pPr>
              <w:spacing w:line="240" w:lineRule="auto" w:before="40" w:after="40"/>
              <w:ind w:firstLine="0"/>
            </w:pPr>
            <w:r/>
            <w:r>
              <w:rPr>
                <w:rFonts w:ascii="Arial" w:hAnsi="Arial" w:eastAsia="宋体"/>
                <w:b w:val="0"/>
                <w:i w:val="0"/>
                <w:color w:val="252525"/>
                <w:sz w:val="20"/>
              </w:rPr>
              <w:t>20.7 ms</w:t>
            </w:r>
          </w:p>
        </w:tc>
        <w:tc>
          <w:tcPr>
            <w:tcW w:type="dxa" w:w="3024"/>
            <w:vAlign w:val="center"/>
          </w:tcPr>
          <w:p>
            <w:pPr>
              <w:spacing w:line="240" w:lineRule="auto" w:before="40" w:after="40"/>
              <w:ind w:firstLine="0"/>
            </w:pPr>
            <w:r/>
            <w:r>
              <w:rPr>
                <w:rFonts w:ascii="Arial" w:hAnsi="Arial" w:eastAsia="宋体"/>
                <w:b w:val="0"/>
                <w:i w:val="0"/>
                <w:color w:val="252525"/>
                <w:sz w:val="20"/>
              </w:rPr>
              <w:t>见下文——这不全是推理</w:t>
            </w:r>
          </w:p>
        </w:tc>
      </w:tr>
      <w:tr>
        <w:tc>
          <w:tcPr>
            <w:tcW w:type="dxa" w:w="3024"/>
            <w:vAlign w:val="center"/>
          </w:tcPr>
          <w:p>
            <w:pPr>
              <w:spacing w:line="240" w:lineRule="auto" w:before="40" w:after="40"/>
              <w:ind w:firstLine="0"/>
            </w:pPr>
            <w:r/>
            <w:r>
              <w:rPr>
                <w:rFonts w:ascii="Arial" w:hAnsi="Arial" w:eastAsia="宋体"/>
                <w:b w:val="0"/>
                <w:i w:val="0"/>
                <w:color w:val="252525"/>
                <w:sz w:val="20"/>
              </w:rPr>
              <w:t>检测</w:t>
            </w:r>
          </w:p>
        </w:tc>
        <w:tc>
          <w:tcPr>
            <w:tcW w:type="dxa" w:w="3024"/>
            <w:vAlign w:val="center"/>
          </w:tcPr>
          <w:p>
            <w:pPr>
              <w:spacing w:line="240" w:lineRule="auto" w:before="40" w:after="40"/>
              <w:ind w:firstLine="0"/>
            </w:pPr>
            <w:r/>
          </w:p>
        </w:tc>
        <w:tc>
          <w:tcPr>
            <w:tcW w:type="dxa" w:w="3024"/>
            <w:vAlign w:val="center"/>
          </w:tcPr>
          <w:p>
            <w:pPr>
              <w:spacing w:line="240" w:lineRule="auto" w:before="40" w:after="40"/>
              <w:ind w:firstLine="0"/>
            </w:pPr>
            <w:r/>
            <w:r>
              <w:rPr>
                <w:rFonts w:ascii="Arial" w:hAnsi="Arial" w:eastAsia="宋体"/>
                <w:b w:val="0"/>
                <w:i w:val="0"/>
                <w:color w:val="252525"/>
                <w:sz w:val="20"/>
              </w:rPr>
              <w:t>针对人已标注的帧</w:t>
            </w:r>
          </w:p>
        </w:tc>
      </w:tr>
      <w:tr>
        <w:tc>
          <w:tcPr>
            <w:tcW w:type="dxa" w:w="3024"/>
            <w:vAlign w:val="center"/>
          </w:tcPr>
          <w:p>
            <w:pPr>
              <w:spacing w:line="240" w:lineRule="auto" w:before="40" w:after="40"/>
              <w:ind w:firstLine="0"/>
            </w:pPr>
            <w:r/>
            <w:r>
              <w:rPr>
                <w:rFonts w:ascii="Arial" w:hAnsi="Arial" w:eastAsia="宋体"/>
                <w:b w:val="0"/>
                <w:i w:val="0"/>
                <w:color w:val="252525"/>
                <w:sz w:val="20"/>
              </w:rPr>
              <w:t>SoC 温度</w:t>
            </w:r>
          </w:p>
        </w:tc>
        <w:tc>
          <w:tcPr>
            <w:tcW w:type="dxa" w:w="3024"/>
            <w:vAlign w:val="center"/>
          </w:tcPr>
          <w:p>
            <w:pPr>
              <w:spacing w:line="240" w:lineRule="auto" w:before="40" w:after="40"/>
              <w:ind w:firstLine="0"/>
            </w:pPr>
            <w:r/>
            <w:r>
              <w:rPr>
                <w:rFonts w:ascii="Arial" w:hAnsi="Arial" w:eastAsia="宋体"/>
                <w:b w:val="0"/>
                <w:i w:val="0"/>
                <w:color w:val="252525"/>
                <w:sz w:val="20"/>
              </w:rPr>
              <w:t>63 °C</w:t>
            </w:r>
          </w:p>
        </w:tc>
        <w:tc>
          <w:tcPr>
            <w:tcW w:type="dxa" w:w="3024"/>
            <w:vAlign w:val="center"/>
          </w:tcPr>
          <w:p>
            <w:pPr>
              <w:spacing w:line="240" w:lineRule="auto" w:before="40" w:after="40"/>
              <w:ind w:firstLine="0"/>
            </w:pPr>
            <w:r/>
            <w:r>
              <w:rPr>
                <w:rFonts w:ascii="Arial" w:hAnsi="Arial" w:eastAsia="宋体"/>
                <w:b w:val="0"/>
                <w:i w:val="0"/>
                <w:color w:val="252525"/>
                <w:sz w:val="20"/>
              </w:rPr>
              <w:t>定速运行结束时</w:t>
            </w:r>
          </w:p>
        </w:tc>
      </w:tr>
    </w:tbl>
    <w:p>
      <w:pPr>
        <w:spacing w:line="360" w:lineRule="auto"/>
      </w:pPr>
      <w:r>
        <w:rPr>
          <w:rFonts w:ascii="Arial" w:hAnsi="Arial" w:eastAsia="宋体"/>
          <w:b/>
          <w:i w:val="0"/>
          <w:color w:val="252525"/>
          <w:sz w:val="24"/>
        </w:rPr>
        <w:t>CPU 数字不是 NPU 的代价，而它的报告方式容易让人读成是。</w:t>
      </w:r>
      <w:r>
        <w:rPr>
          <w:rFonts w:ascii="Arial" w:hAnsi="Arial" w:eastAsia="宋体"/>
          <w:b w:val="0"/>
          <w:i w:val="0"/>
          <w:color w:val="252525"/>
          <w:sz w:val="24"/>
        </w:rPr>
        <w:t xml:space="preserve"> 延迟列计时 </w:t>
      </w:r>
      <w:r>
        <w:rPr>
          <w:rFonts w:ascii="Consolas" w:hAnsi="Consolas" w:eastAsia="宋体"/>
          <w:b w:val="0"/>
          <w:i w:val="0"/>
          <w:color w:val="252525"/>
          <w:sz w:val="21"/>
        </w:rPr>
        <w:t>infer</w:t>
      </w:r>
      <w:r>
        <w:rPr>
          <w:rFonts w:ascii="Arial" w:hAnsi="Arial" w:eastAsia="宋体"/>
          <w:b w:val="0"/>
          <w:i w:val="0"/>
          <w:color w:val="252525"/>
          <w:sz w:val="24"/>
        </w:rPr>
        <w:t xml:space="preserve"> + </w:t>
      </w:r>
      <w:r>
        <w:rPr>
          <w:rFonts w:ascii="Consolas" w:hAnsi="Consolas" w:eastAsia="宋体"/>
          <w:b w:val="0"/>
          <w:i w:val="0"/>
          <w:color w:val="252525"/>
          <w:sz w:val="21"/>
        </w:rPr>
        <w:t>decode</w:t>
      </w:r>
      <w:r>
        <w:rPr>
          <w:rFonts w:ascii="Arial" w:hAnsi="Arial" w:eastAsia="宋体"/>
          <w:b w:val="0"/>
          <w:i w:val="0"/>
          <w:color w:val="252525"/>
          <w:sz w:val="24"/>
        </w:rPr>
        <w:t xml:space="preserve">；CPU 列是整个循环的进程 CPU 除以帧数，因此它还承载 </w:t>
      </w:r>
      <w:r>
        <w:rPr>
          <w:rFonts w:ascii="Consolas" w:hAnsi="Consolas" w:eastAsia="宋体"/>
          <w:b w:val="0"/>
          <w:i w:val="0"/>
          <w:color w:val="252525"/>
          <w:sz w:val="21"/>
        </w:rPr>
        <w:t>letterbox_rgb</w:t>
      </w:r>
      <w:r>
        <w:rPr>
          <w:rFonts w:ascii="Arial" w:hAnsi="Arial" w:eastAsia="宋体"/>
          <w:b w:val="0"/>
          <w:i w:val="0"/>
          <w:color w:val="252525"/>
          <w:sz w:val="24"/>
        </w:rPr>
        <w:t xml:space="preserve">——一个 1280×720 → 320×320 的重采样，在 CPU 上运行，完全不在延迟中。剩余部分是否意味着 </w:t>
      </w:r>
      <w:r>
        <w:rPr>
          <w:rFonts w:ascii="Consolas" w:hAnsi="Consolas" w:eastAsia="宋体"/>
          <w:b w:val="0"/>
          <w:i w:val="0"/>
          <w:color w:val="252525"/>
          <w:sz w:val="21"/>
        </w:rPr>
        <w:t>rknn_run</w:t>
      </w:r>
      <w:r>
        <w:rPr>
          <w:rFonts w:ascii="Arial" w:hAnsi="Arial" w:eastAsia="宋体"/>
          <w:b w:val="0"/>
          <w:i w:val="0"/>
          <w:color w:val="252525"/>
          <w:sz w:val="24"/>
        </w:rPr>
        <w:t xml:space="preserve"> 忙等（把 NPU 等待计入 CPU）尚不清楚。在 2 Hz 下无论如何都是一个核的 4%；在任何人把这引用为感知的代价之前，应该把两者分开测量。</w:t>
      </w:r>
    </w:p>
    <w:p>
      <w:pPr>
        <w:pStyle w:val="Heading2"/>
      </w:pPr>
      <w:r>
        <w:t>还缺什么</w:t>
      </w:r>
    </w:p>
    <w:p>
      <w:pPr>
        <w:spacing w:line="360" w:lineRule="auto"/>
      </w:pPr>
      <w:r>
        <w:rPr>
          <w:rFonts w:ascii="Arial" w:hAnsi="Arial" w:eastAsia="宋体"/>
          <w:b/>
          <w:i w:val="0"/>
          <w:color w:val="252525"/>
          <w:sz w:val="24"/>
        </w:rPr>
        <w:t>机器人上没有任何东西能获取帧。</w:t>
      </w:r>
      <w:r>
        <w:rPr>
          <w:rFonts w:ascii="Arial" w:hAnsi="Arial" w:eastAsia="宋体"/>
          <w:b w:val="0"/>
          <w:i w:val="0"/>
          <w:color w:val="252525"/>
          <w:sz w:val="24"/>
        </w:rPr>
        <w:t xml:space="preserve"> </w:t>
      </w:r>
      <w:r>
        <w:rPr>
          <w:rFonts w:ascii="Consolas" w:hAnsi="Consolas" w:eastAsia="宋体"/>
          <w:b w:val="0"/>
          <w:i w:val="0"/>
          <w:color w:val="252525"/>
          <w:sz w:val="21"/>
        </w:rPr>
        <w:t>mediad</w:t>
      </w:r>
      <w:r>
        <w:rPr>
          <w:rFonts w:ascii="Arial" w:hAnsi="Arial" w:eastAsia="宋体"/>
          <w:b w:val="0"/>
          <w:i w:val="0"/>
          <w:color w:val="252525"/>
          <w:sz w:val="24"/>
        </w:rPr>
        <w:t xml:space="preserve"> 有一个原始 NV12 tee 分支，正是为此存在——</w:t>
      </w:r>
      <w:r>
        <w:rPr>
          <w:rFonts w:ascii="Consolas" w:hAnsi="Consolas" w:eastAsia="宋体"/>
          <w:b w:val="0"/>
          <w:i w:val="0"/>
          <w:color w:val="252525"/>
          <w:sz w:val="21"/>
        </w:rPr>
        <w:t>architecture.md</w:t>
      </w:r>
      <w:r>
        <w:rPr>
          <w:rFonts w:ascii="Arial" w:hAnsi="Arial" w:eastAsia="宋体"/>
          <w:b w:val="0"/>
          <w:i w:val="0"/>
          <w:color w:val="252525"/>
          <w:sz w:val="24"/>
        </w:rPr>
        <w:t xml:space="preserve"> §5.3——但没有 IPC 暴露它，这也是为什么采集数据集必须停止 </w:t>
      </w:r>
      <w:r>
        <w:rPr>
          <w:rFonts w:ascii="Consolas" w:hAnsi="Consolas" w:eastAsia="宋体"/>
          <w:b w:val="0"/>
          <w:i w:val="0"/>
          <w:color w:val="252525"/>
          <w:sz w:val="21"/>
        </w:rPr>
        <w:t>mediad</w:t>
      </w:r>
      <w:r>
        <w:rPr>
          <w:rFonts w:ascii="Arial" w:hAnsi="Arial" w:eastAsia="宋体"/>
          <w:b w:val="0"/>
          <w:i w:val="0"/>
          <w:color w:val="252525"/>
          <w:sz w:val="24"/>
        </w:rPr>
        <w:t xml:space="preserve"> 才能占用摄像头。两条前进路径，且不互斥：</w:t>
      </w:r>
    </w:p>
    <w:p>
      <w:pPr>
        <w:pStyle w:val="ListBullet"/>
        <w:spacing w:line="360" w:lineRule="auto"/>
        <w:ind w:firstLine="0"/>
      </w:pPr>
      <w:r>
        <w:rPr>
          <w:rFonts w:ascii="Arial" w:hAnsi="Arial" w:eastAsia="宋体"/>
          <w:b/>
          <w:i w:val="0"/>
          <w:color w:val="252525"/>
          <w:sz w:val="24"/>
        </w:rPr>
        <w:t>`media.frame`</w:t>
      </w:r>
      <w:r>
        <w:rPr>
          <w:rFonts w:ascii="Arial" w:hAnsi="Arial" w:eastAsia="宋体"/>
          <w:b w:val="0"/>
          <w:i w:val="0"/>
          <w:color w:val="252525"/>
          <w:sz w:val="24"/>
        </w:rPr>
        <w:t>：一个回答一帧的调用。远不止感知有用（控制台中的快照、bug 报告的静帧），而且它让采集不再与 daemon 争抢。</w:t>
      </w:r>
    </w:p>
    <w:p>
      <w:pPr>
        <w:pStyle w:val="ListBullet"/>
        <w:spacing w:line="360" w:lineRule="auto"/>
        <w:ind w:firstLine="0"/>
      </w:pPr>
      <w:r>
        <w:rPr>
          <w:rFonts w:ascii="Arial" w:hAnsi="Arial" w:eastAsia="宋体"/>
          <w:b/>
          <w:i w:val="0"/>
          <w:color w:val="252525"/>
          <w:sz w:val="24"/>
        </w:rPr>
        <w:t>`mediad` 内部的检测器</w:t>
      </w:r>
      <w:r>
        <w:rPr>
          <w:rFonts w:ascii="Arial" w:hAnsi="Arial" w:eastAsia="宋体"/>
          <w:b w:val="0"/>
          <w:i w:val="0"/>
          <w:color w:val="252525"/>
          <w:sz w:val="24"/>
        </w:rPr>
        <w:t>：订阅原始分支，以几 Hz 运行模型，并在状态流上发布检测结果。这是它的归宿——感知靠近传感器，派生特征而非传输像素——也是行为会消费的东西。</w:t>
      </w:r>
    </w:p>
    <w:p>
      <w:pPr>
        <w:spacing w:line="360" w:lineRule="auto"/>
      </w:pPr>
      <w:r>
        <w:rPr>
          <w:rFonts w:ascii="Arial" w:hAnsi="Arial" w:eastAsia="宋体"/>
          <w:b w:val="0"/>
          <w:i w:val="0"/>
          <w:color w:val="252525"/>
          <w:sz w:val="24"/>
        </w:rPr>
        <w:t>一旦检测结果作为状态存在，</w:t>
      </w:r>
      <w:r>
        <w:rPr>
          <w:rFonts w:ascii="Consolas" w:hAnsi="Consolas" w:eastAsia="宋体"/>
          <w:b w:val="0"/>
          <w:i w:val="0"/>
          <w:color w:val="252525"/>
          <w:sz w:val="21"/>
        </w:rPr>
        <w:t>docs/ideas/autonomous_behavior.md</w:t>
      </w:r>
      <w:r>
        <w:rPr>
          <w:rFonts w:ascii="Arial" w:hAnsi="Arial" w:eastAsia="宋体"/>
          <w:b w:val="0"/>
          <w:i w:val="0"/>
          <w:color w:val="252525"/>
          <w:sz w:val="24"/>
        </w:rPr>
        <w:t xml:space="preserve"> 中当前以蓝牙为键的行为（"一只鸭子在</w:t>
      </w:r>
      <w:r>
        <w:rPr>
          <w:rFonts w:ascii="Arial" w:hAnsi="Arial" w:eastAsia="宋体"/>
          <w:b w:val="0"/>
          <w:i/>
          <w:color w:val="252525"/>
          <w:sz w:val="24"/>
        </w:rPr>
        <w:t>附近</w:t>
      </w:r>
      <w:r>
        <w:rPr>
          <w:rFonts w:ascii="Arial" w:hAnsi="Arial" w:eastAsia="宋体"/>
          <w:b w:val="0"/>
          <w:i w:val="0"/>
          <w:color w:val="252525"/>
          <w:sz w:val="24"/>
        </w:rPr>
        <w:t>"）就可以以视觉为键（"一只鸭子在</w:t>
      </w:r>
      <w:r>
        <w:rPr>
          <w:rFonts w:ascii="Arial" w:hAnsi="Arial" w:eastAsia="宋体"/>
          <w:b w:val="0"/>
          <w:i/>
          <w:color w:val="252525"/>
          <w:sz w:val="24"/>
        </w:rPr>
        <w:t>那里</w:t>
      </w:r>
      <w:r>
        <w:rPr>
          <w:rFonts w:ascii="Arial" w:hAnsi="Arial" w:eastAsia="宋体"/>
          <w:b w:val="0"/>
          <w:i w:val="0"/>
          <w:color w:val="252525"/>
          <w:sz w:val="24"/>
        </w:rPr>
        <w:t>"）：接近、跟随、对视，以及一个鸭子们唱歌时互相看着对方的 chorale。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Arial" w:hAnsi="Arial" w:eastAsia="宋体"/>
      <w:color w:val="25252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Arial" w:hAnsi="Arial"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