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onnx.rsduck-detector解读"/>
    <w:p>
      <w:pPr>
        <w:pStyle w:val="Heading1"/>
      </w:pPr>
      <w:r>
        <w:rPr>
          <w:rStyle w:val="VerbatimChar"/>
        </w:rPr>
        <w:t xml:space="preserve">onnx.rs</w:t>
      </w:r>
      <w:r>
        <w:t xml:space="preserve">（duck-detector）解读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同一个检测器在 CPU 上的实现，用于 NPU 被关闭的板子。</w:t>
      </w:r>
    </w:p>
    <w:bookmarkStart w:id="20" w:name="为什么这个文件存在"/>
    <w:p>
      <w:pPr>
        <w:pStyle w:val="Heading3"/>
      </w:pPr>
      <w:r>
        <w:t xml:space="preserve">为什么这个文件存在</w:t>
      </w:r>
    </w:p>
    <w:p>
      <w:pPr>
        <w:pStyle w:val="FirstParagraph"/>
      </w:pPr>
      <w:r>
        <w:t xml:space="preserve">RK3566 有 NPU，厂商内核有驱动——但在这台板子上，设备树把</w:t>
      </w:r>
      <w:r>
        <w:t xml:space="preserve"> </w:t>
      </w:r>
      <w:r>
        <w:rPr>
          <w:rStyle w:val="VerbatimChar"/>
        </w:rPr>
        <w:t xml:space="preserve">npu@fde40000</w:t>
      </w:r>
      <w:r>
        <w:t xml:space="preserve"> </w:t>
      </w:r>
      <w:r>
        <w:t xml:space="preserve">标记为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，Armbian 提供的唯一 overlay 是进一步禁用它的那个。启用它是一个 overlay 和一次重启，这是关于某人的机器人的决定，而非检测器的细节。所以检测器在四个 A55 核上运行，直到那发生，然后通过改一个配置值移到 NPU。</w:t>
      </w:r>
    </w:p>
    <w:p>
      <w:pPr>
        <w:pStyle w:val="BodyText"/>
      </w:pPr>
      <w:r>
        <w:t xml:space="preserve">ONNX Runtime 已经在每个配置好的板子上——</w:t>
      </w:r>
      <w:r>
        <w:rPr>
          <w:rStyle w:val="VerbatimChar"/>
        </w:rPr>
        <w:t xml:space="preserve">setup-board.sh</w:t>
      </w:r>
      <w:r>
        <w:t xml:space="preserve"> </w:t>
      </w:r>
      <w:r>
        <w:t xml:space="preserve">为 robotd 的策略安装它——</w:t>
      </w:r>
      <w:r>
        <w:rPr>
          <w:rStyle w:val="VerbatimChar"/>
        </w:rPr>
        <w:t xml:space="preserve">ort</w:t>
      </w:r>
      <w:r>
        <w:t xml:space="preserve"> </w:t>
      </w:r>
      <w:r>
        <w:t xml:space="preserve">通过 dlopen 加载它，所以这在机器人上不增加新依赖。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核心数据结构"/>
    <w:p>
      <w:pPr>
        <w:pStyle w:val="Heading2"/>
      </w:pPr>
      <w:r>
        <w:t xml:space="preserve">核心数据结构</w:t>
      </w:r>
    </w:p>
    <w:bookmarkStart w:id="22" w:name="model-cpu-上的-yolo-检测器"/>
    <w:p>
      <w:pPr>
        <w:pStyle w:val="Heading3"/>
      </w:pPr>
      <w:r>
        <w:rPr>
          <w:rStyle w:val="VerbatimChar"/>
        </w:rPr>
        <w:t xml:space="preserve">Model</w:t>
      </w:r>
      <w:r>
        <w:t xml:space="preserve"> </w:t>
      </w:r>
      <w:r>
        <w:t xml:space="preserve">— CPU 上的 YOLO 检测器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`[height, width, channels]`，如图声明的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session</w:t>
      </w:r>
      <w:r>
        <w:t xml:space="preserve">：ONNX Runtime 会话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input</w:t>
      </w:r>
      <w:r>
        <w:t xml:space="preserve">：输入形状，从图本身读取而非硬编码常量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核心函数"/>
    <w:p>
      <w:pPr>
        <w:pStyle w:val="Heading2"/>
      </w:pPr>
      <w:r>
        <w:t xml:space="preserve">核心函数</w:t>
      </w:r>
    </w:p>
    <w:bookmarkStart w:id="26" w:name="modelopen-加载模型"/>
    <w:p>
      <w:pPr>
        <w:pStyle w:val="Heading3"/>
      </w:pPr>
      <w:r>
        <w:rPr>
          <w:rStyle w:val="VerbatimChar"/>
        </w:rPr>
        <w:t xml:space="preserve">Model::open()</w:t>
      </w:r>
      <w:r>
        <w:t xml:space="preserve"> </w:t>
      </w:r>
      <w:r>
        <w:t xml:space="preserve">— 加载模型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</w:p>
    <w:bookmarkStart w:id="24" w:name="构建会话"/>
    <w:p>
      <w:pPr>
        <w:pStyle w:val="Heading4"/>
      </w:pPr>
      <w:r>
        <w:t xml:space="preserve">构建会话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Session::</w:t>
      </w:r>
      <w:r>
        <w:rPr>
          <w:rStyle w:val="NormalTok"/>
        </w:rPr>
        <w:t xml:space="preserve">builder()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with_optimization_level(</w:t>
      </w:r>
      <w:r>
        <w:rPr>
          <w:rStyle w:val="PreprocessorTok"/>
        </w:rPr>
        <w:t xml:space="preserve">GraphOptimizationLevel::</w:t>
      </w:r>
      <w:r>
        <w:rPr>
          <w:rStyle w:val="NormalTok"/>
        </w:rPr>
        <w:t xml:space="preserve">Level3)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with_intra_threads(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commit_from_file(path)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rPr>
          <w:bCs/>
          <w:b/>
        </w:rPr>
        <w:t xml:space="preserve">两个线程，不是四个。</w:t>
      </w:r>
      <w:r>
        <w:t xml:space="preserve"> </w:t>
      </w:r>
      <w:r>
        <w:t xml:space="preserve">另外两个属于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的控制循环和 GStreamer；一个花整个 SoC 来找 3 米外的鸭子的检测器，拿走了比它给出的更重要的东西。</w:t>
      </w:r>
    </w:p>
    <w:bookmarkEnd w:id="24"/>
    <w:bookmarkStart w:id="25" w:name="读取输入形状"/>
    <w:p>
      <w:pPr>
        <w:pStyle w:val="Heading4"/>
      </w:pPr>
      <w:r>
        <w:t xml:space="preserve">读取输入形状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dtype()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tensor_shape()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dims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unwrap_or_default()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as_slice()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[_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other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bail!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a [1, 3, H, W] input, got {other:?}"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NCHW，如导出的：</w:t>
      </w:r>
      <w:r>
        <w:rPr>
          <w:rStyle w:val="VerbatimChar"/>
        </w:rPr>
        <w:t xml:space="preserve">[1, 3, H, W]</w:t>
      </w:r>
      <w:r>
        <w:t xml:space="preserve">。从模型本身读取形状，而非使用可能与它不一致的常量。</w:t>
      </w:r>
    </w:p>
    <w:bookmarkEnd w:id="25"/>
    <w:bookmarkEnd w:id="26"/>
    <w:bookmarkStart w:id="30" w:name="modelinfer-一次推理"/>
    <w:p>
      <w:pPr>
        <w:pStyle w:val="Heading3"/>
      </w:pPr>
      <w:r>
        <w:rPr>
          <w:rStyle w:val="VerbatimChar"/>
        </w:rPr>
        <w:t xml:space="preserve">Model::infer()</w:t>
      </w:r>
      <w:r>
        <w:t xml:space="preserve"> </w:t>
      </w:r>
      <w:r>
        <w:t xml:space="preserve">— 一次推理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infer(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一个 letterboxed RGB 帧进，原始头出——与 NPU 路径返回相同的布局，所以</w:t>
      </w:r>
      <w:r>
        <w:t xml:space="preserve"> </w:t>
      </w:r>
      <w:r>
        <w:rPr>
          <w:rStyle w:val="VerbatimChar"/>
        </w:rPr>
        <w:t xml:space="preserve">crate::decode</w:t>
      </w:r>
      <w:r>
        <w:t xml:space="preserve"> </w:t>
      </w:r>
      <w:r>
        <w:t xml:space="preserve">不关心是哪个产生的。</w:t>
      </w:r>
    </w:p>
    <w:bookmarkStart w:id="27" w:name="帧大小验证"/>
    <w:p>
      <w:pPr>
        <w:pStyle w:val="Heading4"/>
      </w:pPr>
      <w:r>
        <w:t xml:space="preserve">帧大小验证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(height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channels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bail!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"frame is {} bytes, the model wants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hwc-字节-nchw-float归一化"/>
    <w:p>
      <w:pPr>
        <w:pStyle w:val="Heading4"/>
      </w:pPr>
      <w:r>
        <w:t xml:space="preserve">HWC 字节 → NCHW float，归一化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planar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0.0f32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channels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planar[c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frame[(y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channels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HWC 字节转 NCHW float，按导出期望的方式归一化（0..1）。NPU runtime 自己从烘焙到</w:t>
      </w:r>
      <w:r>
        <w:t xml:space="preserve"> </w:t>
      </w:r>
      <w:r>
        <w:rPr>
          <w:rStyle w:val="VerbatimChar"/>
        </w:rPr>
        <w:t xml:space="preserve">.rknn</w:t>
      </w:r>
      <w:r>
        <w:t xml:space="preserve"> </w:t>
      </w:r>
      <w:r>
        <w:t xml:space="preserve">的 mean/std 做这件事；这里是我们自己做。</w:t>
      </w:r>
    </w:p>
    <w:bookmarkEnd w:id="28"/>
    <w:bookmarkStart w:id="29" w:name="构建输入张量并推理"/>
    <w:p>
      <w:pPr>
        <w:pStyle w:val="Heading4"/>
      </w:pPr>
      <w:r>
        <w:t xml:space="preserve">构建输入张量并推理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Tensor::</w:t>
      </w:r>
      <w:r>
        <w:rPr>
          <w:rStyle w:val="NormalTok"/>
        </w:rPr>
        <w:t xml:space="preserve">from_array((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1_usize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into_boxed_slice()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run(</w:t>
      </w:r>
      <w:r>
        <w:rPr>
          <w:rStyle w:val="PreprocessorTok"/>
        </w:rPr>
        <w:t xml:space="preserve">ort::inputs!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"images"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tensor])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try_extract_tensor::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extend_from_slice(data)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输入名称是</w:t>
      </w:r>
      <w:r>
        <w:t xml:space="preserve"> </w:t>
      </w:r>
      <w:r>
        <w:rPr>
          <w:rStyle w:val="VerbatimChar"/>
        </w:rPr>
        <w:t xml:space="preserve">"images"</w:t>
      </w:r>
      <w:r>
        <w:t xml:space="preserve">——这是导出时图的输入名称，必须匹配。</w:t>
      </w:r>
    </w:p>
    <w:p>
      <w:pPr>
        <w:pStyle w:val="BodyText"/>
      </w:pPr>
      <w:r>
        <w:t xml:space="preserve">输出提取为 f32，写入调用者提供的缓冲区。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crate::decode</w:t>
      </w:r>
      <w:r>
        <w:t xml:space="preserve">：后处理解码，</w:t>
      </w:r>
      <w:r>
        <w:rPr>
          <w:rStyle w:val="VerbatimChar"/>
        </w:rPr>
        <w:t xml:space="preserve">infer</w:t>
      </w:r>
      <w:r>
        <w:t xml:space="preserve"> </w:t>
      </w:r>
      <w:r>
        <w:t xml:space="preserve">返回与 NPU 路径相同布局的原始头，所以 decode 不关心后端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crate::rknn</w:t>
      </w:r>
      <w:r>
        <w:t xml:space="preserve">：NPU 后端，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接口与 onnx 后端对称（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infer</w:t>
      </w:r>
      <w:r>
        <w:t xml:space="preserve">/</w:t>
      </w:r>
      <w:r>
        <w:rPr>
          <w:rStyle w:val="VerbatimChar"/>
        </w:rPr>
        <w:t xml:space="preserve">input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ort</w:t>
      </w:r>
      <w:r>
        <w:rPr>
          <w:bCs/>
          <w:b/>
        </w:rPr>
        <w:t xml:space="preserve"> </w:t>
      </w:r>
      <w:r>
        <w:rPr>
          <w:bCs/>
          <w:b/>
        </w:rPr>
        <w:t xml:space="preserve">crate</w:t>
      </w:r>
      <w:r>
        <w:t xml:space="preserve">：ONNX Runtime Rust 绑定，通过 dlopen 加载</w:t>
      </w:r>
      <w:r>
        <w:t xml:space="preserve"> </w:t>
      </w:r>
      <w:r>
        <w:rPr>
          <w:rStyle w:val="VerbatimChar"/>
        </w:rPr>
        <w:t xml:space="preserve">libonnxruntime.so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t xml:space="preserve">：也使用 ONNX Runtime（策略推理），所以运行时已经在板子上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setup-board.sh</w:t>
      </w:r>
      <w:r>
        <w:t xml:space="preserve">：安装 ONNX Runtime</w:t>
      </w:r>
    </w:p>
    <w:p>
      <w:r>
        <w:pict>
          <v:rect style="width:0;height:1.5pt" o:hralign="center" o:hrstd="t" o:hr="t"/>
        </w:pict>
      </w:r>
    </w:p>
    <w:bookmarkEnd w:id="32"/>
    <w:bookmarkStart w:id="33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两个线程而非四个</w:t>
      </w:r>
      <w:r>
        <w:t xml:space="preserve">：RK3566 有四个 A55 核，但另外两个属于 robotd 控制循环和 GStreamer。检测器花整个 SoC 来找鸭子是拿了比它给出的更重要的东西。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NCHW 归一化是自己做的</w:t>
      </w:r>
      <w:r>
        <w:t xml:space="preserve">：NPU runtime 从烘焙到</w:t>
      </w:r>
      <w:r>
        <w:t xml:space="preserve"> </w:t>
      </w:r>
      <w:r>
        <w:rPr>
          <w:rStyle w:val="VerbatimChar"/>
        </w:rPr>
        <w:t xml:space="preserve">.rknn</w:t>
      </w:r>
      <w:r>
        <w:t xml:space="preserve"> </w:t>
      </w:r>
      <w:r>
        <w:t xml:space="preserve">的 mean/std 自己做归一化；CPU 路径必须手动做 HWC→NCHW 转置和 0..1 归一化。弄错这个检测器不会报错，只是悄悄变差。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输入名称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"images"</w:t>
      </w:r>
      <w:r>
        <w:rPr>
          <w:bCs/>
          <w:b/>
        </w:rPr>
        <w:t xml:space="preserve"> </w:t>
      </w:r>
      <w:r>
        <w:rPr>
          <w:bCs/>
          <w:b/>
        </w:rPr>
        <w:t xml:space="preserve">必须匹配导出</w:t>
      </w:r>
      <w:r>
        <w:t xml:space="preserve">：ONNX Runtime 按名称匹配输入张量，名称不匹配会运行时错误。这是从训练仓库导出时决定的。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输入形状从模型读取而非硬编码</w:t>
      </w:r>
      <w:r>
        <w:t xml:space="preserve">：从</w:t>
      </w:r>
      <w:r>
        <w:t xml:space="preserve"> </w:t>
      </w:r>
      <w:r>
        <w:rPr>
          <w:rStyle w:val="VerbatimChar"/>
        </w:rPr>
        <w:t xml:space="preserve">session.inputs()</w:t>
      </w:r>
      <w:r>
        <w:t xml:space="preserve"> </w:t>
      </w:r>
      <w:r>
        <w:t xml:space="preserve">读取</w:t>
      </w:r>
      <w:r>
        <w:t xml:space="preserve"> </w:t>
      </w:r>
      <w:r>
        <w:rPr>
          <w:rStyle w:val="VerbatimChar"/>
        </w:rPr>
        <w:t xml:space="preserve">[1,3,H,W]</w:t>
      </w:r>
      <w:r>
        <w:t xml:space="preserve">，而非使用可能与模型不一致的常量。不匹配时明确报错。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dlopen 而非链接</w:t>
      </w:r>
      <w:r>
        <w:t xml:space="preserve">：</w:t>
      </w:r>
      <w:r>
        <w:rPr>
          <w:rStyle w:val="VerbatimChar"/>
        </w:rPr>
        <w:t xml:space="preserve">ort</w:t>
      </w:r>
      <w:r>
        <w:t xml:space="preserve"> </w:t>
      </w:r>
      <w:r>
        <w:t xml:space="preserve">通过 dlopen 加载 ONNX Runtime，所以交叉构建不需要目标架构的预编译库，笔记本上也能编译和测试（没有运行时的话推理会失败，但编译通过）。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与 NPU 路径相同的输出布局</w:t>
      </w:r>
      <w:r>
        <w:t xml:space="preserve">：</w:t>
      </w:r>
      <w:r>
        <w:rPr>
          <w:rStyle w:val="VerbatimChar"/>
        </w:rPr>
        <w:t xml:space="preserve">infer</w:t>
      </w:r>
      <w:r>
        <w:t xml:space="preserve"> </w:t>
      </w:r>
      <w:r>
        <w:t xml:space="preserve">返回原始头（平面</w:t>
      </w:r>
      <w:r>
        <w:t xml:space="preserve"> </w:t>
      </w:r>
      <w:r>
        <w:rPr>
          <w:rStyle w:val="VerbatimChar"/>
        </w:rPr>
        <w:t xml:space="preserve">[1,5,N]</w:t>
      </w:r>
      <w:r>
        <w:t xml:space="preserve">），与 rknn 后端完全一致，所以</w:t>
      </w:r>
      <w:r>
        <w:t xml:space="preserve"> </w:t>
      </w:r>
      <w:r>
        <w:rPr>
          <w:rStyle w:val="VerbatimChar"/>
        </w:rPr>
        <w:t xml:space="preserve">decode</w:t>
      </w:r>
      <w:r>
        <w:t xml:space="preserve"> </w:t>
      </w:r>
      <w:r>
        <w:t xml:space="preserve">是后端无关的。切换后端只需要改配置值，不需要改后处理。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2026-09-10T15:25:32Z</dcterms:created>
  <dcterms:modified xsi:type="dcterms:W3CDTF">2026-09-10T15:25:32Z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