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argo.toml-解读-odometry"/>
    <w:p>
      <w:pPr>
        <w:pStyle w:val="Heading1"/>
      </w:pPr>
      <w:r>
        <w:rPr>
          <w:rStyle w:val="VerbatimChar"/>
        </w:rPr>
        <w:t xml:space="preserve">Cargo.toml</w:t>
      </w:r>
      <w:r>
        <w:t xml:space="preserve"> </w:t>
      </w:r>
      <w:r>
        <w:t xml:space="preserve">解读 — odometry</w:t>
      </w:r>
    </w:p>
    <w:p>
      <w:pPr>
        <w:pStyle w:val="BlockText"/>
      </w:pPr>
      <w:r>
        <w:t xml:space="preserve">文件路径：</w:t>
      </w:r>
      <w:r>
        <w:rPr>
          <w:rStyle w:val="VerbatimChar"/>
        </w:rPr>
        <w:t xml:space="preserve">odometry/Cargo.toml</w:t>
      </w:r>
      <w:r>
        <w:t xml:space="preserve"> </w:t>
      </w:r>
      <w:r>
        <w:t xml:space="preserve">角色：基于接触的里程计（contact-based odometry），从腿和 IMU 计算机器人位置</w:t>
      </w:r>
    </w:p>
    <w:p>
      <w:r>
        <w:pict>
          <v:rect style="width:0;height:1.5pt" o:hralign="center" o:hrstd="t" o:hr="t"/>
        </w:pict>
      </w:r>
    </w:p>
    <w:bookmarkStart w:id="24" w:name="一包级文档注释这个-crate-存在的理由"/>
    <w:p>
      <w:pPr>
        <w:pStyle w:val="Heading2"/>
      </w:pPr>
      <w:r>
        <w:t xml:space="preserve">一、包级文档注释（这个 crate 存在的理由）</w:t>
      </w:r>
    </w:p>
    <w:p>
      <w:pPr>
        <w:pStyle w:val="SourceCode"/>
      </w:pPr>
      <w:r>
        <w:rPr>
          <w:rStyle w:val="CommentTok"/>
        </w:rPr>
        <w:t xml:space="preserve"># Contact-based odometry: where the robot is, from its own legs and IMU.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 port of the prototype runtime's Rhoban-derived estimator (sole-corner</w:t>
      </w:r>
      <w:r>
        <w:br/>
      </w:r>
      <w:r>
        <w:rPr>
          <w:rStyle w:val="CommentTok"/>
        </w:rPr>
        <w:t xml:space="preserve"># anchoring, IMU re-projection), with one structural change: the foot chains</w:t>
      </w:r>
      <w:r>
        <w:br/>
      </w:r>
      <w:r>
        <w:rPr>
          <w:rStyle w:val="CommentTok"/>
        </w:rPr>
        <w:t xml:space="preserve"># come from the `kinematics` crate's MJCF model instead of segment tables</w:t>
      </w:r>
      <w:r>
        <w:br/>
      </w:r>
      <w:r>
        <w:rPr>
          <w:rStyle w:val="CommentTok"/>
        </w:rPr>
        <w:t xml:space="preserve"># transcribed by hand — the geometry has one source of truth. No dedicated</w:t>
      </w:r>
      <w:r>
        <w:br/>
      </w:r>
      <w:r>
        <w:rPr>
          <w:rStyle w:val="CommentTok"/>
        </w:rPr>
        <w:t xml:space="preserve"># service: it is a pure struct robotd ticks inside its control loop, because</w:t>
      </w:r>
      <w:r>
        <w:br/>
      </w:r>
      <w:r>
        <w:rPr>
          <w:rStyle w:val="CommentTok"/>
        </w:rPr>
        <w:t xml:space="preserve"># its inputs are exactly the sample the loop already holds.</w:t>
      </w:r>
    </w:p>
    <w:p>
      <w:pPr>
        <w:pStyle w:val="FirstParagraph"/>
      </w:pPr>
      <w:r>
        <w:t xml:space="preserve">这段注释是整个 crate 的设计宣言，逐句解读：</w:t>
      </w:r>
    </w:p>
    <w:bookmarkStart w:id="20" w:name="基于接触的里程计从腿和-imu-计算机器人位置"/>
    <w:p>
      <w:pPr>
        <w:pStyle w:val="Heading3"/>
      </w:pPr>
      <w:r>
        <w:t xml:space="preserve">1.</w:t>
      </w:r>
      <w:r>
        <w:t xml:space="preserve"> </w:t>
      </w:r>
      <w:r>
        <w:t xml:space="preserve">“</w:t>
      </w:r>
      <w:r>
        <w:t xml:space="preserve">基于接触的里程计：从腿和 IMU 计算机器人位置</w:t>
      </w:r>
      <w:r>
        <w:t xml:space="preserve">”</w:t>
      </w:r>
    </w:p>
    <w:p>
      <w:pPr>
        <w:pStyle w:val="FirstParagraph"/>
      </w:pPr>
      <w:r>
        <w:t xml:space="preserve">里程计（odometry）回答”机器人现在在哪里”。基于接触的里程计不用视觉（摄像头）或激光雷达，而是用：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腿</w:t>
      </w:r>
      <w:r>
        <w:t xml:space="preserve">：足部触地时，足部相对于身体的位置由运动学确定，积分得到位移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IMU</w:t>
      </w:r>
      <w:r>
        <w:t xml:space="preserve">：加速度计和陀螺仪，提供姿态和加速度</w:t>
      </w:r>
    </w:p>
    <w:p>
      <w:pPr>
        <w:pStyle w:val="BodyText"/>
      </w:pPr>
      <w:r>
        <w:t xml:space="preserve">这是一个腿式机器人特有的里程计方法——脚踩地时，脚相对于世界不动，身体相对于脚移动，由此推算位移。</w:t>
      </w:r>
    </w:p>
    <w:bookmarkEnd w:id="20"/>
    <w:bookmarkStart w:id="21" w:name="移植自原型运行时的-rhoban-派生估计器"/>
    <w:p>
      <w:pPr>
        <w:pStyle w:val="Heading3"/>
      </w:pPr>
      <w:r>
        <w:t xml:space="preserve">2.</w:t>
      </w:r>
      <w:r>
        <w:t xml:space="preserve"> </w:t>
      </w:r>
      <w:r>
        <w:t xml:space="preserve">“</w:t>
      </w:r>
      <w:r>
        <w:t xml:space="preserve">移植自原型运行时的 Rhoban 派生估计器</w:t>
      </w:r>
      <w:r>
        <w:t xml:space="preserve">”</w:t>
      </w:r>
    </w:p>
    <w:p>
      <w:pPr>
        <w:pStyle w:val="BlockText"/>
      </w:pPr>
      <w:r>
        <w:t xml:space="preserve">A port of the prototype runtime’s Rhoban-derived estimator (sole-corner anchoring, IMU re-projection)</w:t>
      </w:r>
    </w:p>
    <w:p>
      <w:pPr>
        <w:pStyle w:val="FirstParagraph"/>
      </w:pPr>
      <w:r>
        <w:t xml:space="preserve">这个估计器来自原型运行时（prototype runtime），源自 Rhoban（一个开源机器人竞赛项目）。核心算法：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足趾角锚定（sole-corner anchoring）</w:t>
      </w:r>
      <w:r>
        <w:t xml:space="preserve">：足部触地时，用足趾角（而非整个足底）作为锚定点。这比用整个足底更精确——足趾角是足部与地面的实际接触点。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IMU 重投影（IMU re-projection）</w:t>
      </w:r>
      <w:r>
        <w:t xml:space="preserve">：用 IMU 的姿态测量修正足部位置的估计，补偿运动学模型的误差。</w:t>
      </w:r>
    </w:p>
    <w:bookmarkEnd w:id="21"/>
    <w:bookmarkStart w:id="22" w:name="一个结构性变化足部链来自-kinematics-crate-的-mjcf-模型"/>
    <w:p>
      <w:pPr>
        <w:pStyle w:val="Heading3"/>
      </w:pPr>
      <w:r>
        <w:t xml:space="preserve">3.</w:t>
      </w:r>
      <w:r>
        <w:t xml:space="preserve"> </w:t>
      </w:r>
      <w:r>
        <w:t xml:space="preserve">“</w:t>
      </w:r>
      <w:r>
        <w:t xml:space="preserve">一个结构性变化：足部链来自 kinematics crate 的 MJCF 模型</w:t>
      </w:r>
      <w:r>
        <w:t xml:space="preserve">”</w:t>
      </w:r>
    </w:p>
    <w:p>
      <w:pPr>
        <w:pStyle w:val="BlockText"/>
      </w:pPr>
      <w:r>
        <w:t xml:space="preserve">with one structural change: the foot chains come from the</w:t>
      </w:r>
      <w:r>
        <w:t xml:space="preserve"> </w:t>
      </w:r>
      <w:r>
        <w:rPr>
          <w:rStyle w:val="VerbatimChar"/>
        </w:rPr>
        <w:t xml:space="preserve">kinematics</w:t>
      </w:r>
      <w:r>
        <w:t xml:space="preserve"> </w:t>
      </w:r>
      <w:r>
        <w:t xml:space="preserve">crate’s MJCF model instead of segment tables transcribed by hand — the geometry has one source of truth.</w:t>
      </w:r>
    </w:p>
    <w:p>
      <w:pPr>
        <w:pStyle w:val="FirstParagraph"/>
      </w:pPr>
      <w:r>
        <w:t xml:space="preserve">这是从原型移植时做的关键改进：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原来（原型）</w:t>
      </w:r>
      <w:r>
        <w:t xml:space="preserve">：足部链（从髋到足的运动学链）是手动转录的分段表（segment tables）——在代码中硬编码关节位置、连杆长度、零位偏移。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现在</w:t>
      </w:r>
      <w:r>
        <w:t xml:space="preserve">：足部链从</w:t>
      </w:r>
      <w:r>
        <w:t xml:space="preserve"> </w:t>
      </w:r>
      <w:r>
        <w:rPr>
          <w:rStyle w:val="VerbatimChar"/>
        </w:rPr>
        <w:t xml:space="preserve">kinematics</w:t>
      </w:r>
      <w:r>
        <w:t xml:space="preserve"> </w:t>
      </w:r>
      <w:r>
        <w:t xml:space="preserve">crate 的 MJCF 模型解析，与策略训练用的同一个</w:t>
      </w:r>
      <w:r>
        <w:t xml:space="preserve"> </w:t>
      </w:r>
      <w:r>
        <w:rPr>
          <w:rStyle w:val="VerbatimChar"/>
        </w:rPr>
        <w:t xml:space="preserve">robot_walk.xml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几何有一个单一事实来源</w:t>
      </w:r>
      <w:r>
        <w:rPr>
          <w:bCs/>
          <w:b/>
        </w:rPr>
        <w:t xml:space="preserve">”</w:t>
      </w:r>
      <w:r>
        <w:t xml:space="preserve">：机械修订时只改一个 XML 文件，里程计自动更新，不需要手动同步代码中的分段表。</w:t>
      </w:r>
    </w:p>
    <w:bookmarkEnd w:id="22"/>
    <w:bookmarkStart w:id="23" w:name="没有专门的服务纯-structrobotd-在控制循环中-tick"/>
    <w:p>
      <w:pPr>
        <w:pStyle w:val="Heading3"/>
      </w:pPr>
      <w:r>
        <w:t xml:space="preserve">4.</w:t>
      </w:r>
      <w:r>
        <w:t xml:space="preserve"> </w:t>
      </w:r>
      <w:r>
        <w:t xml:space="preserve">“</w:t>
      </w:r>
      <w:r>
        <w:t xml:space="preserve">没有专门的服务：纯 struct，robotd 在控制循环中 tick</w:t>
      </w:r>
      <w:r>
        <w:t xml:space="preserve">”</w:t>
      </w:r>
    </w:p>
    <w:p>
      <w:pPr>
        <w:pStyle w:val="BlockText"/>
      </w:pPr>
      <w:r>
        <w:t xml:space="preserve">No dedicated service: it is a pure struct robotd ticks inside its control loop, because its inputs are exactly the sample the loop already holds.</w:t>
      </w:r>
    </w:p>
    <w:p>
      <w:pPr>
        <w:pStyle w:val="FirstParagraph"/>
      </w:pPr>
      <w:r>
        <w:t xml:space="preserve">里程计不作为独立服务运行（不像 mediad/configd/btd 那样有自己的 systemd unit）。它是一个纯 struct，robotd 在控制循环中每个 tick 调用它。</w:t>
      </w:r>
    </w:p>
    <w:p>
      <w:pPr>
        <w:pStyle w:val="BodyText"/>
      </w:pPr>
      <w:r>
        <w:rPr>
          <w:bCs/>
          <w:b/>
        </w:rPr>
        <w:t xml:space="preserve">为什么不需要独立服务</w:t>
      </w:r>
      <w:r>
        <w:t xml:space="preserve">：</w:t>
      </w:r>
      <w:r>
        <w:t xml:space="preserve"> </w:t>
      </w:r>
      <w:r>
        <w:t xml:space="preserve">- 里程计的输入（关节角度、IMU 数据）正是控制循环已经持有的样本</w:t>
      </w:r>
      <w:r>
        <w:t xml:space="preserve"> </w:t>
      </w:r>
      <w:r>
        <w:t xml:space="preserve">- 独立服务需要 IPC 传输数据，引入延迟和复杂度</w:t>
      </w:r>
      <w:r>
        <w:t xml:space="preserve"> </w:t>
      </w:r>
      <w:r>
        <w:t xml:space="preserve">- 纯 struct 直接在控制循环中运行，零拷贝、零延迟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二package-元数据"/>
    <w:p>
      <w:pPr>
        <w:pStyle w:val="Heading2"/>
      </w:pPr>
      <w:r>
        <w:t xml:space="preserve">二、[package] 元数据</w:t>
      </w:r>
    </w:p>
    <w:p>
      <w:pPr>
        <w:pStyle w:val="SourceCode"/>
      </w:pPr>
      <w:r>
        <w:rPr>
          <w:rStyle w:val="KeywordTok"/>
        </w:rPr>
        <w:t xml:space="preserve">[package]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"odometry"</w:t>
      </w:r>
      <w:r>
        <w:br/>
      </w:r>
      <w:r>
        <w:rPr>
          <w:rStyle w:val="DataTypeTok"/>
        </w:rPr>
        <w:t xml:space="preserve">version.workspace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edition.workspace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rust-version.workspace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license.workspace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 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三dependencies-运行时依赖"/>
    <w:p>
      <w:pPr>
        <w:pStyle w:val="Heading2"/>
      </w:pPr>
      <w:r>
        <w:t xml:space="preserve">三、[dependencies] 运行时依赖</w:t>
      </w:r>
    </w:p>
    <w:bookmarkStart w:id="26" w:name="duck-ipc-proto-path-..duck-ipc-proto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duck-ipc-proto = { path = "../duck-ipc-proto" }</w:t>
      </w:r>
    </w:p>
    <w:p>
      <w:pPr>
        <w:pStyle w:val="SourceCode"/>
      </w:pPr>
      <w:r>
        <w:rPr>
          <w:rStyle w:val="DataTypeTok"/>
        </w:rPr>
        <w:t xml:space="preserve">duck-ipc-proto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"../duck-ipc-proto"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rPr>
          <w:bCs/>
          <w:b/>
        </w:rPr>
        <w:t xml:space="preserve">IPC 协议类型定义。</w:t>
      </w:r>
    </w:p>
    <w:p>
      <w:pPr>
        <w:numPr>
          <w:ilvl w:val="0"/>
          <w:numId w:val="1002"/>
        </w:numPr>
        <w:pStyle w:val="Compact"/>
      </w:pPr>
      <w:r>
        <w:t xml:space="preserve">路径依赖（</w:t>
      </w:r>
      <w:r>
        <w:rPr>
          <w:rStyle w:val="VerbatimChar"/>
        </w:rPr>
        <w:t xml:space="preserve">path = "../duck-ipc-proto"</w:t>
      </w:r>
      <w:r>
        <w:t xml:space="preserve">），同工作区内的相邻 crate</w:t>
      </w:r>
    </w:p>
    <w:p>
      <w:pPr>
        <w:numPr>
          <w:ilvl w:val="0"/>
          <w:numId w:val="1002"/>
        </w:numPr>
        <w:pStyle w:val="Compact"/>
      </w:pPr>
      <w:r>
        <w:t xml:space="preserve">提供 IPC 消息的类型定义（结构体、枚举、序列化/反序列化）</w:t>
      </w:r>
    </w:p>
    <w:p>
      <w:pPr>
        <w:numPr>
          <w:ilvl w:val="0"/>
          <w:numId w:val="1002"/>
        </w:numPr>
        <w:pStyle w:val="Compact"/>
      </w:pPr>
      <w:r>
        <w:t xml:space="preserve">里程计可能需要输出位置估计给其他服务（如 robotd 的状态报告、WebRTC 的遥测数据）</w:t>
      </w:r>
    </w:p>
    <w:p>
      <w:pPr>
        <w:numPr>
          <w:ilvl w:val="0"/>
          <w:numId w:val="1002"/>
        </w:numPr>
        <w:pStyle w:val="Compact"/>
      </w:pPr>
      <w:r>
        <w:t xml:space="preserve">只依赖 proto（类型定义），不依赖具体传输层——保持 crate 可移植</w:t>
      </w:r>
    </w:p>
    <w:bookmarkEnd w:id="26"/>
    <w:bookmarkStart w:id="27" w:name="kinematics-path-..kinematics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kinematics = { path = "../kinematics" }</w:t>
      </w:r>
    </w:p>
    <w:p>
      <w:pPr>
        <w:pStyle w:val="SourceCode"/>
      </w:pPr>
      <w:r>
        <w:rPr>
          <w:rStyle w:val="DataTypeTok"/>
        </w:rPr>
        <w:t xml:space="preserve">kinematics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"../kinematics"</w:t>
      </w:r>
      <w:r>
        <w:rPr>
          <w:rStyle w:val="OperatorTok"/>
        </w:rPr>
        <w:t xml:space="preserve"> }</w:t>
      </w:r>
    </w:p>
    <w:p>
      <w:pPr>
        <w:pStyle w:val="FirstParagraph"/>
      </w:pPr>
      <w:r>
        <w:rPr>
          <w:bCs/>
          <w:b/>
        </w:rPr>
        <w:t xml:space="preserve">运动学模型。</w:t>
      </w:r>
    </w:p>
    <w:p>
      <w:pPr>
        <w:numPr>
          <w:ilvl w:val="0"/>
          <w:numId w:val="1003"/>
        </w:numPr>
        <w:pStyle w:val="Compact"/>
      </w:pPr>
      <w:r>
        <w:t xml:space="preserve">路径依赖，同工作区相邻 crate</w:t>
      </w:r>
    </w:p>
    <w:p>
      <w:pPr>
        <w:numPr>
          <w:ilvl w:val="0"/>
          <w:numId w:val="1003"/>
        </w:numPr>
        <w:pStyle w:val="Compact"/>
      </w:pPr>
      <w:r>
        <w:t xml:space="preserve">提供</w:t>
      </w:r>
      <w:r>
        <w:t xml:space="preserve"> </w:t>
      </w:r>
      <w:r>
        <w:rPr>
          <w:rStyle w:val="VerbatimChar"/>
        </w:rPr>
        <w:t xml:space="preserve">Model::alpha()</w:t>
      </w:r>
      <w:r>
        <w:t xml:space="preserve">、</w:t>
      </w:r>
      <w:r>
        <w:rPr>
          <w:rStyle w:val="VerbatimChar"/>
        </w:rPr>
        <w:t xml:space="preserve">site_pose()</w:t>
      </w:r>
      <w:r>
        <w:t xml:space="preserve"> </w:t>
      </w:r>
      <w:r>
        <w:t xml:space="preserve">等前向运动学查询</w:t>
      </w:r>
    </w:p>
    <w:p>
      <w:pPr>
        <w:numPr>
          <w:ilvl w:val="0"/>
          <w:numId w:val="1003"/>
        </w:numPr>
        <w:pStyle w:val="Compact"/>
      </w:pPr>
      <w:r>
        <w:t xml:space="preserve">里程计用它计算足部（</w:t>
      </w:r>
      <w:r>
        <w:rPr>
          <w:rStyle w:val="VerbatimChar"/>
        </w:rPr>
        <w:t xml:space="preserve">left_foot</w:t>
      </w:r>
      <w:r>
        <w:t xml:space="preserve">/</w:t>
      </w:r>
      <w:r>
        <w:rPr>
          <w:rStyle w:val="VerbatimChar"/>
        </w:rPr>
        <w:t xml:space="preserve">right_foot</w:t>
      </w:r>
      <w:r>
        <w:t xml:space="preserve"> </w:t>
      </w:r>
      <w:r>
        <w:t xml:space="preserve">site）在身体坐标系中的位置</w:t>
      </w:r>
    </w:p>
    <w:p>
      <w:pPr>
        <w:numPr>
          <w:ilvl w:val="0"/>
          <w:numId w:val="1003"/>
        </w:numPr>
        <w:pStyle w:val="Compact"/>
      </w:pPr>
      <w:r>
        <w:t xml:space="preserve">这是”几何单一事实来源”的实现——足部链来自 MJCF 解析的模型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四依赖关系图"/>
    <w:p>
      <w:pPr>
        <w:pStyle w:val="Heading2"/>
      </w:pPr>
      <w:r>
        <w:t xml:space="preserve">四、依赖关系图</w:t>
      </w:r>
    </w:p>
    <w:p>
      <w:pPr>
        <w:pStyle w:val="SourceCode"/>
      </w:pPr>
      <w:r>
        <w:rPr>
          <w:rStyle w:val="VerbatimChar"/>
        </w:rPr>
        <w:t xml:space="preserve">odometry (库)</w:t>
      </w:r>
      <w:r>
        <w:br/>
      </w:r>
      <w:r>
        <w:rPr>
          <w:rStyle w:val="VerbatimChar"/>
        </w:rPr>
        <w:t xml:space="preserve">├── duck-ipc-proto (path) — IPC 协议类型</w:t>
      </w:r>
      <w:r>
        <w:br/>
      </w:r>
      <w:r>
        <w:rPr>
          <w:rStyle w:val="VerbatimChar"/>
        </w:rPr>
        <w:t xml:space="preserve">└── kinematics (path)     — MJCF 运动学模型</w:t>
      </w:r>
    </w:p>
    <w:p>
      <w:pPr>
        <w:pStyle w:val="FirstParagraph"/>
      </w:pPr>
      <w:r>
        <w:rPr>
          <w:bCs/>
          <w:b/>
        </w:rPr>
        <w:t xml:space="preserve">没有 dev-dependencies</w:t>
      </w:r>
      <w:r>
        <w:t xml:space="preserve">：这个 crate 没有测试（或测试在外部 crate 中）。</w:t>
      </w:r>
    </w:p>
    <w:p>
      <w:r>
        <w:pict>
          <v:rect style="width:0;height:1.5pt" o:hralign="center" o:hrstd="t" o:hr="t"/>
        </w:pict>
      </w:r>
    </w:p>
    <w:bookmarkEnd w:id="29"/>
    <w:bookmarkStart w:id="34" w:name="五设计要点总结"/>
    <w:p>
      <w:pPr>
        <w:pStyle w:val="Heading2"/>
      </w:pPr>
      <w:r>
        <w:t xml:space="preserve">五、设计要点总结</w:t>
      </w:r>
    </w:p>
    <w:bookmarkStart w:id="30" w:name="极简依赖"/>
    <w:p>
      <w:pPr>
        <w:pStyle w:val="Heading3"/>
      </w:pPr>
      <w:r>
        <w:t xml:space="preserve">5.1 极简依赖</w:t>
      </w:r>
    </w:p>
    <w:p>
      <w:pPr>
        <w:pStyle w:val="FirstParagraph"/>
      </w:pPr>
      <w:r>
        <w:t xml:space="preserve">只有两个路径依赖，没有外部 crate：</w:t>
      </w:r>
      <w:r>
        <w:t xml:space="preserve"> </w:t>
      </w:r>
      <w:r>
        <w:t xml:space="preserve">- 没有</w:t>
      </w:r>
      <w:r>
        <w:t xml:space="preserve"> </w:t>
      </w:r>
      <w:r>
        <w:rPr>
          <w:rStyle w:val="VerbatimChar"/>
        </w:rPr>
        <w:t xml:space="preserve">nalgebra</w:t>
      </w:r>
      <w:r>
        <w:t xml:space="preserve">/</w:t>
      </w:r>
      <w:r>
        <w:rPr>
          <w:rStyle w:val="VerbatimChar"/>
        </w:rPr>
        <w:t xml:space="preserve">glam</w:t>
      </w:r>
      <w:r>
        <w:t xml:space="preserve">：运动学计算委托给</w:t>
      </w:r>
      <w:r>
        <w:t xml:space="preserve"> </w:t>
      </w:r>
      <w:r>
        <w:rPr>
          <w:rStyle w:val="VerbatimChar"/>
        </w:rPr>
        <w:t xml:space="preserve">kinematics</w:t>
      </w:r>
      <w:r>
        <w:t xml:space="preserve"> </w:t>
      </w:r>
      <w:r>
        <w:t xml:space="preserve">crate</w:t>
      </w:r>
      <w:r>
        <w:t xml:space="preserve"> </w:t>
      </w:r>
      <w:r>
        <w:t xml:space="preserve">- 没有</w:t>
      </w:r>
      <w:r>
        <w:t xml:space="preserve"> </w:t>
      </w:r>
      <w:r>
        <w:rPr>
          <w:rStyle w:val="VerbatimChar"/>
        </w:rPr>
        <w:t xml:space="preserve">serde</w:t>
      </w:r>
      <w:r>
        <w:t xml:space="preserve">/</w:t>
      </w:r>
      <w:r>
        <w:rPr>
          <w:rStyle w:val="VerbatimChar"/>
        </w:rPr>
        <w:t xml:space="preserve">serde_json</w:t>
      </w:r>
      <w:r>
        <w:t xml:space="preserve">：序列化委托给</w:t>
      </w:r>
      <w:r>
        <w:t xml:space="preserve"> </w:t>
      </w:r>
      <w:r>
        <w:rPr>
          <w:rStyle w:val="VerbatimChar"/>
        </w:rPr>
        <w:t xml:space="preserve">duck-ipc-proto</w:t>
      </w:r>
      <w:r>
        <w:t xml:space="preserve"> </w:t>
      </w:r>
      <w:r>
        <w:t xml:space="preserve">- 没有</w:t>
      </w:r>
      <w:r>
        <w:t xml:space="preserve"> </w:t>
      </w:r>
      <w:r>
        <w:rPr>
          <w:rStyle w:val="VerbatimChar"/>
        </w:rPr>
        <w:t xml:space="preserve">thiserror</w:t>
      </w:r>
      <w:r>
        <w:t xml:space="preserve">：错误类型可能在</w:t>
      </w:r>
      <w:r>
        <w:t xml:space="preserve"> </w:t>
      </w:r>
      <w:r>
        <w:rPr>
          <w:rStyle w:val="VerbatimChar"/>
        </w:rPr>
        <w:t xml:space="preserve">duck-ipc-proto</w:t>
      </w:r>
      <w:r>
        <w:t xml:space="preserve"> </w:t>
      </w:r>
      <w:r>
        <w:t xml:space="preserve">中定义，或里程计不需要复杂错误处理</w:t>
      </w:r>
      <w:r>
        <w:t xml:space="preserve"> </w:t>
      </w:r>
      <w:r>
        <w:t xml:space="preserve">- 没有</w:t>
      </w:r>
      <w:r>
        <w:t xml:space="preserve"> </w:t>
      </w:r>
      <w:r>
        <w:rPr>
          <w:rStyle w:val="VerbatimChar"/>
        </w:rPr>
        <w:t xml:space="preserve">log</w:t>
      </w:r>
      <w:r>
        <w:t xml:space="preserve">/</w:t>
      </w:r>
      <w:r>
        <w:rPr>
          <w:rStyle w:val="VerbatimChar"/>
        </w:rPr>
        <w:t xml:space="preserve">tracing</w:t>
      </w:r>
      <w:r>
        <w:t xml:space="preserve">：纯计算，错误通过返回值传递</w:t>
      </w:r>
    </w:p>
    <w:bookmarkEnd w:id="30"/>
    <w:bookmarkStart w:id="31" w:name="纯-struct无独立服务"/>
    <w:p>
      <w:pPr>
        <w:pStyle w:val="Heading3"/>
      </w:pPr>
      <w:r>
        <w:t xml:space="preserve">5.2 纯 struct，无独立服务</w:t>
      </w:r>
    </w:p>
    <w:p>
      <w:pPr>
        <w:pStyle w:val="FirstParagraph"/>
      </w:pPr>
      <w:r>
        <w:t xml:space="preserve">里程计不作为独立进程运行。它是 robotd 控制循环中的一个 struct，每个 tick 被调用。</w:t>
      </w:r>
    </w:p>
    <w:p>
      <w:pPr>
        <w:pStyle w:val="BodyText"/>
      </w:pPr>
      <w:r>
        <w:rPr>
          <w:bCs/>
          <w:b/>
        </w:rPr>
        <w:t xml:space="preserve">为什么这是正确的架构</w:t>
      </w:r>
      <w:r>
        <w:t xml:space="preserve">：</w:t>
      </w:r>
      <w:r>
        <w:t xml:space="preserve"> </w:t>
      </w:r>
      <w:r>
        <w:t xml:space="preserve">- 输入（关节角度、IMU）正是控制循环已经持有的样本</w:t>
      </w:r>
      <w:r>
        <w:t xml:space="preserve"> </w:t>
      </w:r>
      <w:r>
        <w:t xml:space="preserve">- 独立进程需要 IPC 传输 → 延迟 + 序列化开销</w:t>
      </w:r>
      <w:r>
        <w:t xml:space="preserve"> </w:t>
      </w:r>
      <w:r>
        <w:t xml:space="preserve">- 纯 struct 直接在循环中运行 → 零拷贝、零延迟</w:t>
      </w:r>
      <w:r>
        <w:t xml:space="preserve"> </w:t>
      </w:r>
      <w:r>
        <w:t xml:space="preserve">- 里程计计算量小（足部位置查询），不需要独立线程</w:t>
      </w:r>
    </w:p>
    <w:bookmarkEnd w:id="31"/>
    <w:bookmarkStart w:id="32" w:name="几何单一事实来源"/>
    <w:p>
      <w:pPr>
        <w:pStyle w:val="Heading3"/>
      </w:pPr>
      <w:r>
        <w:t xml:space="preserve">5.3 几何单一事实来源</w:t>
      </w:r>
    </w:p>
    <w:p>
      <w:pPr>
        <w:pStyle w:val="FirstParagraph"/>
      </w:pPr>
      <w:r>
        <w:t xml:space="preserve">足部链从</w:t>
      </w:r>
      <w:r>
        <w:t xml:space="preserve"> </w:t>
      </w:r>
      <w:r>
        <w:rPr>
          <w:rStyle w:val="VerbatimChar"/>
        </w:rPr>
        <w:t xml:space="preserve">kinematics</w:t>
      </w:r>
      <w:r>
        <w:t xml:space="preserve"> </w:t>
      </w:r>
      <w:r>
        <w:t xml:space="preserve">crate 的 MJCF 模型解析，而非手动转录的分段表。</w:t>
      </w:r>
    </w:p>
    <w:p>
      <w:pPr>
        <w:pStyle w:val="BodyText"/>
      </w:pPr>
      <w:r>
        <w:rPr>
          <w:bCs/>
          <w:b/>
        </w:rPr>
        <w:t xml:space="preserve">消除的风险</w:t>
      </w:r>
      <w:r>
        <w:t xml:space="preserve">：</w:t>
      </w:r>
      <w:r>
        <w:t xml:space="preserve"> </w:t>
      </w:r>
      <w:r>
        <w:t xml:space="preserve">- 机械修订时忘记更新代码中的分段表 → 里程计漂移</w:t>
      </w:r>
      <w:r>
        <w:t xml:space="preserve"> </w:t>
      </w:r>
      <w:r>
        <w:t xml:space="preserve">- 分段表与 MJCF 不一致 → 里程计和仿真不匹配</w:t>
      </w:r>
    </w:p>
    <w:bookmarkEnd w:id="32"/>
    <w:bookmarkStart w:id="33" w:name="从原型到生产的移植"/>
    <w:p>
      <w:pPr>
        <w:pStyle w:val="Heading3"/>
      </w:pPr>
      <w:r>
        <w:t xml:space="preserve">5.4 从原型到生产的移植</w:t>
      </w:r>
    </w:p>
    <w:p>
      <w:pPr>
        <w:pStyle w:val="FirstParagraph"/>
      </w:pPr>
      <w:r>
        <w:t xml:space="preserve">这个 crate 是从原型运行时移植的，保留了核心算法（足趾角锚定、IMU 重投影），但：</w:t>
      </w:r>
      <w:r>
        <w:t xml:space="preserve"> </w:t>
      </w:r>
      <w:r>
        <w:t xml:space="preserve">- 足部链来源：手动分段表 → MJCF 模型</w:t>
      </w:r>
      <w:r>
        <w:t xml:space="preserve"> </w:t>
      </w:r>
      <w:r>
        <w:t xml:space="preserve">- 架构：原型中的独立模块 → robotd 控制循环中的纯 struct</w:t>
      </w:r>
      <w:r>
        <w:t xml:space="preserve"> </w:t>
      </w:r>
      <w:r>
        <w:t xml:space="preserve">- 几何事实来源：多处维护 → 单一 XML 文件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六与其他-crate-的关系"/>
    <w:p>
      <w:pPr>
        <w:pStyle w:val="Heading2"/>
      </w:pPr>
      <w:r>
        <w:t xml:space="preserve">六、与其他 crate 的关系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robotd</w:t>
      </w:r>
      <w:r>
        <w:t xml:space="preserve">：宿主进程。在控制循环中 tick 里程计 struct，传入关节角度和 IMU 样本，获取位置估计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kinematics</w:t>
      </w:r>
      <w:r>
        <w:t xml:space="preserve">：提供足部运动学查询（</w:t>
      </w:r>
      <w:r>
        <w:rPr>
          <w:rStyle w:val="VerbatimChar"/>
        </w:rPr>
        <w:t xml:space="preserve">left_foot</w:t>
      </w:r>
      <w:r>
        <w:t xml:space="preserve">/</w:t>
      </w:r>
      <w:r>
        <w:rPr>
          <w:rStyle w:val="VerbatimChar"/>
        </w:rPr>
        <w:t xml:space="preserve">right_foot</w:t>
      </w:r>
      <w:r>
        <w:t xml:space="preserve"> </w:t>
      </w:r>
      <w:r>
        <w:t xml:space="preserve">site 的世界/身体坐标位置）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duck-ipc-proto</w:t>
      </w:r>
      <w:r>
        <w:t xml:space="preserve">：IPC 协议类型，里程计输出的位置估计可能通过 IPC 发给其他服务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duck-control</w:t>
      </w:r>
      <w:r>
        <w:t xml:space="preserve">：控制循环的宿主，也使用</w:t>
      </w:r>
      <w:r>
        <w:t xml:space="preserve"> </w:t>
      </w:r>
      <w:r>
        <w:rPr>
          <w:rStyle w:val="VerbatimChar"/>
        </w:rPr>
        <w:t xml:space="preserve">kinematics</w:t>
      </w:r>
      <w:r>
        <w:t xml:space="preserve"> </w:t>
      </w:r>
      <w:r>
        <w:t xml:space="preserve">crate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原型运行时</w:t>
      </w:r>
      <w:r>
        <w:t xml:space="preserve">：Rhoban 派生估计器的原始来源（已被吸收并改进）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2026-09-11T13:44:50Z</dcterms:created>
  <dcterms:modified xsi:type="dcterms:W3CDTF">2026-09-11T13:44:50Z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