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851" w:rsidRPr="00871851" w:rsidRDefault="00871851">
      <w:pPr>
        <w:rPr>
          <w:rFonts w:ascii="Times New Roman" w:hAnsi="Times New Roman" w:cs="Times New Roman"/>
          <w:sz w:val="26"/>
          <w:szCs w:val="26"/>
        </w:rPr>
      </w:pPr>
      <w:r w:rsidRPr="00871851">
        <w:rPr>
          <w:rFonts w:ascii="Times New Roman" w:hAnsi="Times New Roman" w:cs="Times New Roman"/>
          <w:sz w:val="26"/>
          <w:szCs w:val="26"/>
        </w:rPr>
        <w:t>Họ Và Tên: Đinh Văn Bảo</w:t>
      </w:r>
    </w:p>
    <w:p w:rsidR="00871851" w:rsidRPr="00871851" w:rsidRDefault="00871851">
      <w:pPr>
        <w:rPr>
          <w:rFonts w:ascii="Times New Roman" w:hAnsi="Times New Roman" w:cs="Times New Roman"/>
          <w:sz w:val="26"/>
          <w:szCs w:val="26"/>
        </w:rPr>
      </w:pPr>
      <w:r w:rsidRPr="00871851">
        <w:rPr>
          <w:rFonts w:ascii="Times New Roman" w:hAnsi="Times New Roman" w:cs="Times New Roman"/>
          <w:sz w:val="26"/>
          <w:szCs w:val="26"/>
        </w:rPr>
        <w:t>MSSV: 61133384</w:t>
      </w:r>
    </w:p>
    <w:p w:rsidR="00871851" w:rsidRPr="00871851" w:rsidRDefault="00871851">
      <w:pPr>
        <w:rPr>
          <w:rFonts w:ascii="Times New Roman" w:hAnsi="Times New Roman" w:cs="Times New Roman"/>
          <w:sz w:val="26"/>
          <w:szCs w:val="26"/>
        </w:rPr>
      </w:pPr>
      <w:r w:rsidRPr="00871851">
        <w:rPr>
          <w:rFonts w:ascii="Times New Roman" w:hAnsi="Times New Roman" w:cs="Times New Roman"/>
          <w:sz w:val="26"/>
          <w:szCs w:val="26"/>
        </w:rPr>
        <w:t>Lớp: 61.CNTT-1</w:t>
      </w:r>
    </w:p>
    <w:p w:rsidR="00871851" w:rsidRPr="00871851" w:rsidRDefault="00871851">
      <w:pPr>
        <w:rPr>
          <w:rFonts w:ascii="Times New Roman" w:hAnsi="Times New Roman" w:cs="Times New Roman"/>
          <w:sz w:val="26"/>
          <w:szCs w:val="26"/>
        </w:rPr>
      </w:pPr>
    </w:p>
    <w:p w:rsidR="00871851" w:rsidRPr="00871851" w:rsidRDefault="00871851" w:rsidP="00871851">
      <w:pPr>
        <w:jc w:val="center"/>
        <w:rPr>
          <w:rFonts w:ascii="Times New Roman" w:hAnsi="Times New Roman" w:cs="Times New Roman"/>
          <w:b/>
          <w:sz w:val="26"/>
          <w:szCs w:val="26"/>
        </w:rPr>
      </w:pPr>
      <w:r w:rsidRPr="00871851">
        <w:rPr>
          <w:rFonts w:ascii="Times New Roman" w:hAnsi="Times New Roman" w:cs="Times New Roman"/>
          <w:b/>
          <w:sz w:val="26"/>
          <w:szCs w:val="26"/>
        </w:rPr>
        <w:t>BÁO CÁO LẦN 1</w:t>
      </w:r>
    </w:p>
    <w:p w:rsidR="00871851" w:rsidRPr="00871851" w:rsidRDefault="00871851" w:rsidP="00871851">
      <w:pPr>
        <w:jc w:val="center"/>
        <w:rPr>
          <w:rFonts w:ascii="Times New Roman" w:hAnsi="Times New Roman" w:cs="Times New Roman"/>
          <w:sz w:val="26"/>
          <w:szCs w:val="26"/>
        </w:rPr>
      </w:pPr>
    </w:p>
    <w:p w:rsidR="00871851" w:rsidRPr="00871851" w:rsidRDefault="00871851" w:rsidP="00871851">
      <w:pPr>
        <w:rPr>
          <w:rFonts w:ascii="Times New Roman" w:hAnsi="Times New Roman" w:cs="Times New Roman"/>
          <w:sz w:val="26"/>
          <w:szCs w:val="26"/>
        </w:rPr>
      </w:pPr>
      <w:proofErr w:type="gramStart"/>
      <w:r w:rsidRPr="00871851">
        <w:rPr>
          <w:rFonts w:ascii="Times New Roman" w:hAnsi="Times New Roman" w:cs="Times New Roman"/>
          <w:sz w:val="26"/>
          <w:szCs w:val="26"/>
        </w:rPr>
        <w:t>I.</w:t>
      </w:r>
      <w:r w:rsidR="00E33527" w:rsidRPr="00871851">
        <w:rPr>
          <w:rFonts w:ascii="Times New Roman" w:hAnsi="Times New Roman" w:cs="Times New Roman"/>
          <w:sz w:val="26"/>
          <w:szCs w:val="26"/>
        </w:rPr>
        <w:t>Vận dụng phương pháp lập trình hướng đối tượng xây dựng cấu trúc ngăn xếp (Stack) áp dụng tính giá trị biểu thức đại số.</w:t>
      </w:r>
      <w:proofErr w:type="gramEnd"/>
    </w:p>
    <w:p w:rsidR="00871851" w:rsidRDefault="00871851" w:rsidP="00871851">
      <w:pPr>
        <w:shd w:val="clear" w:color="auto" w:fill="FFFFFF"/>
        <w:spacing w:before="100" w:beforeAutospacing="1" w:after="100" w:afterAutospacing="1" w:line="240" w:lineRule="auto"/>
        <w:rPr>
          <w:rFonts w:ascii="Times New Roman" w:hAnsi="Times New Roman" w:cs="Times New Roman"/>
          <w:sz w:val="26"/>
          <w:szCs w:val="26"/>
        </w:rPr>
      </w:pPr>
      <w:proofErr w:type="gramStart"/>
      <w:r w:rsidRPr="00871851">
        <w:rPr>
          <w:rFonts w:ascii="Times New Roman" w:hAnsi="Times New Roman" w:cs="Times New Roman"/>
          <w:sz w:val="26"/>
          <w:szCs w:val="26"/>
        </w:rPr>
        <w:t>1)Phân</w:t>
      </w:r>
      <w:proofErr w:type="gramEnd"/>
      <w:r w:rsidRPr="00871851">
        <w:rPr>
          <w:rFonts w:ascii="Times New Roman" w:hAnsi="Times New Roman" w:cs="Times New Roman"/>
          <w:sz w:val="26"/>
          <w:szCs w:val="26"/>
        </w:rPr>
        <w:t xml:space="preserve"> tích bài toán</w:t>
      </w:r>
      <w:r>
        <w:rPr>
          <w:rFonts w:ascii="Times New Roman" w:hAnsi="Times New Roman" w:cs="Times New Roman"/>
          <w:sz w:val="26"/>
          <w:szCs w:val="26"/>
        </w:rPr>
        <w:t>.</w:t>
      </w:r>
    </w:p>
    <w:p w:rsidR="00871851" w:rsidRPr="00871851" w:rsidRDefault="00871851" w:rsidP="00871851">
      <w:pPr>
        <w:shd w:val="clear" w:color="auto" w:fill="FFFFFF"/>
        <w:spacing w:before="100" w:beforeAutospacing="1" w:after="100" w:afterAutospacing="1" w:line="240" w:lineRule="auto"/>
        <w:rPr>
          <w:rFonts w:ascii="Times New Roman" w:hAnsi="Times New Roman" w:cs="Times New Roman"/>
          <w:sz w:val="26"/>
          <w:szCs w:val="26"/>
        </w:rPr>
      </w:pPr>
      <w:r w:rsidRPr="00871851">
        <w:rPr>
          <w:rFonts w:ascii="Times New Roman" w:hAnsi="Times New Roman" w:cs="Times New Roman"/>
          <w:sz w:val="26"/>
          <w:szCs w:val="26"/>
        </w:rPr>
        <w:t xml:space="preserve">- </w:t>
      </w:r>
      <w:r w:rsidRPr="00871851">
        <w:rPr>
          <w:rFonts w:ascii="Times New Roman" w:hAnsi="Times New Roman" w:cs="Times New Roman"/>
          <w:sz w:val="26"/>
          <w:szCs w:val="26"/>
        </w:rPr>
        <w:t>Các biểu thức đại số được </w:t>
      </w:r>
      <w:hyperlink r:id="rId6" w:history="1">
        <w:r w:rsidRPr="00871851">
          <w:rPr>
            <w:rFonts w:ascii="Times New Roman" w:hAnsi="Times New Roman" w:cs="Times New Roman"/>
            <w:sz w:val="26"/>
            <w:szCs w:val="26"/>
          </w:rPr>
          <w:t>biểu diễn dưới dạng trung tố</w:t>
        </w:r>
      </w:hyperlink>
      <w:r w:rsidRPr="00871851">
        <w:rPr>
          <w:rFonts w:ascii="Times New Roman" w:hAnsi="Times New Roman" w:cs="Times New Roman"/>
          <w:sz w:val="26"/>
          <w:szCs w:val="26"/>
        </w:rPr>
        <w:t xml:space="preserve"> (Infix). Tuy nhiên, để máy tính tính được giá trị của một biểu thức thì cần biểu diễn các biểu thức đại số từ trung tố sang một dạng khác là tiền tố hoặc hậu tố. </w:t>
      </w:r>
      <w:r w:rsidR="003412CC">
        <w:rPr>
          <w:rFonts w:ascii="Times New Roman" w:hAnsi="Times New Roman" w:cs="Times New Roman"/>
          <w:sz w:val="26"/>
          <w:szCs w:val="26"/>
        </w:rPr>
        <w:t>C</w:t>
      </w:r>
      <w:r w:rsidRPr="00871851">
        <w:rPr>
          <w:rFonts w:ascii="Times New Roman" w:hAnsi="Times New Roman" w:cs="Times New Roman"/>
          <w:sz w:val="26"/>
          <w:szCs w:val="26"/>
        </w:rPr>
        <w:t>huyển từ biểu thức trung tố (Infix) sang hậu tố (Postfix) và tính toán biểu thức hậu tố bằng kỹ thuật Stack.</w:t>
      </w:r>
    </w:p>
    <w:p w:rsidR="00871851" w:rsidRDefault="00871851" w:rsidP="00871851">
      <w:pPr>
        <w:shd w:val="clear" w:color="auto" w:fill="FFFFFF"/>
        <w:spacing w:before="100" w:beforeAutospacing="1" w:after="100" w:afterAutospacing="1" w:line="240" w:lineRule="auto"/>
        <w:rPr>
          <w:rFonts w:ascii="Times New Roman" w:hAnsi="Times New Roman" w:cs="Times New Roman"/>
          <w:sz w:val="26"/>
          <w:szCs w:val="26"/>
        </w:rPr>
      </w:pPr>
      <w:proofErr w:type="gramStart"/>
      <w:r w:rsidRPr="00871851">
        <w:rPr>
          <w:rFonts w:ascii="Times New Roman" w:hAnsi="Times New Roman" w:cs="Times New Roman"/>
          <w:sz w:val="26"/>
          <w:szCs w:val="26"/>
        </w:rPr>
        <w:t>2)Tìm</w:t>
      </w:r>
      <w:proofErr w:type="gramEnd"/>
      <w:r w:rsidRPr="00871851">
        <w:rPr>
          <w:rFonts w:ascii="Times New Roman" w:hAnsi="Times New Roman" w:cs="Times New Roman"/>
          <w:sz w:val="26"/>
          <w:szCs w:val="26"/>
        </w:rPr>
        <w:t xml:space="preserve"> hiểu giải thuật</w:t>
      </w:r>
      <w:r>
        <w:rPr>
          <w:rFonts w:ascii="Times New Roman" w:hAnsi="Times New Roman" w:cs="Times New Roman"/>
          <w:sz w:val="26"/>
          <w:szCs w:val="26"/>
        </w:rPr>
        <w:t>.</w:t>
      </w:r>
    </w:p>
    <w:p w:rsidR="003412CC" w:rsidRPr="003412CC" w:rsidRDefault="003412CC" w:rsidP="003412CC">
      <w:pPr>
        <w:pStyle w:val="Heading3"/>
        <w:shd w:val="clear" w:color="auto" w:fill="FFFFFF"/>
        <w:rPr>
          <w:rFonts w:eastAsiaTheme="minorHAnsi"/>
          <w:b w:val="0"/>
          <w:bCs w:val="0"/>
          <w:sz w:val="26"/>
          <w:szCs w:val="26"/>
        </w:rPr>
      </w:pPr>
      <w:r w:rsidRPr="003412CC">
        <w:rPr>
          <w:rFonts w:eastAsiaTheme="minorHAnsi"/>
          <w:b w:val="0"/>
          <w:bCs w:val="0"/>
          <w:sz w:val="26"/>
          <w:szCs w:val="26"/>
        </w:rPr>
        <w:t>- Thuật toán chuyển từ trung tố sang hậu tố</w:t>
      </w:r>
    </w:p>
    <w:p w:rsidR="003412CC" w:rsidRPr="003412CC" w:rsidRDefault="003412CC" w:rsidP="003412CC">
      <w:pPr>
        <w:numPr>
          <w:ilvl w:val="0"/>
          <w:numId w:val="3"/>
        </w:numPr>
        <w:shd w:val="clear" w:color="auto" w:fill="FFFFFF"/>
        <w:spacing w:before="100" w:beforeAutospacing="1" w:after="100" w:afterAutospacing="1" w:line="240" w:lineRule="auto"/>
        <w:rPr>
          <w:rFonts w:ascii="Times New Roman" w:hAnsi="Times New Roman" w:cs="Times New Roman"/>
          <w:sz w:val="26"/>
          <w:szCs w:val="26"/>
        </w:rPr>
      </w:pPr>
      <w:r w:rsidRPr="003412CC">
        <w:rPr>
          <w:rFonts w:ascii="Times New Roman" w:hAnsi="Times New Roman" w:cs="Times New Roman"/>
          <w:sz w:val="26"/>
          <w:szCs w:val="26"/>
        </w:rPr>
        <w:t>Khởi tạo Stack rỗng.</w:t>
      </w:r>
    </w:p>
    <w:p w:rsidR="003412CC" w:rsidRPr="003412CC" w:rsidRDefault="003412CC" w:rsidP="003412CC">
      <w:pPr>
        <w:numPr>
          <w:ilvl w:val="0"/>
          <w:numId w:val="3"/>
        </w:numPr>
        <w:shd w:val="clear" w:color="auto" w:fill="FFFFFF"/>
        <w:spacing w:before="100" w:beforeAutospacing="1" w:after="100" w:afterAutospacing="1" w:line="240" w:lineRule="auto"/>
        <w:rPr>
          <w:rFonts w:ascii="Times New Roman" w:hAnsi="Times New Roman" w:cs="Times New Roman"/>
          <w:sz w:val="26"/>
          <w:szCs w:val="26"/>
        </w:rPr>
      </w:pPr>
      <w:r w:rsidRPr="003412CC">
        <w:rPr>
          <w:rFonts w:ascii="Times New Roman" w:hAnsi="Times New Roman" w:cs="Times New Roman"/>
          <w:sz w:val="26"/>
          <w:szCs w:val="26"/>
        </w:rPr>
        <w:t>Khởi tạo 2 chuỗi x và token; i, j lần lượt là index của Infix và Postfix.</w:t>
      </w:r>
    </w:p>
    <w:p w:rsidR="003412CC" w:rsidRPr="003412CC" w:rsidRDefault="003412CC" w:rsidP="003412CC">
      <w:pPr>
        <w:numPr>
          <w:ilvl w:val="0"/>
          <w:numId w:val="3"/>
        </w:numPr>
        <w:shd w:val="clear" w:color="auto" w:fill="FFFFFF"/>
        <w:spacing w:before="100" w:beforeAutospacing="1" w:after="100" w:afterAutospacing="1" w:line="240" w:lineRule="auto"/>
        <w:rPr>
          <w:rFonts w:ascii="Times New Roman" w:hAnsi="Times New Roman" w:cs="Times New Roman"/>
          <w:sz w:val="26"/>
          <w:szCs w:val="26"/>
        </w:rPr>
      </w:pPr>
      <w:r w:rsidRPr="003412CC">
        <w:rPr>
          <w:rFonts w:ascii="Times New Roman" w:hAnsi="Times New Roman" w:cs="Times New Roman"/>
          <w:sz w:val="26"/>
          <w:szCs w:val="26"/>
        </w:rPr>
        <w:t>Duyệt vòng lặp for từ i = 1 cho đến cuối chuỗi Infix:</w:t>
      </w:r>
    </w:p>
    <w:p w:rsidR="003412CC" w:rsidRPr="003412CC" w:rsidRDefault="003412CC" w:rsidP="003412CC">
      <w:pPr>
        <w:shd w:val="clear" w:color="auto" w:fill="FFFFFF"/>
        <w:spacing w:before="100" w:beforeAutospacing="1" w:after="100" w:afterAutospacing="1" w:line="240" w:lineRule="auto"/>
        <w:ind w:left="1080"/>
        <w:rPr>
          <w:rFonts w:ascii="Times New Roman" w:hAnsi="Times New Roman" w:cs="Times New Roman"/>
          <w:sz w:val="26"/>
          <w:szCs w:val="26"/>
        </w:rPr>
      </w:pPr>
      <w:proofErr w:type="gramStart"/>
      <w:r w:rsidRPr="003412CC">
        <w:rPr>
          <w:rFonts w:ascii="Times New Roman" w:hAnsi="Times New Roman" w:cs="Times New Roman"/>
          <w:sz w:val="26"/>
          <w:szCs w:val="26"/>
        </w:rPr>
        <w:t>Nếu Infix[i] là toán hạng thì đưa vào Postfix.</w:t>
      </w:r>
      <w:proofErr w:type="gramEnd"/>
    </w:p>
    <w:p w:rsidR="003412CC" w:rsidRPr="003412CC" w:rsidRDefault="003412CC" w:rsidP="003412CC">
      <w:pPr>
        <w:shd w:val="clear" w:color="auto" w:fill="FFFFFF"/>
        <w:spacing w:before="100" w:beforeAutospacing="1" w:after="100" w:afterAutospacing="1" w:line="240" w:lineRule="auto"/>
        <w:ind w:left="1080"/>
        <w:rPr>
          <w:rFonts w:ascii="Times New Roman" w:hAnsi="Times New Roman" w:cs="Times New Roman"/>
          <w:sz w:val="26"/>
          <w:szCs w:val="26"/>
        </w:rPr>
      </w:pPr>
      <w:proofErr w:type="gramStart"/>
      <w:r w:rsidRPr="003412CC">
        <w:rPr>
          <w:rFonts w:ascii="Times New Roman" w:hAnsi="Times New Roman" w:cs="Times New Roman"/>
          <w:sz w:val="26"/>
          <w:szCs w:val="26"/>
        </w:rPr>
        <w:t>Nếu Infix[i] là toán tử thì Push vào ngăn xếp S.</w:t>
      </w:r>
      <w:proofErr w:type="gramEnd"/>
    </w:p>
    <w:p w:rsidR="003412CC" w:rsidRPr="003412CC" w:rsidRDefault="003412CC" w:rsidP="003412CC">
      <w:pPr>
        <w:shd w:val="clear" w:color="auto" w:fill="FFFFFF"/>
        <w:spacing w:before="100" w:beforeAutospacing="1" w:after="100" w:afterAutospacing="1" w:line="240" w:lineRule="auto"/>
        <w:ind w:left="1080"/>
        <w:rPr>
          <w:rFonts w:ascii="Times New Roman" w:hAnsi="Times New Roman" w:cs="Times New Roman"/>
          <w:sz w:val="26"/>
          <w:szCs w:val="26"/>
        </w:rPr>
      </w:pPr>
      <w:proofErr w:type="gramStart"/>
      <w:r w:rsidRPr="003412CC">
        <w:rPr>
          <w:rFonts w:ascii="Times New Roman" w:hAnsi="Times New Roman" w:cs="Times New Roman"/>
          <w:sz w:val="26"/>
          <w:szCs w:val="26"/>
        </w:rPr>
        <w:t>Nếu Infix[i] là “)” thì Pop vào ngăn xếp S (lấy giá trị trên đỉnh của S) sau đó đưa vào Postfix.</w:t>
      </w:r>
      <w:proofErr w:type="gramEnd"/>
    </w:p>
    <w:p w:rsidR="003412CC" w:rsidRPr="003412CC" w:rsidRDefault="003412CC" w:rsidP="003412CC">
      <w:pPr>
        <w:shd w:val="clear" w:color="auto" w:fill="FFFFFF"/>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w:t>
      </w:r>
      <w:r w:rsidRPr="003412CC">
        <w:rPr>
          <w:rFonts w:ascii="Times New Roman" w:hAnsi="Times New Roman" w:cs="Times New Roman"/>
          <w:sz w:val="26"/>
          <w:szCs w:val="26"/>
        </w:rPr>
        <w:t>Output: Postfix là biểu thức hậu tố.</w:t>
      </w:r>
    </w:p>
    <w:p w:rsidR="003412CC" w:rsidRDefault="003412CC" w:rsidP="003412CC">
      <w:pPr>
        <w:shd w:val="clear" w:color="auto" w:fill="FFFFFF"/>
        <w:spacing w:before="100" w:beforeAutospacing="1" w:after="100" w:afterAutospacing="1" w:line="240" w:lineRule="auto"/>
        <w:outlineLvl w:val="3"/>
        <w:rPr>
          <w:rFonts w:ascii="Times New Roman" w:hAnsi="Times New Roman" w:cs="Times New Roman"/>
          <w:sz w:val="26"/>
          <w:szCs w:val="26"/>
        </w:rPr>
      </w:pPr>
    </w:p>
    <w:p w:rsidR="003412CC" w:rsidRDefault="003412CC" w:rsidP="003412CC">
      <w:pPr>
        <w:shd w:val="clear" w:color="auto" w:fill="FFFFFF"/>
        <w:spacing w:before="100" w:beforeAutospacing="1" w:after="100" w:afterAutospacing="1" w:line="240" w:lineRule="auto"/>
        <w:outlineLvl w:val="3"/>
        <w:rPr>
          <w:rFonts w:ascii="Times New Roman" w:hAnsi="Times New Roman" w:cs="Times New Roman"/>
          <w:sz w:val="26"/>
          <w:szCs w:val="26"/>
        </w:rPr>
      </w:pPr>
    </w:p>
    <w:p w:rsidR="003412CC" w:rsidRDefault="003412CC" w:rsidP="003412CC">
      <w:pPr>
        <w:shd w:val="clear" w:color="auto" w:fill="FFFFFF"/>
        <w:spacing w:before="100" w:beforeAutospacing="1" w:after="100" w:afterAutospacing="1" w:line="240" w:lineRule="auto"/>
        <w:outlineLvl w:val="3"/>
        <w:rPr>
          <w:rFonts w:ascii="Times New Roman" w:hAnsi="Times New Roman" w:cs="Times New Roman"/>
          <w:sz w:val="26"/>
          <w:szCs w:val="26"/>
        </w:rPr>
      </w:pPr>
    </w:p>
    <w:p w:rsidR="003412CC" w:rsidRPr="003412CC" w:rsidRDefault="003412CC" w:rsidP="003412CC">
      <w:pPr>
        <w:shd w:val="clear" w:color="auto" w:fill="FFFFFF"/>
        <w:spacing w:before="100" w:beforeAutospacing="1" w:after="100" w:afterAutospacing="1" w:line="240" w:lineRule="auto"/>
        <w:outlineLvl w:val="3"/>
        <w:rPr>
          <w:rFonts w:ascii="Times New Roman" w:hAnsi="Times New Roman" w:cs="Times New Roman"/>
          <w:sz w:val="26"/>
          <w:szCs w:val="26"/>
        </w:rPr>
      </w:pPr>
      <w:r>
        <w:rPr>
          <w:rFonts w:ascii="Times New Roman" w:hAnsi="Times New Roman" w:cs="Times New Roman"/>
          <w:sz w:val="26"/>
          <w:szCs w:val="26"/>
        </w:rPr>
        <w:lastRenderedPageBreak/>
        <w:t>-</w:t>
      </w:r>
      <w:r w:rsidRPr="003412CC">
        <w:rPr>
          <w:rFonts w:ascii="Times New Roman" w:hAnsi="Times New Roman" w:cs="Times New Roman"/>
          <w:sz w:val="26"/>
          <w:szCs w:val="26"/>
        </w:rPr>
        <w:t>Tính giá trị biểu thức hậu tố</w:t>
      </w:r>
    </w:p>
    <w:p w:rsidR="003412CC" w:rsidRPr="003412CC" w:rsidRDefault="003412CC" w:rsidP="003412CC">
      <w:pPr>
        <w:shd w:val="clear" w:color="auto" w:fill="FFFFFF"/>
        <w:spacing w:before="100" w:beforeAutospacing="1" w:after="100" w:afterAutospacing="1"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3412CC">
        <w:rPr>
          <w:rFonts w:ascii="Times New Roman" w:hAnsi="Times New Roman" w:cs="Times New Roman"/>
          <w:sz w:val="26"/>
          <w:szCs w:val="26"/>
        </w:rPr>
        <w:t>Duyệt biểu thức dạng chuỗi từ trái sang phải:</w:t>
      </w:r>
    </w:p>
    <w:p w:rsidR="003412CC" w:rsidRPr="003412CC" w:rsidRDefault="003412CC" w:rsidP="003412CC">
      <w:pPr>
        <w:shd w:val="clear" w:color="auto" w:fill="FFFFFF"/>
        <w:spacing w:before="100" w:beforeAutospacing="1" w:after="100" w:afterAutospacing="1"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3412CC">
        <w:rPr>
          <w:rFonts w:ascii="Times New Roman" w:hAnsi="Times New Roman" w:cs="Times New Roman"/>
          <w:sz w:val="26"/>
          <w:szCs w:val="26"/>
        </w:rPr>
        <w:t>Dùng hàm isdigit để kiểm tra:</w:t>
      </w:r>
    </w:p>
    <w:p w:rsidR="003412CC" w:rsidRPr="003412CC" w:rsidRDefault="003412CC" w:rsidP="003412CC">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26"/>
          <w:szCs w:val="26"/>
        </w:rPr>
      </w:pPr>
      <w:r w:rsidRPr="003412CC">
        <w:rPr>
          <w:rFonts w:ascii="Times New Roman" w:hAnsi="Times New Roman" w:cs="Times New Roman"/>
          <w:sz w:val="26"/>
          <w:szCs w:val="26"/>
        </w:rPr>
        <w:t>Nếu là toán hạng thì dùng </w:t>
      </w:r>
      <w:proofErr w:type="gramStart"/>
      <w:r w:rsidRPr="003412CC">
        <w:rPr>
          <w:rFonts w:ascii="Times New Roman" w:hAnsi="Times New Roman" w:cs="Times New Roman"/>
          <w:sz w:val="26"/>
          <w:szCs w:val="26"/>
        </w:rPr>
        <w:t>Push(</w:t>
      </w:r>
      <w:proofErr w:type="gramEnd"/>
      <w:r w:rsidRPr="003412CC">
        <w:rPr>
          <w:rFonts w:ascii="Times New Roman" w:hAnsi="Times New Roman" w:cs="Times New Roman"/>
          <w:sz w:val="26"/>
          <w:szCs w:val="26"/>
        </w:rPr>
        <w:t>) đưa vào ngăn xếp S.</w:t>
      </w:r>
    </w:p>
    <w:p w:rsidR="003412CC" w:rsidRPr="003412CC" w:rsidRDefault="003412CC" w:rsidP="003412CC">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26"/>
          <w:szCs w:val="26"/>
        </w:rPr>
      </w:pPr>
      <w:r w:rsidRPr="003412CC">
        <w:rPr>
          <w:rFonts w:ascii="Times New Roman" w:hAnsi="Times New Roman" w:cs="Times New Roman"/>
          <w:sz w:val="26"/>
          <w:szCs w:val="26"/>
        </w:rPr>
        <w:t>Nếu là toán tử thì </w:t>
      </w:r>
      <w:proofErr w:type="gramStart"/>
      <w:r w:rsidRPr="003412CC">
        <w:rPr>
          <w:rFonts w:ascii="Times New Roman" w:hAnsi="Times New Roman" w:cs="Times New Roman"/>
          <w:sz w:val="26"/>
          <w:szCs w:val="26"/>
        </w:rPr>
        <w:t>Pop(</w:t>
      </w:r>
      <w:proofErr w:type="gramEnd"/>
      <w:r w:rsidRPr="003412CC">
        <w:rPr>
          <w:rFonts w:ascii="Times New Roman" w:hAnsi="Times New Roman" w:cs="Times New Roman"/>
          <w:sz w:val="26"/>
          <w:szCs w:val="26"/>
        </w:rPr>
        <w:t>) 2 toán hạng trong ngăn xếp S ra, sau đó tính toán giá trị của chúng dựa vào toán tử này, sau đó Push() lại vào S.</w:t>
      </w:r>
    </w:p>
    <w:p w:rsidR="003412CC" w:rsidRPr="003412CC" w:rsidRDefault="003412CC" w:rsidP="003412CC">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26"/>
          <w:szCs w:val="26"/>
        </w:rPr>
      </w:pPr>
      <w:r w:rsidRPr="003412CC">
        <w:rPr>
          <w:rFonts w:ascii="Times New Roman" w:hAnsi="Times New Roman" w:cs="Times New Roman"/>
          <w:sz w:val="26"/>
          <w:szCs w:val="26"/>
        </w:rPr>
        <w:t>Thực hiện cho đến khi gặp kí tự \0 kết thúc chuỗi.</w:t>
      </w:r>
    </w:p>
    <w:p w:rsidR="003412CC" w:rsidRPr="003412CC" w:rsidRDefault="003412CC" w:rsidP="00871851">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26"/>
          <w:szCs w:val="26"/>
        </w:rPr>
      </w:pPr>
      <w:r w:rsidRPr="003412CC">
        <w:rPr>
          <w:rFonts w:ascii="Times New Roman" w:hAnsi="Times New Roman" w:cs="Times New Roman"/>
          <w:sz w:val="26"/>
          <w:szCs w:val="26"/>
        </w:rPr>
        <w:t>Kết quả của biểu thức chính là phần tử còn lại cuối cùng trong ngăn xếp S.</w:t>
      </w:r>
    </w:p>
    <w:p w:rsidR="00871851" w:rsidRPr="00871851" w:rsidRDefault="00871851" w:rsidP="00871851">
      <w:pPr>
        <w:shd w:val="clear" w:color="auto" w:fill="FFFFFF"/>
        <w:spacing w:before="100" w:beforeAutospacing="1" w:after="100" w:afterAutospacing="1" w:line="240" w:lineRule="auto"/>
        <w:rPr>
          <w:rFonts w:ascii="Times New Roman" w:hAnsi="Times New Roman" w:cs="Times New Roman"/>
          <w:sz w:val="26"/>
          <w:szCs w:val="26"/>
        </w:rPr>
      </w:pPr>
      <w:proofErr w:type="gramStart"/>
      <w:r w:rsidRPr="00871851">
        <w:rPr>
          <w:rFonts w:ascii="Times New Roman" w:hAnsi="Times New Roman" w:cs="Times New Roman"/>
          <w:sz w:val="26"/>
          <w:szCs w:val="26"/>
        </w:rPr>
        <w:t>3)Tìm</w:t>
      </w:r>
      <w:proofErr w:type="gramEnd"/>
      <w:r w:rsidRPr="00871851">
        <w:rPr>
          <w:rFonts w:ascii="Times New Roman" w:hAnsi="Times New Roman" w:cs="Times New Roman"/>
          <w:sz w:val="26"/>
          <w:szCs w:val="26"/>
        </w:rPr>
        <w:t xml:space="preserve"> hiểu công cụ lập trình</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896"/>
        <w:gridCol w:w="4680"/>
      </w:tblGrid>
      <w:tr w:rsidR="0073592F" w:rsidTr="0073592F">
        <w:trPr>
          <w:trHeight w:val="3833"/>
        </w:trPr>
        <w:tc>
          <w:tcPr>
            <w:tcW w:w="4788" w:type="dxa"/>
          </w:tcPr>
          <w:p w:rsidR="0073592F" w:rsidRDefault="0073592F" w:rsidP="0087185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D7645BD" wp14:editId="3D5E4CA3">
                  <wp:extent cx="2968707" cy="16992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2968707" cy="1699260"/>
                          </a:xfrm>
                          <a:prstGeom prst="rect">
                            <a:avLst/>
                          </a:prstGeom>
                        </pic:spPr>
                      </pic:pic>
                    </a:graphicData>
                  </a:graphic>
                </wp:inline>
              </w:drawing>
            </w:r>
          </w:p>
        </w:tc>
        <w:tc>
          <w:tcPr>
            <w:tcW w:w="4788" w:type="dxa"/>
          </w:tcPr>
          <w:p w:rsidR="0073592F" w:rsidRDefault="0073592F" w:rsidP="00871851">
            <w:pPr>
              <w:rPr>
                <w:rFonts w:ascii="Times New Roman" w:hAnsi="Times New Roman" w:cs="Times New Roman"/>
                <w:sz w:val="26"/>
                <w:szCs w:val="26"/>
              </w:rPr>
            </w:pPr>
            <w:r>
              <w:rPr>
                <w:rFonts w:ascii="Times New Roman" w:hAnsi="Times New Roman" w:cs="Times New Roman"/>
                <w:sz w:val="26"/>
                <w:szCs w:val="26"/>
              </w:rPr>
              <w:t>-</w:t>
            </w:r>
            <w:r w:rsidRPr="0073592F">
              <w:rPr>
                <w:rFonts w:ascii="Times New Roman" w:hAnsi="Times New Roman" w:cs="Times New Roman"/>
                <w:sz w:val="26"/>
                <w:szCs w:val="26"/>
              </w:rPr>
              <w:t>Visual Studio Code là một trình soạn thảo mã nguồn nhẹ nhưng mạnh mẽ, chạy trên máy tính để bàn của bạn và có sẵn cho Windows, macOS và Linux. Nó đi kèm với hỗ trợ tích hợp cho JavaScript, TypeScript và Node.js và có một hệ sinh thái mở rộng phong phú cho các ngôn ngữ khác (chẳng hạn như C ++, C #, Java, Python, PHP, Go) và thời gian chạy (chẳng hạn như .NET và Unity</w:t>
            </w:r>
            <w:proofErr w:type="gramStart"/>
            <w:r w:rsidRPr="0073592F">
              <w:rPr>
                <w:rFonts w:ascii="Times New Roman" w:hAnsi="Times New Roman" w:cs="Times New Roman"/>
                <w:sz w:val="26"/>
                <w:szCs w:val="26"/>
              </w:rPr>
              <w:t>) .</w:t>
            </w:r>
            <w:proofErr w:type="gramEnd"/>
            <w:r w:rsidRPr="0073592F">
              <w:rPr>
                <w:rFonts w:ascii="Times New Roman" w:hAnsi="Times New Roman" w:cs="Times New Roman"/>
                <w:sz w:val="26"/>
                <w:szCs w:val="26"/>
              </w:rPr>
              <w:t xml:space="preserve"> Bắt đầu hành trình của bạn với VS Code bằng các video giới thiệu này.</w:t>
            </w:r>
          </w:p>
        </w:tc>
      </w:tr>
    </w:tbl>
    <w:p w:rsidR="00871851" w:rsidRPr="00871851" w:rsidRDefault="00871851" w:rsidP="00871851">
      <w:pPr>
        <w:rPr>
          <w:rFonts w:ascii="Times New Roman" w:hAnsi="Times New Roman" w:cs="Times New Roman"/>
          <w:sz w:val="26"/>
          <w:szCs w:val="26"/>
        </w:rPr>
      </w:pPr>
    </w:p>
    <w:p w:rsidR="00871851" w:rsidRPr="00871851" w:rsidRDefault="00871851" w:rsidP="00871851">
      <w:pPr>
        <w:rPr>
          <w:rFonts w:ascii="Times New Roman" w:hAnsi="Times New Roman" w:cs="Times New Roman"/>
          <w:sz w:val="26"/>
          <w:szCs w:val="26"/>
        </w:rPr>
      </w:pPr>
      <w:bookmarkStart w:id="0" w:name="_GoBack"/>
      <w:bookmarkEnd w:id="0"/>
    </w:p>
    <w:p w:rsidR="00871851" w:rsidRPr="00871851" w:rsidRDefault="00871851" w:rsidP="00871851">
      <w:pPr>
        <w:rPr>
          <w:rFonts w:ascii="Times New Roman" w:hAnsi="Times New Roman" w:cs="Times New Roman"/>
          <w:sz w:val="26"/>
          <w:szCs w:val="26"/>
        </w:rPr>
      </w:pPr>
    </w:p>
    <w:sectPr w:rsidR="00871851" w:rsidRPr="00871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5F19"/>
    <w:multiLevelType w:val="multilevel"/>
    <w:tmpl w:val="145C5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D4A4C"/>
    <w:multiLevelType w:val="multilevel"/>
    <w:tmpl w:val="26D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26226"/>
    <w:multiLevelType w:val="multilevel"/>
    <w:tmpl w:val="224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1F4951"/>
    <w:multiLevelType w:val="hybridMultilevel"/>
    <w:tmpl w:val="0F66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64D4B"/>
    <w:multiLevelType w:val="hybridMultilevel"/>
    <w:tmpl w:val="1BF29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F9"/>
    <w:rsid w:val="003412CC"/>
    <w:rsid w:val="0073592F"/>
    <w:rsid w:val="00871851"/>
    <w:rsid w:val="00C66C4F"/>
    <w:rsid w:val="00E33527"/>
    <w:rsid w:val="00EB193B"/>
    <w:rsid w:val="00F0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12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412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851"/>
    <w:pPr>
      <w:ind w:left="720"/>
      <w:contextualSpacing/>
    </w:pPr>
  </w:style>
  <w:style w:type="character" w:styleId="Hyperlink">
    <w:name w:val="Hyperlink"/>
    <w:basedOn w:val="DefaultParagraphFont"/>
    <w:uiPriority w:val="99"/>
    <w:semiHidden/>
    <w:unhideWhenUsed/>
    <w:rsid w:val="00871851"/>
    <w:rPr>
      <w:color w:val="0000FF"/>
      <w:u w:val="single"/>
    </w:rPr>
  </w:style>
  <w:style w:type="character" w:customStyle="1" w:styleId="Heading3Char">
    <w:name w:val="Heading 3 Char"/>
    <w:basedOn w:val="DefaultParagraphFont"/>
    <w:link w:val="Heading3"/>
    <w:uiPriority w:val="9"/>
    <w:rsid w:val="003412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12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412C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412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41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CC"/>
    <w:rPr>
      <w:rFonts w:ascii="Tahoma" w:hAnsi="Tahoma" w:cs="Tahoma"/>
      <w:sz w:val="16"/>
      <w:szCs w:val="16"/>
    </w:rPr>
  </w:style>
  <w:style w:type="table" w:styleId="TableGrid">
    <w:name w:val="Table Grid"/>
    <w:basedOn w:val="TableNormal"/>
    <w:uiPriority w:val="59"/>
    <w:rsid w:val="00735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12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412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851"/>
    <w:pPr>
      <w:ind w:left="720"/>
      <w:contextualSpacing/>
    </w:pPr>
  </w:style>
  <w:style w:type="character" w:styleId="Hyperlink">
    <w:name w:val="Hyperlink"/>
    <w:basedOn w:val="DefaultParagraphFont"/>
    <w:uiPriority w:val="99"/>
    <w:semiHidden/>
    <w:unhideWhenUsed/>
    <w:rsid w:val="00871851"/>
    <w:rPr>
      <w:color w:val="0000FF"/>
      <w:u w:val="single"/>
    </w:rPr>
  </w:style>
  <w:style w:type="character" w:customStyle="1" w:styleId="Heading3Char">
    <w:name w:val="Heading 3 Char"/>
    <w:basedOn w:val="DefaultParagraphFont"/>
    <w:link w:val="Heading3"/>
    <w:uiPriority w:val="9"/>
    <w:rsid w:val="003412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12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412C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412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41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CC"/>
    <w:rPr>
      <w:rFonts w:ascii="Tahoma" w:hAnsi="Tahoma" w:cs="Tahoma"/>
      <w:sz w:val="16"/>
      <w:szCs w:val="16"/>
    </w:rPr>
  </w:style>
  <w:style w:type="table" w:styleId="TableGrid">
    <w:name w:val="Table Grid"/>
    <w:basedOn w:val="TableNormal"/>
    <w:uiPriority w:val="59"/>
    <w:rsid w:val="00735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059965">
      <w:bodyDiv w:val="1"/>
      <w:marLeft w:val="0"/>
      <w:marRight w:val="0"/>
      <w:marTop w:val="0"/>
      <w:marBottom w:val="0"/>
      <w:divBdr>
        <w:top w:val="none" w:sz="0" w:space="0" w:color="auto"/>
        <w:left w:val="none" w:sz="0" w:space="0" w:color="auto"/>
        <w:bottom w:val="none" w:sz="0" w:space="0" w:color="auto"/>
        <w:right w:val="none" w:sz="0" w:space="0" w:color="auto"/>
      </w:divBdr>
    </w:div>
    <w:div w:id="1157498101">
      <w:bodyDiv w:val="1"/>
      <w:marLeft w:val="0"/>
      <w:marRight w:val="0"/>
      <w:marTop w:val="0"/>
      <w:marBottom w:val="0"/>
      <w:divBdr>
        <w:top w:val="none" w:sz="0" w:space="0" w:color="auto"/>
        <w:left w:val="none" w:sz="0" w:space="0" w:color="auto"/>
        <w:bottom w:val="none" w:sz="0" w:space="0" w:color="auto"/>
        <w:right w:val="none" w:sz="0" w:space="0" w:color="auto"/>
      </w:divBdr>
    </w:div>
    <w:div w:id="12874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dio.vn/article/ung-dung-stack-bieu-thuc-trung-to-infix-zjru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2021-12-07T07:36:00Z</dcterms:created>
  <dcterms:modified xsi:type="dcterms:W3CDTF">2021-12-07T13:12:00Z</dcterms:modified>
</cp:coreProperties>
</file>