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header.xml" ContentType="application/vnd.openxmlformats-officedocument.wordprocessingml.header+xml"/>
  <Override PartName="/word/people.xml" ContentType="application/vnd.openxmlformats-officedocument.wordprocessingml.people+xml"/>
  <Override PartName="/word/numbering.xml" ContentType="application/vnd.openxmlformats-officedocument.wordprocessingml.numbering+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97ABA5" wp14:paraId="2C078E63" wp14:textId="4F28C14C">
      <w:pPr>
        <w:rPr>
          <w:rFonts w:ascii="Times New Roman" w:hAnsi="Times New Roman" w:eastAsia="Times New Roman" w:cs="Times New Roman"/>
        </w:rPr>
      </w:pPr>
    </w:p>
    <w:p w:rsidR="234473DA" w:rsidP="4D97ABA5" w:rsidRDefault="234473DA" w14:paraId="3D6A88B5" w14:textId="04C83ACC">
      <w:pPr>
        <w:rPr>
          <w:rFonts w:ascii="Times New Roman" w:hAnsi="Times New Roman" w:eastAsia="Times New Roman" w:cs="Times New Roman"/>
        </w:rPr>
      </w:pPr>
    </w:p>
    <w:p w:rsidR="234473DA" w:rsidP="4D97ABA5" w:rsidRDefault="234473DA" w14:paraId="65472416" w14:textId="5D18EB74">
      <w:pPr>
        <w:rPr>
          <w:rFonts w:ascii="Times New Roman" w:hAnsi="Times New Roman" w:eastAsia="Times New Roman" w:cs="Times New Roman"/>
        </w:rPr>
      </w:pPr>
    </w:p>
    <w:p w:rsidR="234473DA" w:rsidP="4D97ABA5" w:rsidRDefault="234473DA" w14:paraId="20AC4F80" w14:textId="4BEF56F7">
      <w:pPr>
        <w:rPr>
          <w:rFonts w:ascii="Times New Roman" w:hAnsi="Times New Roman" w:eastAsia="Times New Roman" w:cs="Times New Roman"/>
        </w:rPr>
      </w:pPr>
    </w:p>
    <w:p w:rsidR="1C19BD4D" w:rsidP="4D97ABA5" w:rsidRDefault="1C19BD4D" w14:paraId="04174AA9" w14:textId="6D6A1F96">
      <w:pPr>
        <w:pStyle w:val="Normal"/>
        <w:jc w:val="center"/>
        <w:rPr>
          <w:rFonts w:ascii="Times New Roman" w:hAnsi="Times New Roman" w:eastAsia="Times New Roman" w:cs="Times New Roman"/>
          <w:color w:val="0E2740" w:themeColor="text2" w:themeTint="E6" w:themeShade="FF"/>
          <w:sz w:val="56"/>
          <w:szCs w:val="56"/>
        </w:rPr>
      </w:pPr>
      <w:r w:rsidRPr="4D97ABA5" w:rsidR="1C19BD4D">
        <w:rPr>
          <w:rFonts w:ascii="Times New Roman" w:hAnsi="Times New Roman" w:eastAsia="Times New Roman" w:cs="Times New Roman"/>
          <w:color w:val="0E2740"/>
          <w:sz w:val="56"/>
          <w:szCs w:val="56"/>
        </w:rPr>
        <w:t xml:space="preserve">Blood Flow Analysis Software Based </w:t>
      </w:r>
      <w:r w:rsidRPr="4D97ABA5" w:rsidR="1C19BD4D">
        <w:rPr>
          <w:rFonts w:ascii="Times New Roman" w:hAnsi="Times New Roman" w:eastAsia="Times New Roman" w:cs="Times New Roman"/>
          <w:color w:val="0E2740"/>
          <w:sz w:val="56"/>
          <w:szCs w:val="56"/>
        </w:rPr>
        <w:t>On</w:t>
      </w:r>
      <w:r w:rsidRPr="4D97ABA5" w:rsidR="1C19BD4D">
        <w:rPr>
          <w:rFonts w:ascii="Times New Roman" w:hAnsi="Times New Roman" w:eastAsia="Times New Roman" w:cs="Times New Roman"/>
          <w:color w:val="0E2740"/>
          <w:sz w:val="56"/>
          <w:szCs w:val="56"/>
        </w:rPr>
        <w:t xml:space="preserve"> Duplex Doppler Ultrasound Recordings</w:t>
      </w:r>
    </w:p>
    <w:p w:rsidR="1C19BD4D" w:rsidP="4D97ABA5" w:rsidRDefault="1C19BD4D" w14:paraId="0F546BEF" w14:textId="57ADBB6C">
      <w:pPr>
        <w:pStyle w:val="Normal"/>
        <w:jc w:val="center"/>
        <w:rPr>
          <w:rFonts w:ascii="Times New Roman" w:hAnsi="Times New Roman" w:eastAsia="Times New Roman" w:cs="Times New Roman"/>
          <w:b w:val="1"/>
          <w:bCs w:val="1"/>
          <w:sz w:val="40"/>
          <w:szCs w:val="40"/>
        </w:rPr>
      </w:pPr>
      <w:r w:rsidRPr="4D97ABA5" w:rsidR="1C19BD4D">
        <w:rPr>
          <w:rFonts w:ascii="Times New Roman" w:hAnsi="Times New Roman" w:eastAsia="Times New Roman" w:cs="Times New Roman"/>
          <w:b w:val="1"/>
          <w:bCs w:val="1"/>
          <w:sz w:val="40"/>
          <w:szCs w:val="40"/>
        </w:rPr>
        <w:t>Team 12</w:t>
      </w:r>
    </w:p>
    <w:p w:rsidR="234473DA" w:rsidP="4D97ABA5" w:rsidRDefault="234473DA" w14:paraId="693398A4" w14:textId="752BA056">
      <w:pPr>
        <w:pStyle w:val="Normal"/>
        <w:jc w:val="center"/>
        <w:rPr>
          <w:rFonts w:ascii="Times New Roman" w:hAnsi="Times New Roman" w:eastAsia="Times New Roman" w:cs="Times New Roman"/>
          <w:sz w:val="40"/>
          <w:szCs w:val="40"/>
        </w:rPr>
      </w:pPr>
    </w:p>
    <w:p w:rsidR="1C19BD4D" w:rsidP="4D97ABA5" w:rsidRDefault="1C19BD4D" w14:paraId="0CD829AC" w14:textId="7DF48BE2">
      <w:pPr>
        <w:pStyle w:val="Normal"/>
        <w:jc w:val="center"/>
        <w:rPr>
          <w:rFonts w:ascii="Times New Roman" w:hAnsi="Times New Roman" w:eastAsia="Times New Roman" w:cs="Times New Roman"/>
          <w:sz w:val="28"/>
          <w:szCs w:val="28"/>
        </w:rPr>
      </w:pPr>
      <w:r w:rsidRPr="4D97ABA5" w:rsidR="1C19BD4D">
        <w:rPr>
          <w:rFonts w:ascii="Times New Roman" w:hAnsi="Times New Roman" w:eastAsia="Times New Roman" w:cs="Times New Roman"/>
          <w:b w:val="1"/>
          <w:bCs w:val="1"/>
          <w:sz w:val="28"/>
          <w:szCs w:val="28"/>
        </w:rPr>
        <w:t>Stakeholder</w:t>
      </w:r>
      <w:r w:rsidRPr="4D97ABA5" w:rsidR="1C19BD4D">
        <w:rPr>
          <w:rFonts w:ascii="Times New Roman" w:hAnsi="Times New Roman" w:eastAsia="Times New Roman" w:cs="Times New Roman"/>
          <w:sz w:val="28"/>
          <w:szCs w:val="28"/>
        </w:rPr>
        <w:t>: Taha Abbasi Hashemi</w:t>
      </w:r>
    </w:p>
    <w:p w:rsidR="4E1378D8" w:rsidP="4D97ABA5" w:rsidRDefault="4E1378D8" w14:paraId="02B9B0DF" w14:textId="06BAC42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28"/>
          <w:szCs w:val="28"/>
        </w:rPr>
      </w:pPr>
      <w:r w:rsidRPr="4D97ABA5" w:rsidR="4E1378D8">
        <w:rPr>
          <w:rFonts w:ascii="Times New Roman" w:hAnsi="Times New Roman" w:eastAsia="Times New Roman" w:cs="Times New Roman"/>
          <w:b w:val="1"/>
          <w:bCs w:val="1"/>
          <w:sz w:val="28"/>
          <w:szCs w:val="28"/>
        </w:rPr>
        <w:t>Instructors</w:t>
      </w:r>
      <w:r w:rsidRPr="4D97ABA5" w:rsidR="4E1378D8">
        <w:rPr>
          <w:rFonts w:ascii="Times New Roman" w:hAnsi="Times New Roman" w:eastAsia="Times New Roman" w:cs="Times New Roman"/>
          <w:sz w:val="28"/>
          <w:szCs w:val="28"/>
        </w:rPr>
        <w:t>: Dr. Colin McDonald, Dr. Spencer Smith</w:t>
      </w:r>
    </w:p>
    <w:p w:rsidR="234473DA" w:rsidP="4D97ABA5" w:rsidRDefault="234473DA" w14:paraId="6954591D" w14:textId="58BD7F2E">
      <w:pPr>
        <w:pStyle w:val="Normal"/>
        <w:jc w:val="center"/>
        <w:rPr>
          <w:rFonts w:ascii="Times New Roman" w:hAnsi="Times New Roman" w:eastAsia="Times New Roman" w:cs="Times New Roman"/>
          <w:sz w:val="28"/>
          <w:szCs w:val="28"/>
        </w:rPr>
      </w:pPr>
    </w:p>
    <w:p w:rsidR="1C19BD4D" w:rsidP="4D97ABA5" w:rsidRDefault="1C19BD4D" w14:paraId="0343F197" w14:textId="2F90170A">
      <w:pPr>
        <w:pStyle w:val="Normal"/>
        <w:jc w:val="center"/>
        <w:rPr>
          <w:rFonts w:ascii="Times New Roman" w:hAnsi="Times New Roman" w:eastAsia="Times New Roman" w:cs="Times New Roman"/>
          <w:b w:val="1"/>
          <w:bCs w:val="1"/>
          <w:sz w:val="28"/>
          <w:szCs w:val="28"/>
        </w:rPr>
      </w:pPr>
      <w:r w:rsidRPr="4D97ABA5" w:rsidR="1C19BD4D">
        <w:rPr>
          <w:rFonts w:ascii="Times New Roman" w:hAnsi="Times New Roman" w:eastAsia="Times New Roman" w:cs="Times New Roman"/>
          <w:b w:val="1"/>
          <w:bCs w:val="1"/>
          <w:sz w:val="28"/>
          <w:szCs w:val="28"/>
        </w:rPr>
        <w:t>Group Members:</w:t>
      </w:r>
    </w:p>
    <w:tbl>
      <w:tblPr>
        <w:tblStyle w:val="TableGrid"/>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2430"/>
        <w:gridCol w:w="1935"/>
        <w:gridCol w:w="3240"/>
      </w:tblGrid>
      <w:tr w:rsidR="234473DA" w:rsidTr="4D97ABA5" w14:paraId="7B6A7781">
        <w:trPr>
          <w:trHeight w:val="300"/>
        </w:trPr>
        <w:tc>
          <w:tcPr>
            <w:tcW w:w="2430" w:type="dxa"/>
            <w:shd w:val="clear" w:color="auto" w:fill="D9D9D9" w:themeFill="background1" w:themeFillShade="D9"/>
            <w:tcMar>
              <w:left w:w="105" w:type="dxa"/>
              <w:right w:w="105" w:type="dxa"/>
            </w:tcMar>
            <w:vAlign w:val="top"/>
          </w:tcPr>
          <w:p w:rsidR="234473DA" w:rsidP="4D97ABA5" w:rsidRDefault="234473DA" w14:paraId="42E644C8" w14:textId="63B646D0">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Name:</w:t>
            </w:r>
          </w:p>
        </w:tc>
        <w:tc>
          <w:tcPr>
            <w:tcW w:w="1935" w:type="dxa"/>
            <w:shd w:val="clear" w:color="auto" w:fill="D9D9D9" w:themeFill="background1" w:themeFillShade="D9"/>
            <w:tcMar>
              <w:left w:w="105" w:type="dxa"/>
              <w:right w:w="105" w:type="dxa"/>
            </w:tcMar>
            <w:vAlign w:val="top"/>
          </w:tcPr>
          <w:p w:rsidR="234473DA" w:rsidP="4D97ABA5" w:rsidRDefault="234473DA" w14:paraId="74E83ECD" w14:textId="5B6D3CEA">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MacID:</w:t>
            </w:r>
          </w:p>
        </w:tc>
        <w:tc>
          <w:tcPr>
            <w:tcW w:w="3240" w:type="dxa"/>
            <w:shd w:val="clear" w:color="auto" w:fill="D9D9D9" w:themeFill="background1" w:themeFillShade="D9"/>
            <w:tcMar>
              <w:left w:w="105" w:type="dxa"/>
              <w:right w:w="105" w:type="dxa"/>
            </w:tcMar>
            <w:vAlign w:val="top"/>
          </w:tcPr>
          <w:p w:rsidR="234473DA" w:rsidP="4D97ABA5" w:rsidRDefault="234473DA" w14:paraId="500D62B3" w14:textId="6BEEB190">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4D97ABA5" w:rsidR="234473D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Program</w:t>
            </w:r>
          </w:p>
        </w:tc>
      </w:tr>
      <w:tr w:rsidR="234473DA" w:rsidTr="4D97ABA5" w14:paraId="6174DF86">
        <w:trPr>
          <w:trHeight w:val="300"/>
        </w:trPr>
        <w:tc>
          <w:tcPr>
            <w:tcW w:w="2430" w:type="dxa"/>
            <w:tcMar>
              <w:left w:w="105" w:type="dxa"/>
              <w:right w:w="105" w:type="dxa"/>
            </w:tcMar>
            <w:vAlign w:val="top"/>
          </w:tcPr>
          <w:p w:rsidR="234473DA" w:rsidP="4D97ABA5" w:rsidRDefault="234473DA" w14:paraId="4350E326" w14:textId="4913AD0A">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Seaya Liu</w:t>
            </w:r>
          </w:p>
        </w:tc>
        <w:tc>
          <w:tcPr>
            <w:tcW w:w="1935" w:type="dxa"/>
            <w:tcMar>
              <w:left w:w="105" w:type="dxa"/>
              <w:right w:w="105" w:type="dxa"/>
            </w:tcMar>
            <w:vAlign w:val="top"/>
          </w:tcPr>
          <w:p w:rsidR="234473DA" w:rsidP="4D97ABA5" w:rsidRDefault="234473DA" w14:paraId="7ABB7D9B" w14:textId="62314837">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liu1150</w:t>
            </w:r>
          </w:p>
        </w:tc>
        <w:tc>
          <w:tcPr>
            <w:tcW w:w="3240" w:type="dxa"/>
            <w:tcMar>
              <w:left w:w="105" w:type="dxa"/>
              <w:right w:w="105" w:type="dxa"/>
            </w:tcMar>
            <w:vAlign w:val="top"/>
          </w:tcPr>
          <w:p w:rsidR="234473DA" w:rsidP="4D97ABA5" w:rsidRDefault="234473DA" w14:paraId="04899EF7" w14:textId="62CFC8E0">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Software&amp;BME</w:t>
            </w:r>
          </w:p>
        </w:tc>
      </w:tr>
      <w:tr w:rsidR="234473DA" w:rsidTr="4D97ABA5" w14:paraId="250E03DB">
        <w:trPr>
          <w:trHeight w:val="300"/>
        </w:trPr>
        <w:tc>
          <w:tcPr>
            <w:tcW w:w="2430" w:type="dxa"/>
            <w:tcMar>
              <w:left w:w="105" w:type="dxa"/>
              <w:right w:w="105" w:type="dxa"/>
            </w:tcMar>
            <w:vAlign w:val="top"/>
          </w:tcPr>
          <w:p w:rsidR="234473DA" w:rsidP="4D97ABA5" w:rsidRDefault="234473DA" w14:paraId="58DD9044" w14:textId="67908C38">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Kyle Hagerman</w:t>
            </w:r>
          </w:p>
        </w:tc>
        <w:tc>
          <w:tcPr>
            <w:tcW w:w="1935" w:type="dxa"/>
            <w:tcMar>
              <w:left w:w="105" w:type="dxa"/>
              <w:right w:w="105" w:type="dxa"/>
            </w:tcMar>
            <w:vAlign w:val="top"/>
          </w:tcPr>
          <w:p w:rsidR="234473DA" w:rsidP="4D97ABA5" w:rsidRDefault="234473DA" w14:paraId="1199DA7B" w14:textId="6439C59A">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hagermak</w:t>
            </w:r>
          </w:p>
        </w:tc>
        <w:tc>
          <w:tcPr>
            <w:tcW w:w="3240" w:type="dxa"/>
            <w:tcMar>
              <w:left w:w="105" w:type="dxa"/>
              <w:right w:w="105" w:type="dxa"/>
            </w:tcMar>
            <w:vAlign w:val="top"/>
          </w:tcPr>
          <w:p w:rsidR="234473DA" w:rsidP="4D97ABA5" w:rsidRDefault="234473DA" w14:paraId="2CF610AA" w14:textId="15FBCE60">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Software&amp;BME</w:t>
            </w:r>
          </w:p>
        </w:tc>
      </w:tr>
      <w:tr w:rsidR="234473DA" w:rsidTr="4D97ABA5" w14:paraId="0E9289DB">
        <w:trPr>
          <w:trHeight w:val="300"/>
        </w:trPr>
        <w:tc>
          <w:tcPr>
            <w:tcW w:w="2430" w:type="dxa"/>
            <w:tcMar>
              <w:left w:w="105" w:type="dxa"/>
              <w:right w:w="105" w:type="dxa"/>
            </w:tcMar>
            <w:vAlign w:val="top"/>
          </w:tcPr>
          <w:p w:rsidR="234473DA" w:rsidP="4D97ABA5" w:rsidRDefault="234473DA" w14:paraId="0CF09B9B" w14:textId="7AAF6AAD">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Baoze Lin</w:t>
            </w:r>
          </w:p>
        </w:tc>
        <w:tc>
          <w:tcPr>
            <w:tcW w:w="1935" w:type="dxa"/>
            <w:tcMar>
              <w:left w:w="105" w:type="dxa"/>
              <w:right w:w="105" w:type="dxa"/>
            </w:tcMar>
            <w:vAlign w:val="top"/>
          </w:tcPr>
          <w:p w:rsidR="234473DA" w:rsidP="4D97ABA5" w:rsidRDefault="234473DA" w14:paraId="334752B0" w14:textId="6AF211DE">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linb44</w:t>
            </w:r>
          </w:p>
        </w:tc>
        <w:tc>
          <w:tcPr>
            <w:tcW w:w="3240" w:type="dxa"/>
            <w:tcMar>
              <w:left w:w="105" w:type="dxa"/>
              <w:right w:w="105" w:type="dxa"/>
            </w:tcMar>
            <w:vAlign w:val="top"/>
          </w:tcPr>
          <w:p w:rsidR="234473DA" w:rsidP="4D97ABA5" w:rsidRDefault="234473DA" w14:paraId="21A41653" w14:textId="295F563D">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Software&amp;BME</w:t>
            </w:r>
          </w:p>
        </w:tc>
      </w:tr>
      <w:tr w:rsidR="234473DA" w:rsidTr="4D97ABA5" w14:paraId="571B5438">
        <w:trPr>
          <w:trHeight w:val="300"/>
        </w:trPr>
        <w:tc>
          <w:tcPr>
            <w:tcW w:w="2430" w:type="dxa"/>
            <w:tcMar>
              <w:left w:w="105" w:type="dxa"/>
              <w:right w:w="105" w:type="dxa"/>
            </w:tcMar>
            <w:vAlign w:val="top"/>
          </w:tcPr>
          <w:p w:rsidR="234473DA" w:rsidP="4D97ABA5" w:rsidRDefault="234473DA" w14:paraId="0D924B66" w14:textId="52D725B6">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Ursula Chui</w:t>
            </w:r>
          </w:p>
        </w:tc>
        <w:tc>
          <w:tcPr>
            <w:tcW w:w="1935" w:type="dxa"/>
            <w:tcMar>
              <w:left w:w="105" w:type="dxa"/>
              <w:right w:w="105" w:type="dxa"/>
            </w:tcMar>
            <w:vAlign w:val="top"/>
          </w:tcPr>
          <w:p w:rsidR="234473DA" w:rsidP="4D97ABA5" w:rsidRDefault="234473DA" w14:paraId="610F4DC3" w14:textId="40407254">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chuiu</w:t>
            </w:r>
          </w:p>
        </w:tc>
        <w:tc>
          <w:tcPr>
            <w:tcW w:w="3240" w:type="dxa"/>
            <w:tcMar>
              <w:left w:w="105" w:type="dxa"/>
              <w:right w:w="105" w:type="dxa"/>
            </w:tcMar>
            <w:vAlign w:val="top"/>
          </w:tcPr>
          <w:p w:rsidR="234473DA" w:rsidP="4D97ABA5" w:rsidRDefault="234473DA" w14:paraId="6D473680" w14:textId="08A39833">
            <w:pPr>
              <w:pStyle w:val="BodyText"/>
              <w:widowControl w:val="0"/>
              <w:spacing w:after="0" w:line="240" w:lineRule="auto"/>
              <w:rPr>
                <w:rFonts w:ascii="Times New Roman" w:hAnsi="Times New Roman" w:eastAsia="Times New Roman" w:cs="Times New Roman"/>
                <w:b w:val="1"/>
                <w:bCs w:val="1"/>
                <w:i w:val="0"/>
                <w:iCs w:val="0"/>
                <w:caps w:val="0"/>
                <w:smallCaps w:val="0"/>
                <w:color w:val="000000" w:themeColor="text1" w:themeTint="FF" w:themeShade="FF"/>
                <w:sz w:val="24"/>
                <w:szCs w:val="24"/>
              </w:rPr>
            </w:pPr>
            <w:r w:rsidRPr="4D97ABA5" w:rsidR="234473D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Software&amp;BME</w:t>
            </w:r>
          </w:p>
        </w:tc>
      </w:tr>
    </w:tbl>
    <w:p w:rsidR="234473DA" w:rsidP="4D97ABA5" w:rsidRDefault="234473DA" w14:paraId="5A18AF67" w14:textId="1FCC8DB7">
      <w:pPr>
        <w:pStyle w:val="Normal"/>
        <w:jc w:val="left"/>
        <w:rPr>
          <w:rFonts w:ascii="Times New Roman" w:hAnsi="Times New Roman" w:eastAsia="Times New Roman" w:cs="Times New Roman"/>
          <w:sz w:val="28"/>
          <w:szCs w:val="28"/>
        </w:rPr>
      </w:pPr>
    </w:p>
    <w:p w:rsidR="234473DA" w:rsidP="4D97ABA5" w:rsidRDefault="234473DA" w14:paraId="650CFB39" w14:textId="31D32741">
      <w:pPr>
        <w:rPr>
          <w:rFonts w:ascii="Times New Roman" w:hAnsi="Times New Roman" w:eastAsia="Times New Roman" w:cs="Times New Roman"/>
        </w:rPr>
      </w:pPr>
    </w:p>
    <w:p w:rsidR="234473DA" w:rsidP="4D97ABA5" w:rsidRDefault="234473DA" w14:paraId="390A3205" w14:textId="4DB6513E">
      <w:pPr>
        <w:rPr>
          <w:rFonts w:ascii="Times New Roman" w:hAnsi="Times New Roman" w:eastAsia="Times New Roman" w:cs="Times New Roman"/>
        </w:rPr>
      </w:pPr>
    </w:p>
    <w:p w:rsidR="234473DA" w:rsidP="4D97ABA5" w:rsidRDefault="234473DA" w14:paraId="32B8EBA8" w14:textId="631C067B">
      <w:pPr>
        <w:rPr>
          <w:rFonts w:ascii="Times New Roman" w:hAnsi="Times New Roman" w:eastAsia="Times New Roman" w:cs="Times New Roman"/>
        </w:rPr>
      </w:pPr>
      <w:r w:rsidRPr="4D97ABA5">
        <w:rPr>
          <w:rFonts w:ascii="Times New Roman" w:hAnsi="Times New Roman" w:eastAsia="Times New Roman" w:cs="Times New Roman"/>
        </w:rPr>
        <w:br w:type="page"/>
      </w:r>
    </w:p>
    <w:p w:rsidR="509EDF43" w:rsidP="4D97ABA5" w:rsidRDefault="509EDF43" w14:paraId="03972ECC" w14:textId="1FEB73D9">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4D97ABA5" w:rsidR="509EDF43">
        <w:rPr>
          <w:rFonts w:ascii="Times New Roman" w:hAnsi="Times New Roman" w:eastAsia="Times New Roman" w:cs="Times New Roman"/>
          <w:b w:val="1"/>
          <w:bCs w:val="1"/>
          <w:noProof w:val="0"/>
          <w:sz w:val="36"/>
          <w:szCs w:val="36"/>
          <w:lang w:val="en-US"/>
        </w:rPr>
        <w:t>Motivation (Problem or Needs Identification)</w:t>
      </w:r>
    </w:p>
    <w:p w:rsidR="509EDF43" w:rsidP="4D97ABA5" w:rsidRDefault="509EDF43" w14:paraId="427D8579" w14:textId="6B8E308A">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noProof w:val="0"/>
          <w:sz w:val="24"/>
          <w:szCs w:val="24"/>
          <w:lang w:val="en-US"/>
        </w:rPr>
        <w:t>In vascular research and clinical diagnostics, analyzing blood flow and vascular morphology is critical for identifying cardiovascular pathologies. Currently, the extraction of hemodynamic metrics from duplex Doppler ultrasound recordings is a highly manual, time-intensive process. Vascular laboratories capture hundreds of video files containing both B-mode (brightness mode) structural imaging and Doppler velocity waveforms. Technologists and researchers are frequently forced to use disjointed tools to measure vessel diameter, estimate cross-sectional area (CSA), and extract blood velocity over time to calculate volumetric flow.</w:t>
      </w:r>
    </w:p>
    <w:p w:rsidR="509EDF43" w:rsidP="4D97ABA5" w:rsidRDefault="509EDF43" w14:paraId="7D45A654" w14:textId="1AA3016E">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noProof w:val="0"/>
          <w:sz w:val="24"/>
          <w:szCs w:val="24"/>
          <w:lang w:val="en-US"/>
        </w:rPr>
        <w:t xml:space="preserve">This fragmented workflow introduces human </w:t>
      </w:r>
      <w:r w:rsidRPr="4D97ABA5" w:rsidR="509EDF43">
        <w:rPr>
          <w:rFonts w:ascii="Times New Roman" w:hAnsi="Times New Roman" w:eastAsia="Times New Roman" w:cs="Times New Roman"/>
          <w:noProof w:val="0"/>
          <w:sz w:val="24"/>
          <w:szCs w:val="24"/>
          <w:lang w:val="en-US"/>
        </w:rPr>
        <w:t>error</w:t>
      </w:r>
      <w:r w:rsidRPr="4D97ABA5" w:rsidR="509EDF43">
        <w:rPr>
          <w:rFonts w:ascii="Times New Roman" w:hAnsi="Times New Roman" w:eastAsia="Times New Roman" w:cs="Times New Roman"/>
          <w:noProof w:val="0"/>
          <w:sz w:val="24"/>
          <w:szCs w:val="24"/>
          <w:lang w:val="en-US"/>
        </w:rPr>
        <w:t xml:space="preserve"> and limits the throughput of data processing in research environments. Furthermore, while individual ultrasound machines capture simultaneous data streams, such as electrocardiogram (ECG) signals alongside B-mode and Doppler data, integrating and </w:t>
      </w:r>
      <w:r w:rsidRPr="4D97ABA5" w:rsidR="509EDF43">
        <w:rPr>
          <w:rFonts w:ascii="Times New Roman" w:hAnsi="Times New Roman" w:eastAsia="Times New Roman" w:cs="Times New Roman"/>
          <w:noProof w:val="0"/>
          <w:sz w:val="24"/>
          <w:szCs w:val="24"/>
          <w:lang w:val="en-US"/>
        </w:rPr>
        <w:t>syncing</w:t>
      </w:r>
      <w:r w:rsidRPr="4D97ABA5" w:rsidR="509EDF43">
        <w:rPr>
          <w:rFonts w:ascii="Times New Roman" w:hAnsi="Times New Roman" w:eastAsia="Times New Roman" w:cs="Times New Roman"/>
          <w:noProof w:val="0"/>
          <w:sz w:val="24"/>
          <w:szCs w:val="24"/>
          <w:lang w:val="en-US"/>
        </w:rPr>
        <w:t xml:space="preserve"> these modalities for bulk post-processing </w:t>
      </w:r>
      <w:r w:rsidRPr="4D97ABA5" w:rsidR="509EDF43">
        <w:rPr>
          <w:rFonts w:ascii="Times New Roman" w:hAnsi="Times New Roman" w:eastAsia="Times New Roman" w:cs="Times New Roman"/>
          <w:noProof w:val="0"/>
          <w:sz w:val="24"/>
          <w:szCs w:val="24"/>
          <w:lang w:val="en-US"/>
        </w:rPr>
        <w:t>remains</w:t>
      </w:r>
      <w:r w:rsidRPr="4D97ABA5" w:rsidR="509EDF43">
        <w:rPr>
          <w:rFonts w:ascii="Times New Roman" w:hAnsi="Times New Roman" w:eastAsia="Times New Roman" w:cs="Times New Roman"/>
          <w:noProof w:val="0"/>
          <w:sz w:val="24"/>
          <w:szCs w:val="24"/>
          <w:lang w:val="en-US"/>
        </w:rPr>
        <w:t xml:space="preserve"> a significant challenge. There is a need for a unified graphical software application capable of batch-processing ultrasound video files, applying automated feature extraction, and preserving a human in the loop interface for clinical validation</w:t>
      </w:r>
      <w:r w:rsidRPr="4D97ABA5" w:rsidR="509EDF43">
        <w:rPr>
          <w:rFonts w:ascii="Times New Roman" w:hAnsi="Times New Roman" w:eastAsia="Times New Roman" w:cs="Times New Roman"/>
          <w:noProof w:val="0"/>
          <w:sz w:val="24"/>
          <w:szCs w:val="24"/>
          <w:lang w:val="en-US"/>
        </w:rPr>
        <w:t>.</w:t>
      </w:r>
    </w:p>
    <w:p w:rsidR="509EDF43" w:rsidP="4D97ABA5" w:rsidRDefault="509EDF43" w14:paraId="4CF8F34E" w14:textId="578C1D70">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4D97ABA5" w:rsidR="509EDF43">
        <w:rPr>
          <w:rFonts w:ascii="Times New Roman" w:hAnsi="Times New Roman" w:eastAsia="Times New Roman" w:cs="Times New Roman"/>
          <w:b w:val="1"/>
          <w:bCs w:val="1"/>
          <w:noProof w:val="0"/>
          <w:sz w:val="36"/>
          <w:szCs w:val="36"/>
          <w:lang w:val="en-US"/>
        </w:rPr>
        <w:t>Solution Statement (Design Aspect of the Project)</w:t>
      </w:r>
    </w:p>
    <w:p w:rsidR="509EDF43" w:rsidP="4D97ABA5" w:rsidRDefault="509EDF43" w14:paraId="40CC4540" w14:textId="444AE8E2">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noProof w:val="0"/>
          <w:sz w:val="24"/>
          <w:szCs w:val="24"/>
          <w:lang w:val="en-US"/>
        </w:rPr>
        <w:t xml:space="preserve">To address these inefficiencies, our team will design and develop an </w:t>
      </w:r>
      <w:r w:rsidRPr="4D97ABA5" w:rsidR="6BC4B904">
        <w:rPr>
          <w:rFonts w:ascii="Times New Roman" w:hAnsi="Times New Roman" w:eastAsia="Times New Roman" w:cs="Times New Roman"/>
          <w:noProof w:val="0"/>
          <w:sz w:val="24"/>
          <w:szCs w:val="24"/>
          <w:lang w:val="en-US"/>
        </w:rPr>
        <w:t>end-to-end</w:t>
      </w:r>
      <w:r w:rsidRPr="4D97ABA5" w:rsidR="509EDF43">
        <w:rPr>
          <w:rFonts w:ascii="Times New Roman" w:hAnsi="Times New Roman" w:eastAsia="Times New Roman" w:cs="Times New Roman"/>
          <w:noProof w:val="0"/>
          <w:sz w:val="24"/>
          <w:szCs w:val="24"/>
          <w:lang w:val="en-US"/>
        </w:rPr>
        <w:t xml:space="preserve"> graphical user interface (GUI) and data processing pipeline using Python, integrated with the vascular AI lab’s existing custom software</w:t>
      </w:r>
      <w:r w:rsidRPr="4D97ABA5" w:rsidR="3DCF7A68">
        <w:rPr>
          <w:rFonts w:ascii="Times New Roman" w:hAnsi="Times New Roman" w:eastAsia="Times New Roman" w:cs="Times New Roman"/>
          <w:noProof w:val="0"/>
          <w:sz w:val="24"/>
          <w:szCs w:val="24"/>
          <w:lang w:val="en-US"/>
        </w:rPr>
        <w:t>, PhysioMerge</w:t>
      </w:r>
      <w:r w:rsidRPr="4D97ABA5" w:rsidR="509EDF43">
        <w:rPr>
          <w:rFonts w:ascii="Times New Roman" w:hAnsi="Times New Roman" w:eastAsia="Times New Roman" w:cs="Times New Roman"/>
          <w:noProof w:val="0"/>
          <w:sz w:val="24"/>
          <w:szCs w:val="24"/>
          <w:lang w:val="en-US"/>
        </w:rPr>
        <w:t>. The application will treat each video as an independent data source, allowing researchers to batch select directories of ultrasound recordings for automated processing.</w:t>
      </w:r>
    </w:p>
    <w:p w:rsidR="509EDF43" w:rsidP="4D97ABA5" w:rsidRDefault="509EDF43" w14:paraId="2AB5112D" w14:textId="5DFB936E">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4D97ABA5" w:rsidR="509EDF43">
        <w:rPr>
          <w:rFonts w:ascii="Times New Roman" w:hAnsi="Times New Roman" w:eastAsia="Times New Roman" w:cs="Times New Roman"/>
          <w:b w:val="1"/>
          <w:bCs w:val="1"/>
          <w:noProof w:val="0"/>
          <w:sz w:val="28"/>
          <w:szCs w:val="28"/>
          <w:lang w:val="en-US"/>
        </w:rPr>
        <w:t>Core Processing Workflows</w:t>
      </w:r>
    </w:p>
    <w:p w:rsidR="509EDF43" w:rsidP="4D97ABA5" w:rsidRDefault="509EDF43" w14:paraId="60E8A917" w14:textId="36937034">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1. Longitudinal View Analysis:</w:t>
      </w:r>
      <w:r w:rsidRPr="4D97ABA5" w:rsidR="509EDF43">
        <w:rPr>
          <w:rFonts w:ascii="Times New Roman" w:hAnsi="Times New Roman" w:eastAsia="Times New Roman" w:cs="Times New Roman"/>
          <w:noProof w:val="0"/>
          <w:sz w:val="24"/>
          <w:szCs w:val="24"/>
          <w:lang w:val="en-US"/>
        </w:rPr>
        <w:t xml:space="preserve"> The software will process longitudinal recordings containing both B-mode structural data and Doppler waveforms.</w:t>
      </w:r>
    </w:p>
    <w:p w:rsidR="509EDF43" w:rsidP="4D97ABA5" w:rsidRDefault="509EDF43" w14:paraId="51DC12AC" w14:textId="1A166D1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Spatial Calibration:</w:t>
      </w:r>
      <w:r w:rsidRPr="4D97ABA5" w:rsidR="509EDF43">
        <w:rPr>
          <w:rFonts w:ascii="Times New Roman" w:hAnsi="Times New Roman" w:eastAsia="Times New Roman" w:cs="Times New Roman"/>
          <w:noProof w:val="0"/>
          <w:sz w:val="24"/>
          <w:szCs w:val="24"/>
          <w:lang w:val="en-US"/>
        </w:rPr>
        <w:t xml:space="preserve"> The system will dynamically read the pixel to millimeter ratio from the ultrasound's on-screen ruler, mapping pixel length to physical distance.</w:t>
      </w:r>
    </w:p>
    <w:p w:rsidR="509EDF43" w:rsidP="4D97ABA5" w:rsidRDefault="509EDF43" w14:paraId="41453501" w14:textId="576C76E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Diameter Extraction:</w:t>
      </w:r>
      <w:r w:rsidRPr="4D97ABA5" w:rsidR="509EDF43">
        <w:rPr>
          <w:rFonts w:ascii="Times New Roman" w:hAnsi="Times New Roman" w:eastAsia="Times New Roman" w:cs="Times New Roman"/>
          <w:noProof w:val="0"/>
          <w:sz w:val="24"/>
          <w:szCs w:val="24"/>
          <w:lang w:val="en-US"/>
        </w:rPr>
        <w:t xml:space="preserve"> By applying image processing techniques, the software will isolate the vascular walls to determine the perpendicular distance between them.</w:t>
      </w:r>
    </w:p>
    <w:p w:rsidR="509EDF43" w:rsidP="4D97ABA5" w:rsidRDefault="509EDF43" w14:paraId="23AA3CA8" w14:textId="0117B0C3">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Hemodynamic Calculation:</w:t>
      </w:r>
      <w:r w:rsidRPr="4D97ABA5" w:rsidR="509EDF43">
        <w:rPr>
          <w:rFonts w:ascii="Times New Roman" w:hAnsi="Times New Roman" w:eastAsia="Times New Roman" w:cs="Times New Roman"/>
          <w:noProof w:val="0"/>
          <w:sz w:val="24"/>
          <w:szCs w:val="24"/>
          <w:lang w:val="en-US"/>
        </w:rPr>
        <w:t xml:space="preserve"> The system will extract the time-averaged blood velocity from the Doppler waveform. By combining the calculated diameter and velocity, the software will output an estimate of volumetric blood flow.</w:t>
      </w:r>
    </w:p>
    <w:p w:rsidR="509EDF43" w:rsidP="4D97ABA5" w:rsidRDefault="509EDF43" w14:paraId="0BA8AC2D" w14:textId="57BA38D4">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2. Transverse View Analysis:</w:t>
      </w:r>
      <w:r w:rsidRPr="4D97ABA5" w:rsidR="509EDF43">
        <w:rPr>
          <w:rFonts w:ascii="Times New Roman" w:hAnsi="Times New Roman" w:eastAsia="Times New Roman" w:cs="Times New Roman"/>
          <w:noProof w:val="0"/>
          <w:sz w:val="24"/>
          <w:szCs w:val="24"/>
          <w:lang w:val="en-US"/>
        </w:rPr>
        <w:t xml:space="preserve"> Operating on B-mode only, the software will analyze the vessel as a circular structure. Edge detection algorithms will outline the inner lumen of the vessel to compute the precise cross-sectional area. The GUI will allow the user to define an initial region of interest (ROI) and subsequently adjust the automated edge detection spline, ensuring clinical accuracy.</w:t>
      </w:r>
    </w:p>
    <w:p w:rsidR="509EDF43" w:rsidP="4D97ABA5" w:rsidRDefault="509EDF43" w14:paraId="51B4EC71" w14:textId="042A41FC">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4D97ABA5" w:rsidR="509EDF43">
        <w:rPr>
          <w:rFonts w:ascii="Times New Roman" w:hAnsi="Times New Roman" w:eastAsia="Times New Roman" w:cs="Times New Roman"/>
          <w:b w:val="1"/>
          <w:bCs w:val="1"/>
          <w:noProof w:val="0"/>
          <w:sz w:val="28"/>
          <w:szCs w:val="28"/>
          <w:lang w:val="en-US"/>
        </w:rPr>
        <w:t>Advanced Signal Processing Extensions</w:t>
      </w:r>
    </w:p>
    <w:p w:rsidR="509EDF43" w:rsidP="4D97ABA5" w:rsidRDefault="509EDF43" w14:paraId="554D4F5B" w14:textId="5FAD9A87">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noProof w:val="0"/>
          <w:sz w:val="24"/>
          <w:szCs w:val="24"/>
          <w:lang w:val="en-US"/>
        </w:rPr>
        <w:t>Beyond the core scope, the architecture will be designed modularly to support advanced feature extraction:</w:t>
      </w:r>
    </w:p>
    <w:p w:rsidR="509EDF43" w:rsidP="4D97ABA5" w:rsidRDefault="509EDF43" w14:paraId="6ED096FC" w14:textId="54D61B5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ECG Processing:</w:t>
      </w:r>
      <w:r w:rsidRPr="4D97ABA5" w:rsidR="509EDF43">
        <w:rPr>
          <w:rFonts w:ascii="Times New Roman" w:hAnsi="Times New Roman" w:eastAsia="Times New Roman" w:cs="Times New Roman"/>
          <w:noProof w:val="0"/>
          <w:sz w:val="24"/>
          <w:szCs w:val="24"/>
          <w:lang w:val="en-US"/>
        </w:rPr>
        <w:t xml:space="preserve"> Integration of the Pan-Tompkins algorithm to detect R-peaks from the on-screen ECG trace.</w:t>
      </w:r>
    </w:p>
    <w:p w:rsidR="509EDF43" w:rsidP="4D97ABA5" w:rsidRDefault="509EDF43" w14:paraId="796BCB7D" w14:textId="72C8C1D4">
      <w:pPr>
        <w:pStyle w:val="ListParagraph"/>
        <w:numPr>
          <w:ilvl w:val="0"/>
          <w:numId w:val="4"/>
        </w:numPr>
        <w:spacing w:before="240" w:beforeAutospacing="off" w:after="240" w:afterAutospacing="off"/>
        <w:rPr>
          <w:rFonts w:ascii="Times New Roman" w:hAnsi="Times New Roman" w:eastAsia="Times New Roman" w:cs="Times New Roman"/>
          <w:noProof w:val="0"/>
          <w:lang w:val="en-US"/>
        </w:rPr>
      </w:pPr>
      <w:r w:rsidRPr="4D97ABA5" w:rsidR="509EDF43">
        <w:rPr>
          <w:rFonts w:ascii="Times New Roman" w:hAnsi="Times New Roman" w:eastAsia="Times New Roman" w:cs="Times New Roman"/>
          <w:b w:val="1"/>
          <w:bCs w:val="1"/>
          <w:noProof w:val="0"/>
          <w:sz w:val="24"/>
          <w:szCs w:val="24"/>
          <w:lang w:val="en-US"/>
        </w:rPr>
        <w:t>Doppler Waveform Analysis:</w:t>
      </w:r>
      <w:r w:rsidRPr="4D97ABA5" w:rsidR="509EDF43">
        <w:rPr>
          <w:rFonts w:ascii="Times New Roman" w:hAnsi="Times New Roman" w:eastAsia="Times New Roman" w:cs="Times New Roman"/>
          <w:noProof w:val="0"/>
          <w:sz w:val="24"/>
          <w:szCs w:val="24"/>
          <w:lang w:val="en-US"/>
        </w:rPr>
        <w:t xml:space="preserve"> </w:t>
      </w:r>
      <w:r w:rsidRPr="4D97ABA5" w:rsidR="5A070EC0">
        <w:rPr>
          <w:rFonts w:ascii="Times New Roman" w:hAnsi="Times New Roman" w:eastAsia="Times New Roman" w:cs="Times New Roman"/>
          <w:noProof w:val="0"/>
          <w:lang w:val="en-US"/>
        </w:rPr>
        <w:t>Automated extraction of the middle envelope of the Doppler signal to categorize flow as monophasic, biphasic, or triphasic, as well as calculating morphological data from the waveforms. This functionality will be designed to integrate seamlessly with PhysioMerge, the internal application developed by the lab for their existing analysis workflows, allowing the two tools to share data and expand the lab's capabilities.</w:t>
      </w:r>
    </w:p>
    <w:p w:rsidR="509EDF43" w:rsidP="4D97ABA5" w:rsidRDefault="509EDF43" w14:paraId="201DC339" w14:textId="709524F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b w:val="1"/>
          <w:bCs w:val="1"/>
          <w:noProof w:val="0"/>
          <w:sz w:val="24"/>
          <w:szCs w:val="24"/>
          <w:lang w:val="en-US"/>
        </w:rPr>
        <w:t>Vascular Profiling:</w:t>
      </w:r>
      <w:r w:rsidRPr="4D97ABA5" w:rsidR="509EDF43">
        <w:rPr>
          <w:rFonts w:ascii="Times New Roman" w:hAnsi="Times New Roman" w:eastAsia="Times New Roman" w:cs="Times New Roman"/>
          <w:noProof w:val="0"/>
          <w:sz w:val="24"/>
          <w:szCs w:val="24"/>
          <w:lang w:val="en-US"/>
        </w:rPr>
        <w:t xml:space="preserve"> Support for Intima-Media Thickness (IMT) calculations to measure the vascular wall thickness directly from B-mode data.</w:t>
      </w:r>
    </w:p>
    <w:p w:rsidR="509EDF43" w:rsidP="4D97ABA5" w:rsidRDefault="509EDF43" w14:paraId="3718715B" w14:textId="5120F80B">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4D97ABA5" w:rsidR="509EDF43">
        <w:rPr>
          <w:rFonts w:ascii="Times New Roman" w:hAnsi="Times New Roman" w:eastAsia="Times New Roman" w:cs="Times New Roman"/>
          <w:b w:val="1"/>
          <w:bCs w:val="1"/>
          <w:noProof w:val="0"/>
          <w:sz w:val="36"/>
          <w:szCs w:val="36"/>
          <w:lang w:val="en-US"/>
        </w:rPr>
        <w:t>Educational Background and Expected Contributions</w:t>
      </w:r>
    </w:p>
    <w:p w:rsidR="509EDF43" w:rsidP="4D97ABA5" w:rsidRDefault="509EDF43" w14:paraId="74FAC5D4" w14:textId="64173317">
      <w:pPr>
        <w:spacing w:before="240" w:beforeAutospacing="off" w:after="240" w:afterAutospacing="off"/>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noProof w:val="0"/>
          <w:sz w:val="24"/>
          <w:szCs w:val="24"/>
          <w:lang w:val="en-US"/>
        </w:rPr>
        <w:t>As a team comprised exclusively of Software Engineering students, our discipline aligns perfectly with the architectural, algorithmic, and user experience demands of this project. While the domain involves physiological data, the core challenges involve state management, image and signal processing, automated batch pipelines, and interactive UI/UX design. These are foundational software engineering problems.</w:t>
      </w:r>
    </w:p>
    <w:p w:rsidR="509EDF43" w:rsidP="4D97ABA5" w:rsidRDefault="509EDF43" w14:paraId="17BF74BD" w14:textId="362C6A9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4D97ABA5" w:rsidR="509EDF43">
        <w:rPr>
          <w:rFonts w:ascii="Times New Roman" w:hAnsi="Times New Roman" w:eastAsia="Times New Roman" w:cs="Times New Roman"/>
          <w:noProof w:val="0"/>
          <w:sz w:val="24"/>
          <w:szCs w:val="24"/>
          <w:lang w:val="en-US"/>
        </w:rPr>
        <w:t>Our educational background has equipped us with formal training in software design patterns, algorithm optimization, and human-computer interaction (HCI)</w:t>
      </w:r>
      <w:r w:rsidRPr="4D97ABA5" w:rsidR="5E4F4885">
        <w:rPr>
          <w:rFonts w:ascii="Times New Roman" w:hAnsi="Times New Roman" w:eastAsia="Times New Roman" w:cs="Times New Roman"/>
          <w:noProof w:val="0"/>
          <w:sz w:val="24"/>
          <w:szCs w:val="24"/>
          <w:lang w:val="en-US"/>
        </w:rPr>
        <w:t xml:space="preserve">, plus internship experience at large companies. </w:t>
      </w:r>
      <w:r w:rsidRPr="4D97ABA5" w:rsidR="42284456">
        <w:rPr>
          <w:rFonts w:ascii="Times New Roman" w:hAnsi="Times New Roman" w:eastAsia="Times New Roman" w:cs="Times New Roman"/>
          <w:noProof w:val="0"/>
          <w:sz w:val="24"/>
          <w:szCs w:val="24"/>
          <w:lang w:val="en-US"/>
        </w:rPr>
        <w:t>We have experience in</w:t>
      </w:r>
      <w:r w:rsidRPr="4D97ABA5" w:rsidR="509EDF43">
        <w:rPr>
          <w:rFonts w:ascii="Times New Roman" w:hAnsi="Times New Roman" w:eastAsia="Times New Roman" w:cs="Times New Roman"/>
          <w:noProof w:val="0"/>
          <w:sz w:val="24"/>
          <w:szCs w:val="24"/>
          <w:lang w:val="en-US"/>
        </w:rPr>
        <w:t xml:space="preserve"> efficient Python </w:t>
      </w:r>
      <w:r w:rsidRPr="4D97ABA5" w:rsidR="509EDF43">
        <w:rPr>
          <w:rFonts w:ascii="Times New Roman" w:hAnsi="Times New Roman" w:eastAsia="Times New Roman" w:cs="Times New Roman"/>
          <w:noProof w:val="0"/>
          <w:sz w:val="24"/>
          <w:szCs w:val="24"/>
          <w:lang w:val="en-US"/>
        </w:rPr>
        <w:t>integrations</w:t>
      </w:r>
      <w:r w:rsidRPr="4D97ABA5" w:rsidR="2CD42096">
        <w:rPr>
          <w:rFonts w:ascii="Times New Roman" w:hAnsi="Times New Roman" w:eastAsia="Times New Roman" w:cs="Times New Roman"/>
          <w:noProof w:val="0"/>
          <w:sz w:val="24"/>
          <w:szCs w:val="24"/>
          <w:lang w:val="en-US"/>
        </w:rPr>
        <w:t xml:space="preserve"> and</w:t>
      </w:r>
      <w:r w:rsidRPr="4D97ABA5" w:rsidR="509EDF43">
        <w:rPr>
          <w:rFonts w:ascii="Times New Roman" w:hAnsi="Times New Roman" w:eastAsia="Times New Roman" w:cs="Times New Roman"/>
          <w:noProof w:val="0"/>
          <w:sz w:val="24"/>
          <w:szCs w:val="24"/>
          <w:lang w:val="en-US"/>
        </w:rPr>
        <w:t xml:space="preserve"> scalable software architectures. This ensures the application </w:t>
      </w:r>
      <w:r w:rsidRPr="4D97ABA5" w:rsidR="509EDF43">
        <w:rPr>
          <w:rFonts w:ascii="Times New Roman" w:hAnsi="Times New Roman" w:eastAsia="Times New Roman" w:cs="Times New Roman"/>
          <w:noProof w:val="0"/>
          <w:sz w:val="24"/>
          <w:szCs w:val="24"/>
          <w:lang w:val="en-US"/>
        </w:rPr>
        <w:t>remains</w:t>
      </w:r>
      <w:r w:rsidRPr="4D97ABA5" w:rsidR="509EDF43">
        <w:rPr>
          <w:rFonts w:ascii="Times New Roman" w:hAnsi="Times New Roman" w:eastAsia="Times New Roman" w:cs="Times New Roman"/>
          <w:noProof w:val="0"/>
          <w:sz w:val="24"/>
          <w:szCs w:val="24"/>
          <w:lang w:val="en-US"/>
        </w:rPr>
        <w:t xml:space="preserve"> responsive even when processing heavy computational workloads like continuous edge detection</w:t>
      </w:r>
      <w:r w:rsidRPr="4D97ABA5" w:rsidR="7D5C34C0">
        <w:rPr>
          <w:rFonts w:ascii="Times New Roman" w:hAnsi="Times New Roman" w:eastAsia="Times New Roman" w:cs="Times New Roman"/>
          <w:noProof w:val="0"/>
          <w:sz w:val="24"/>
          <w:szCs w:val="24"/>
          <w:lang w:val="en-US"/>
        </w:rPr>
        <w:t>.</w:t>
      </w:r>
    </w:p>
    <w:sectPr>
      <w:pgSz w:w="12240" w:h="15840" w:orient="portrait"/>
      <w:pgMar w:top="1440" w:right="1440" w:bottom="1440" w:left="1440" w:header="720" w:footer="720" w:gutter="0"/>
      <w:cols w:space="720"/>
      <w:docGrid w:linePitch="360"/>
      <w:titlePg w:val="1"/>
      <w:headerReference w:type="default" r:id="R260c9252fd74419b"/>
      <w:headerReference w:type="first" r:id="Rfbe8e826980a4ec5"/>
      <w:footerReference w:type="default" r:id="Rf2e6b43f14354fc2"/>
      <w:footerReference w:type="first" r:id="Rc3e090563f5e4cd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97ABA5" w:rsidTr="4D97ABA5" w14:paraId="3E7C434A">
      <w:trPr>
        <w:trHeight w:val="300"/>
      </w:trPr>
      <w:tc>
        <w:tcPr>
          <w:tcW w:w="3120" w:type="dxa"/>
          <w:tcMar/>
        </w:tcPr>
        <w:p w:rsidR="4D97ABA5" w:rsidP="4D97ABA5" w:rsidRDefault="4D97ABA5" w14:paraId="1A65089C" w14:textId="7FE8062B">
          <w:pPr>
            <w:pStyle w:val="Header"/>
            <w:bidi w:val="0"/>
            <w:ind w:left="-115"/>
            <w:jc w:val="left"/>
          </w:pPr>
        </w:p>
      </w:tc>
      <w:tc>
        <w:tcPr>
          <w:tcW w:w="3120" w:type="dxa"/>
          <w:tcMar/>
        </w:tcPr>
        <w:p w:rsidR="4D97ABA5" w:rsidP="4D97ABA5" w:rsidRDefault="4D97ABA5" w14:paraId="55E24544" w14:textId="6A64020E">
          <w:pPr>
            <w:pStyle w:val="Header"/>
            <w:bidi w:val="0"/>
            <w:jc w:val="center"/>
          </w:pPr>
        </w:p>
      </w:tc>
      <w:tc>
        <w:tcPr>
          <w:tcW w:w="3120" w:type="dxa"/>
          <w:tcMar/>
        </w:tcPr>
        <w:p w:rsidR="4D97ABA5" w:rsidP="4D97ABA5" w:rsidRDefault="4D97ABA5" w14:paraId="52DE041E" w14:textId="52BFEB2A">
          <w:pPr>
            <w:pStyle w:val="Header"/>
            <w:bidi w:val="0"/>
            <w:ind w:right="-115"/>
            <w:jc w:val="right"/>
          </w:pPr>
        </w:p>
      </w:tc>
    </w:tr>
  </w:tbl>
  <w:p w:rsidR="4D97ABA5" w:rsidP="4D97ABA5" w:rsidRDefault="4D97ABA5" w14:paraId="59A21F3F" w14:textId="22851271">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97ABA5" w:rsidTr="4D97ABA5" w14:paraId="5C8F98F9">
      <w:trPr>
        <w:trHeight w:val="300"/>
      </w:trPr>
      <w:tc>
        <w:tcPr>
          <w:tcW w:w="3120" w:type="dxa"/>
          <w:tcMar/>
        </w:tcPr>
        <w:p w:rsidR="4D97ABA5" w:rsidP="4D97ABA5" w:rsidRDefault="4D97ABA5" w14:paraId="09510CFA" w14:textId="21349C28">
          <w:pPr>
            <w:pStyle w:val="Header"/>
            <w:bidi w:val="0"/>
            <w:ind w:left="-115"/>
            <w:jc w:val="left"/>
          </w:pPr>
        </w:p>
      </w:tc>
      <w:tc>
        <w:tcPr>
          <w:tcW w:w="3120" w:type="dxa"/>
          <w:tcMar/>
        </w:tcPr>
        <w:p w:rsidR="4D97ABA5" w:rsidP="4D97ABA5" w:rsidRDefault="4D97ABA5" w14:paraId="6F34A42C" w14:textId="3AFFDA9B">
          <w:pPr>
            <w:pStyle w:val="Header"/>
            <w:bidi w:val="0"/>
            <w:jc w:val="center"/>
          </w:pPr>
        </w:p>
      </w:tc>
      <w:tc>
        <w:tcPr>
          <w:tcW w:w="3120" w:type="dxa"/>
          <w:tcMar/>
        </w:tcPr>
        <w:p w:rsidR="4D97ABA5" w:rsidP="4D97ABA5" w:rsidRDefault="4D97ABA5" w14:paraId="383C4162" w14:textId="1429BD88">
          <w:pPr>
            <w:pStyle w:val="Header"/>
            <w:bidi w:val="0"/>
            <w:ind w:right="-115"/>
            <w:jc w:val="right"/>
          </w:pPr>
        </w:p>
      </w:tc>
    </w:tr>
  </w:tbl>
  <w:p w:rsidR="4D97ABA5" w:rsidP="4D97ABA5" w:rsidRDefault="4D97ABA5" w14:paraId="4AB2A60F" w14:textId="6B8066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2310"/>
      <w:gridCol w:w="3930"/>
    </w:tblGrid>
    <w:tr w:rsidR="4D97ABA5" w:rsidTr="4D97ABA5" w14:paraId="006F7283">
      <w:trPr>
        <w:trHeight w:val="300"/>
      </w:trPr>
      <w:tc>
        <w:tcPr>
          <w:tcW w:w="3120" w:type="dxa"/>
          <w:tcMar/>
        </w:tcPr>
        <w:p w:rsidR="4D97ABA5" w:rsidP="4D97ABA5" w:rsidRDefault="4D97ABA5" w14:paraId="120BDC5C" w14:textId="506912A5">
          <w:pPr>
            <w:pStyle w:val="Header"/>
            <w:bidi w:val="0"/>
            <w:ind w:left="-115"/>
            <w:jc w:val="left"/>
          </w:pPr>
        </w:p>
      </w:tc>
      <w:tc>
        <w:tcPr>
          <w:tcW w:w="2310" w:type="dxa"/>
          <w:tcMar/>
        </w:tcPr>
        <w:p w:rsidR="4D97ABA5" w:rsidP="4D97ABA5" w:rsidRDefault="4D97ABA5" w14:paraId="2CDCD239" w14:textId="0E9B1BB7">
          <w:pPr>
            <w:pStyle w:val="Header"/>
            <w:bidi w:val="0"/>
            <w:jc w:val="center"/>
          </w:pPr>
        </w:p>
      </w:tc>
      <w:tc>
        <w:tcPr>
          <w:tcW w:w="3930" w:type="dxa"/>
          <w:tcMar/>
        </w:tcPr>
        <w:p w:rsidR="4D97ABA5" w:rsidP="4D97ABA5" w:rsidRDefault="4D97ABA5" w14:paraId="5610CABB" w14:textId="5702BB60">
          <w:pPr>
            <w:pStyle w:val="Header"/>
            <w:bidi w:val="0"/>
            <w:ind w:right="-115"/>
            <w:jc w:val="right"/>
          </w:pPr>
          <w:r w:rsidR="4D97ABA5">
            <w:rPr/>
            <w:t xml:space="preserve">Team 12 - Seaya, Kyle, </w:t>
          </w:r>
          <w:r w:rsidR="4D97ABA5">
            <w:rPr/>
            <w:t>Baoze</w:t>
          </w:r>
          <w:r w:rsidR="4D97ABA5">
            <w:rPr/>
            <w:t xml:space="preserve">, Ursula </w:t>
          </w:r>
          <w:r>
            <w:fldChar w:fldCharType="begin"/>
          </w:r>
          <w:r>
            <w:instrText xml:space="preserve">PAGE</w:instrText>
          </w:r>
          <w:r>
            <w:fldChar w:fldCharType="separate"/>
          </w:r>
          <w:r>
            <w:fldChar w:fldCharType="end"/>
          </w:r>
        </w:p>
      </w:tc>
    </w:tr>
  </w:tbl>
  <w:p w:rsidR="4D97ABA5" w:rsidP="4D97ABA5" w:rsidRDefault="4D97ABA5" w14:paraId="7D7DAB74" w14:textId="48A9B2F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97ABA5" w:rsidTr="4D97ABA5" w14:paraId="1490C618">
      <w:trPr>
        <w:trHeight w:val="300"/>
      </w:trPr>
      <w:tc>
        <w:tcPr>
          <w:tcW w:w="3120" w:type="dxa"/>
          <w:tcMar/>
        </w:tcPr>
        <w:p w:rsidR="4D97ABA5" w:rsidP="4D97ABA5" w:rsidRDefault="4D97ABA5" w14:paraId="3ABC6D2D" w14:textId="122103FA">
          <w:pPr>
            <w:pStyle w:val="Header"/>
            <w:bidi w:val="0"/>
            <w:ind w:left="-115"/>
            <w:jc w:val="left"/>
          </w:pPr>
        </w:p>
      </w:tc>
      <w:tc>
        <w:tcPr>
          <w:tcW w:w="3120" w:type="dxa"/>
          <w:tcMar/>
        </w:tcPr>
        <w:p w:rsidR="4D97ABA5" w:rsidP="4D97ABA5" w:rsidRDefault="4D97ABA5" w14:paraId="207AA4B2" w14:textId="41D414C8">
          <w:pPr>
            <w:pStyle w:val="Header"/>
            <w:bidi w:val="0"/>
            <w:jc w:val="center"/>
          </w:pPr>
        </w:p>
      </w:tc>
      <w:tc>
        <w:tcPr>
          <w:tcW w:w="3120" w:type="dxa"/>
          <w:tcMar/>
        </w:tcPr>
        <w:p w:rsidR="4D97ABA5" w:rsidP="4D97ABA5" w:rsidRDefault="4D97ABA5" w14:paraId="22E899CC" w14:textId="6D27B2CD">
          <w:pPr>
            <w:pStyle w:val="Header"/>
            <w:bidi w:val="0"/>
            <w:ind w:right="-115"/>
            <w:jc w:val="right"/>
          </w:pPr>
        </w:p>
      </w:tc>
    </w:tr>
  </w:tbl>
  <w:p w:rsidR="4D97ABA5" w:rsidP="4D97ABA5" w:rsidRDefault="4D97ABA5" w14:paraId="14BC8569" w14:textId="49346F59">
    <w:pPr>
      <w:pStyle w:val="Header"/>
      <w:bidi w:val="0"/>
    </w:pPr>
  </w:p>
</w:hdr>
</file>

<file path=word/numbering.xml><?xml version="1.0" encoding="utf-8"?>
<w:numbering xmlns:w="http://schemas.openxmlformats.org/wordprocessingml/2006/main">
  <w:abstractNum xmlns:w="http://schemas.openxmlformats.org/wordprocessingml/2006/main" w:abstractNumId="6">
    <w:nsid w:val="44711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a2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6dd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957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526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625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F040A8"/>
    <w:rsid w:val="03A8CAEC"/>
    <w:rsid w:val="0441778B"/>
    <w:rsid w:val="07DB04CD"/>
    <w:rsid w:val="0D7F56C3"/>
    <w:rsid w:val="103141D3"/>
    <w:rsid w:val="10E39908"/>
    <w:rsid w:val="12DBDB4A"/>
    <w:rsid w:val="12DBDB4A"/>
    <w:rsid w:val="13F040A8"/>
    <w:rsid w:val="1BBA4D88"/>
    <w:rsid w:val="1BBA4D88"/>
    <w:rsid w:val="1C19BD4D"/>
    <w:rsid w:val="234473DA"/>
    <w:rsid w:val="2628C74F"/>
    <w:rsid w:val="2628C74F"/>
    <w:rsid w:val="2A951E21"/>
    <w:rsid w:val="2CD42096"/>
    <w:rsid w:val="362206EB"/>
    <w:rsid w:val="3C2B8A38"/>
    <w:rsid w:val="3DCF7A68"/>
    <w:rsid w:val="42284456"/>
    <w:rsid w:val="43ED824A"/>
    <w:rsid w:val="4D97ABA5"/>
    <w:rsid w:val="4E1378D8"/>
    <w:rsid w:val="509EDF43"/>
    <w:rsid w:val="56C4727F"/>
    <w:rsid w:val="56CBC5F1"/>
    <w:rsid w:val="56F0DF3A"/>
    <w:rsid w:val="5A070EC0"/>
    <w:rsid w:val="5E4F4885"/>
    <w:rsid w:val="6BC4B904"/>
    <w:rsid w:val="6DD20897"/>
    <w:rsid w:val="6F9C8A91"/>
    <w:rsid w:val="76474C75"/>
    <w:rsid w:val="7B0BA404"/>
    <w:rsid w:val="7B0BA404"/>
    <w:rsid w:val="7D5C3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1C59"/>
  <w15:chartTrackingRefBased/>
  <w15:docId w15:val="{D923513D-0986-4DB9-AF48-C38CEFA407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34473D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34473D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4473DA"/>
    <w:pPr>
      <w:spacing/>
      <w:ind w:left="720"/>
      <w:contextualSpacing/>
    </w:pPr>
  </w:style>
  <w:style w:type="paragraph" w:styleId="BodyText">
    <w:uiPriority w:val="99"/>
    <w:name w:val="Body Text"/>
    <w:basedOn w:val="Normal"/>
    <w:unhideWhenUsed/>
    <w:rsid w:val="234473DA"/>
    <w:pPr>
      <w:spacing w:after="1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D97ABA5"/>
    <w:pPr>
      <w:tabs>
        <w:tab w:val="center" w:leader="none" w:pos="4680"/>
        <w:tab w:val="right" w:leader="none" w:pos="9360"/>
      </w:tabs>
      <w:spacing w:after="0" w:line="240" w:lineRule="auto"/>
    </w:pPr>
  </w:style>
  <w:style w:type="paragraph" w:styleId="Footer">
    <w:uiPriority w:val="99"/>
    <w:name w:val="footer"/>
    <w:basedOn w:val="Normal"/>
    <w:unhideWhenUsed/>
    <w:rsid w:val="4D97ABA5"/>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6/09/relationships/commentsIds" Target="commentsIds.xml" Id="R9a241b81cbc54b85" /><Relationship Type="http://schemas.microsoft.com/office/2011/relationships/commentsExtended" Target="commentsExtended.xml" Id="Raca039098c874de8" /><Relationship Type="http://schemas.microsoft.com/office/2011/relationships/people" Target="people.xml" Id="Rd714ea8a79c5445c" /><Relationship Type="http://schemas.openxmlformats.org/officeDocument/2006/relationships/numbering" Target="numbering.xml" Id="Rffa40360931c417d" /><Relationship Type="http://schemas.openxmlformats.org/officeDocument/2006/relationships/header" Target="header.xml" Id="R260c9252fd74419b" /><Relationship Type="http://schemas.openxmlformats.org/officeDocument/2006/relationships/header" Target="header2.xml" Id="Rfbe8e826980a4ec5" /><Relationship Type="http://schemas.openxmlformats.org/officeDocument/2006/relationships/footer" Target="footer.xml" Id="Rf2e6b43f14354fc2" /><Relationship Type="http://schemas.openxmlformats.org/officeDocument/2006/relationships/footer" Target="footer2.xml" Id="Rc3e090563f5e4c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2026-09-25T01:11:25.7531015Z</dcterms:created>
  <dcterms:modified xsi:type="dcterms:W3CDTF">2026-09-25T22:07:26.9066443Z</dcterms:modified>
  <dc:creator>Kyle Hagerman</dc:creator>
  <lastModifiedBy>Kyle Hagerman</lastModifiedBy>
</coreProperties>
</file>