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8C40B" w14:textId="77777777" w:rsidR="00351163" w:rsidRPr="00351163" w:rsidRDefault="00351163" w:rsidP="00351163">
      <w:pPr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</w:pPr>
      <w:proofErr w:type="spellStart"/>
      <w:r w:rsidRPr="00351163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Thuật</w:t>
      </w:r>
      <w:proofErr w:type="spellEnd"/>
      <w:r w:rsidRPr="00351163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toán</w:t>
      </w:r>
      <w:proofErr w:type="spellEnd"/>
      <w:r w:rsidRPr="00351163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sinh</w:t>
      </w:r>
      <w:proofErr w:type="spellEnd"/>
      <w:r w:rsidRPr="00351163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mã</w:t>
      </w:r>
      <w:proofErr w:type="spellEnd"/>
      <w:r w:rsidRPr="00351163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 xml:space="preserve"> QR</w:t>
      </w:r>
    </w:p>
    <w:p w14:paraId="3125C080" w14:textId="77777777" w:rsidR="00351163" w:rsidRPr="00351163" w:rsidRDefault="00351163" w:rsidP="003511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1 -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51163">
        <w:rPr>
          <w:rFonts w:ascii="Times New Roman" w:hAnsi="Times New Roman" w:cs="Times New Roman"/>
          <w:sz w:val="28"/>
          <w:szCs w:val="28"/>
        </w:rPr>
        <w:br/>
        <w:t xml:space="preserve">Trong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QR.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116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35116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text.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QR.</w:t>
      </w:r>
    </w:p>
    <w:p w14:paraId="1056B490" w14:textId="77777777" w:rsidR="00351163" w:rsidRPr="00351163" w:rsidRDefault="00351163" w:rsidP="003511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2 -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file:</w:t>
      </w:r>
      <w:r w:rsidRPr="00351163">
        <w:rPr>
          <w:rFonts w:ascii="Times New Roman" w:hAnsi="Times New Roman" w:cs="Times New Roman"/>
          <w:sz w:val="28"/>
          <w:szCs w:val="28"/>
        </w:rPr>
        <w:br/>
        <w:t xml:space="preserve">Sau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(/)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(\)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(_).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>.</w:t>
      </w:r>
    </w:p>
    <w:p w14:paraId="6959A56B" w14:textId="77777777" w:rsidR="00351163" w:rsidRPr="00351163" w:rsidRDefault="00351163" w:rsidP="003511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3 -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QR:</w:t>
      </w:r>
      <w:r w:rsidRPr="00351163">
        <w:rPr>
          <w:rFonts w:ascii="Times New Roman" w:hAnsi="Times New Roman" w:cs="Times New Roman"/>
          <w:sz w:val="28"/>
          <w:szCs w:val="28"/>
        </w:rPr>
        <w:br/>
        <w:t xml:space="preserve">Ở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QRCode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>:</w:t>
      </w:r>
    </w:p>
    <w:p w14:paraId="2F2BE10C" w14:textId="77777777" w:rsidR="00351163" w:rsidRPr="00351163" w:rsidRDefault="00351163" w:rsidP="0035116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51163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(version):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QR. Ở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21x21 ô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>.</w:t>
      </w:r>
    </w:p>
    <w:p w14:paraId="416567C5" w14:textId="77777777" w:rsidR="00351163" w:rsidRPr="00351163" w:rsidRDefault="00351163" w:rsidP="0035116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error_correction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r w:rsidRPr="00351163">
        <w:rPr>
          <w:rFonts w:ascii="Times New Roman" w:hAnsi="Times New Roman" w:cs="Times New Roman"/>
          <w:b/>
          <w:bCs/>
          <w:sz w:val="28"/>
          <w:szCs w:val="28"/>
        </w:rPr>
        <w:t>ERROR_CORRECT_L</w:t>
      </w:r>
      <w:r w:rsidRPr="003511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hư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hỏng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>.</w:t>
      </w:r>
    </w:p>
    <w:p w14:paraId="42E01FF7" w14:textId="77777777" w:rsidR="00351163" w:rsidRPr="00351163" w:rsidRDefault="00351163" w:rsidP="003511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4 -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QR:</w:t>
      </w:r>
      <w:r w:rsidRPr="00351163">
        <w:rPr>
          <w:rFonts w:ascii="Times New Roman" w:hAnsi="Times New Roman" w:cs="Times New Roman"/>
          <w:sz w:val="28"/>
          <w:szCs w:val="28"/>
        </w:rPr>
        <w:br/>
        <w:t xml:space="preserve">Sau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35116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116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QR.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make(</w:t>
      </w:r>
      <w:r w:rsidRPr="00351163">
        <w:rPr>
          <w:rFonts w:ascii="Times New Roman" w:hAnsi="Times New Roman" w:cs="Times New Roman"/>
          <w:b/>
          <w:bCs/>
          <w:sz w:val="28"/>
          <w:szCs w:val="28"/>
        </w:rPr>
        <w:t>fit=True</w:t>
      </w:r>
      <w:r w:rsidRPr="0035116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>.</w:t>
      </w:r>
    </w:p>
    <w:p w14:paraId="2B3721D8" w14:textId="77777777" w:rsidR="00351163" w:rsidRPr="00351163" w:rsidRDefault="00351163" w:rsidP="003511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5 -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Chuyển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kích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51163">
        <w:rPr>
          <w:rFonts w:ascii="Times New Roman" w:hAnsi="Times New Roman" w:cs="Times New Roman"/>
          <w:sz w:val="28"/>
          <w:szCs w:val="28"/>
        </w:rPr>
        <w:br/>
        <w:t xml:space="preserve">Sau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400x400 pixel.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. Phương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Lanczos (</w:t>
      </w:r>
      <w:proofErr w:type="spellStart"/>
      <w:proofErr w:type="gramStart"/>
      <w:r w:rsidRPr="00351163">
        <w:rPr>
          <w:rFonts w:ascii="Times New Roman" w:hAnsi="Times New Roman" w:cs="Times New Roman"/>
          <w:sz w:val="28"/>
          <w:szCs w:val="28"/>
        </w:rPr>
        <w:t>Image.Resampling.LANCZOS</w:t>
      </w:r>
      <w:proofErr w:type="spellEnd"/>
      <w:proofErr w:type="gramEnd"/>
      <w:r w:rsidRPr="0035116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>.</w:t>
      </w:r>
    </w:p>
    <w:p w14:paraId="7D1A3082" w14:textId="77777777" w:rsidR="00351163" w:rsidRDefault="00351163" w:rsidP="003511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6 - Lưu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351163">
        <w:rPr>
          <w:rFonts w:ascii="Times New Roman" w:hAnsi="Times New Roman" w:cs="Times New Roman"/>
          <w:b/>
          <w:bCs/>
          <w:sz w:val="28"/>
          <w:szCs w:val="28"/>
        </w:rPr>
        <w:t xml:space="preserve"> QR:</w:t>
      </w:r>
      <w:r w:rsidRPr="003511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16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51163">
        <w:rPr>
          <w:rFonts w:ascii="Times New Roman" w:hAnsi="Times New Roman" w:cs="Times New Roman"/>
          <w:sz w:val="28"/>
          <w:szCs w:val="28"/>
        </w:rPr>
        <w:t>.</w:t>
      </w:r>
    </w:p>
    <w:p w14:paraId="01292566" w14:textId="77777777" w:rsidR="005C707B" w:rsidRPr="005C707B" w:rsidRDefault="005C707B" w:rsidP="005C70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đọc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QR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UGOT</w:t>
      </w:r>
    </w:p>
    <w:p w14:paraId="228C7BEB" w14:textId="3F5F0B69" w:rsidR="005C707B" w:rsidRPr="005C707B" w:rsidRDefault="005C707B" w:rsidP="005C707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1 -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UGOT</w:t>
      </w:r>
      <w:r w:rsidRPr="005C707B">
        <w:rPr>
          <w:rFonts w:ascii="Times New Roman" w:hAnsi="Times New Roman" w:cs="Times New Roman"/>
          <w:sz w:val="28"/>
          <w:szCs w:val="28"/>
        </w:rPr>
        <w:t>:</w:t>
      </w:r>
      <w:r w:rsidRPr="005C70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UGOT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C707B">
        <w:rPr>
          <w:rFonts w:ascii="Times New Roman" w:hAnsi="Times New Roman" w:cs="Times New Roman"/>
          <w:sz w:val="28"/>
          <w:szCs w:val="28"/>
        </w:rPr>
        <w:t>ugot.UGOT</w:t>
      </w:r>
      <w:proofErr w:type="spellEnd"/>
      <w:proofErr w:type="gramEnd"/>
      <w:r w:rsidRPr="005C707B">
        <w:rPr>
          <w:rFonts w:ascii="Times New Roman" w:hAnsi="Times New Roman" w:cs="Times New Roman"/>
          <w:sz w:val="28"/>
          <w:szCs w:val="28"/>
        </w:rPr>
        <w:t xml:space="preserve">().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UGOT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QR. </w:t>
      </w:r>
    </w:p>
    <w:p w14:paraId="027AB341" w14:textId="77777777" w:rsidR="005C707B" w:rsidRPr="005C707B" w:rsidRDefault="005C707B" w:rsidP="005C707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2 - Quay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đọc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QR</w:t>
      </w:r>
      <w:r w:rsidRPr="005C707B">
        <w:rPr>
          <w:rFonts w:ascii="Times New Roman" w:hAnsi="Times New Roman" w:cs="Times New Roman"/>
          <w:sz w:val="28"/>
          <w:szCs w:val="28"/>
        </w:rPr>
        <w:t>:</w:t>
      </w:r>
      <w:r w:rsidRPr="005C70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UGOT. Các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RGB.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xoay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-50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>.</w:t>
      </w:r>
    </w:p>
    <w:p w14:paraId="383B6B2A" w14:textId="77777777" w:rsidR="005C707B" w:rsidRPr="005C707B" w:rsidRDefault="005C707B" w:rsidP="005C70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QRCodeDetector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OpenCV</w:t>
      </w:r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QR.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qr_codes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A8B0256" w14:textId="77777777" w:rsidR="005C707B" w:rsidRPr="005C707B" w:rsidRDefault="005C707B" w:rsidP="005C707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3 - Hiển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QR</w:t>
      </w:r>
      <w:r w:rsidRPr="005C707B">
        <w:rPr>
          <w:rFonts w:ascii="Times New Roman" w:hAnsi="Times New Roman" w:cs="Times New Roman"/>
          <w:sz w:val="28"/>
          <w:szCs w:val="28"/>
        </w:rPr>
        <w:t>:</w:t>
      </w:r>
      <w:r w:rsidRPr="005C707B">
        <w:rPr>
          <w:rFonts w:ascii="Times New Roman" w:hAnsi="Times New Roman" w:cs="Times New Roman"/>
          <w:sz w:val="28"/>
          <w:szCs w:val="28"/>
        </w:rPr>
        <w:br/>
        <w:t xml:space="preserve">Khi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screen_print_text_newline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UGOT,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21E58EC3" w14:textId="77777777" w:rsidR="005C707B" w:rsidRPr="005C707B" w:rsidRDefault="005C707B" w:rsidP="005C707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4 -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QR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khiển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UGOT</w:t>
      </w:r>
      <w:r w:rsidRPr="005C707B">
        <w:rPr>
          <w:rFonts w:ascii="Times New Roman" w:hAnsi="Times New Roman" w:cs="Times New Roman"/>
          <w:sz w:val="28"/>
          <w:szCs w:val="28"/>
        </w:rPr>
        <w:t>:</w:t>
      </w:r>
      <w:r w:rsidRPr="005C707B">
        <w:rPr>
          <w:rFonts w:ascii="Times New Roman" w:hAnsi="Times New Roman" w:cs="Times New Roman"/>
          <w:sz w:val="28"/>
          <w:szCs w:val="28"/>
        </w:rPr>
        <w:br/>
        <w:t xml:space="preserve">Khi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UGOT.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>:</w:t>
      </w:r>
    </w:p>
    <w:p w14:paraId="7EA2896E" w14:textId="77777777" w:rsidR="005C707B" w:rsidRDefault="005C707B" w:rsidP="005C707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'1'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UGOT di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>.</w:t>
      </w:r>
    </w:p>
    <w:p w14:paraId="56B75893" w14:textId="14A4E67E" w:rsidR="005C707B" w:rsidRPr="005C707B" w:rsidRDefault="005C707B" w:rsidP="005C707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'2'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UGOT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lùi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3C7F42D0" w14:textId="66C13190" w:rsidR="005C707B" w:rsidRPr="005C707B" w:rsidRDefault="005C707B" w:rsidP="005C707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C70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 '</w:t>
      </w:r>
      <w:proofErr w:type="gramEnd"/>
      <w:r w:rsidRPr="005C707B">
        <w:rPr>
          <w:rFonts w:ascii="Times New Roman" w:hAnsi="Times New Roman" w:cs="Times New Roman"/>
          <w:sz w:val="28"/>
          <w:szCs w:val="28"/>
        </w:rPr>
        <w:t xml:space="preserve">3', '4'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robot quay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>.</w:t>
      </w:r>
    </w:p>
    <w:p w14:paraId="7932F728" w14:textId="77777777" w:rsidR="005C707B" w:rsidRPr="005C707B" w:rsidRDefault="005C707B" w:rsidP="005C707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707B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'l'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'o'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>.</w:t>
      </w:r>
    </w:p>
    <w:p w14:paraId="3340B251" w14:textId="77777777" w:rsidR="005C707B" w:rsidRPr="005C707B" w:rsidRDefault="005C707B" w:rsidP="005C70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70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, UGOT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>.</w:t>
      </w:r>
    </w:p>
    <w:p w14:paraId="76CF3A4E" w14:textId="3E7AEB66" w:rsidR="005C707B" w:rsidRPr="005C707B" w:rsidRDefault="005C707B" w:rsidP="005665E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5 -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Vòng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lặp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5C7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b/>
          <w:bCs/>
          <w:sz w:val="28"/>
          <w:szCs w:val="28"/>
        </w:rPr>
        <w:t>tục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>:</w:t>
      </w:r>
      <w:r w:rsidRPr="005C70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QR,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6C6040" w14:textId="77777777" w:rsidR="005C707B" w:rsidRDefault="005C707B" w:rsidP="005C70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UGOT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QR. Thông qua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xoay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FCB834" w14:textId="336C994A" w:rsidR="005C707B" w:rsidRPr="005C707B" w:rsidRDefault="005C707B" w:rsidP="005C70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C70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UGOT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C707B">
        <w:rPr>
          <w:rFonts w:ascii="Times New Roman" w:hAnsi="Times New Roman" w:cs="Times New Roman"/>
          <w:sz w:val="28"/>
          <w:szCs w:val="28"/>
        </w:rPr>
        <w:t>.</w:t>
      </w:r>
    </w:p>
    <w:p w14:paraId="0C2F4561" w14:textId="77777777" w:rsidR="00351163" w:rsidRPr="00351163" w:rsidRDefault="00351163" w:rsidP="00351163">
      <w:pPr>
        <w:rPr>
          <w:rFonts w:ascii="Times New Roman" w:hAnsi="Times New Roman" w:cs="Times New Roman"/>
          <w:sz w:val="28"/>
          <w:szCs w:val="28"/>
        </w:rPr>
      </w:pPr>
    </w:p>
    <w:p w14:paraId="1DAFBD74" w14:textId="77777777" w:rsidR="000F2C75" w:rsidRPr="00351163" w:rsidRDefault="000F2C75" w:rsidP="00351163">
      <w:pPr>
        <w:rPr>
          <w:rFonts w:ascii="Times New Roman" w:hAnsi="Times New Roman" w:cs="Times New Roman"/>
          <w:sz w:val="28"/>
          <w:szCs w:val="28"/>
        </w:rPr>
      </w:pPr>
    </w:p>
    <w:sectPr w:rsidR="000F2C75" w:rsidRPr="00351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001DC"/>
    <w:multiLevelType w:val="multilevel"/>
    <w:tmpl w:val="15F6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62F3D"/>
    <w:multiLevelType w:val="hybridMultilevel"/>
    <w:tmpl w:val="53FA27FC"/>
    <w:lvl w:ilvl="0" w:tplc="AD3451F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37179"/>
    <w:multiLevelType w:val="multilevel"/>
    <w:tmpl w:val="FCB4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C1040"/>
    <w:multiLevelType w:val="multilevel"/>
    <w:tmpl w:val="3004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429091">
    <w:abstractNumId w:val="2"/>
  </w:num>
  <w:num w:numId="2" w16cid:durableId="764808082">
    <w:abstractNumId w:val="0"/>
  </w:num>
  <w:num w:numId="3" w16cid:durableId="1821385863">
    <w:abstractNumId w:val="3"/>
  </w:num>
  <w:num w:numId="4" w16cid:durableId="159543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63"/>
    <w:rsid w:val="00072D03"/>
    <w:rsid w:val="000F2C75"/>
    <w:rsid w:val="00351163"/>
    <w:rsid w:val="005C707B"/>
    <w:rsid w:val="00A4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2059"/>
  <w15:chartTrackingRefBased/>
  <w15:docId w15:val="{B4C5FDC7-9D13-452A-B059-3785C9FE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Han</dc:creator>
  <cp:keywords/>
  <dc:description/>
  <cp:lastModifiedBy>Bao Han</cp:lastModifiedBy>
  <cp:revision>1</cp:revision>
  <dcterms:created xsi:type="dcterms:W3CDTF">2024-10-01T02:16:00Z</dcterms:created>
  <dcterms:modified xsi:type="dcterms:W3CDTF">2024-10-01T02:32:00Z</dcterms:modified>
</cp:coreProperties>
</file>