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6827C" w14:textId="372560C3" w:rsidR="00DC25D3" w:rsidRDefault="00835448">
      <w:pPr>
        <w:numPr>
          <w:ilvl w:val="0"/>
          <w:numId w:val="1"/>
        </w:numPr>
        <w:rPr>
          <w:b/>
          <w:bCs/>
          <w:sz w:val="28"/>
          <w:szCs w:val="28"/>
        </w:rPr>
      </w:pPr>
      <w:r w:rsidRPr="00835448">
        <w:rPr>
          <w:b/>
          <w:bCs/>
          <w:sz w:val="28"/>
          <w:szCs w:val="28"/>
        </w:rPr>
        <w:t>Kết nối easycheck với thiết bị, đăng nhập ứng dụng ‘Veyes’</w:t>
      </w:r>
    </w:p>
    <w:p w14:paraId="6938D16B" w14:textId="5339D90B" w:rsidR="00DC25D3" w:rsidRDefault="00835448">
      <w:pPr>
        <w:numPr>
          <w:ilvl w:val="0"/>
          <w:numId w:val="1"/>
        </w:numPr>
        <w:rPr>
          <w:b/>
          <w:bCs/>
          <w:sz w:val="28"/>
          <w:szCs w:val="28"/>
        </w:rPr>
      </w:pPr>
      <w:r w:rsidRPr="00835448">
        <w:rPr>
          <w:b/>
          <w:bCs/>
          <w:sz w:val="28"/>
          <w:szCs w:val="28"/>
        </w:rPr>
        <w:t>Kiểm tra thông tin phiên bản</w:t>
      </w:r>
    </w:p>
    <w:p w14:paraId="43C6F82C" w14:textId="77777777" w:rsidR="00DC25D3" w:rsidRDefault="00000000">
      <w:r>
        <w:rPr>
          <w:noProof/>
        </w:rPr>
        <w:drawing>
          <wp:inline distT="0" distB="0" distL="114300" distR="114300" wp14:anchorId="217397D6" wp14:editId="6A94B366">
            <wp:extent cx="5267325" cy="2433955"/>
            <wp:effectExtent l="0" t="0" r="5715" b="4445"/>
            <wp:docPr id="1" name="图片 1" descr="检查版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检查版本"/>
                    <pic:cNvPicPr>
                      <a:picLocks noChangeAspect="1"/>
                    </pic:cNvPicPr>
                  </pic:nvPicPr>
                  <pic:blipFill>
                    <a:blip r:embed="rId6"/>
                    <a:stretch>
                      <a:fillRect/>
                    </a:stretch>
                  </pic:blipFill>
                  <pic:spPr>
                    <a:xfrm>
                      <a:off x="0" y="0"/>
                      <a:ext cx="5267325" cy="2433955"/>
                    </a:xfrm>
                    <a:prstGeom prst="rect">
                      <a:avLst/>
                    </a:prstGeom>
                  </pic:spPr>
                </pic:pic>
              </a:graphicData>
            </a:graphic>
          </wp:inline>
        </w:drawing>
      </w:r>
    </w:p>
    <w:p w14:paraId="432B84F4" w14:textId="41EB7AB8" w:rsidR="00DC25D3" w:rsidRDefault="00835448">
      <w:pPr>
        <w:numPr>
          <w:ilvl w:val="0"/>
          <w:numId w:val="1"/>
        </w:numPr>
        <w:rPr>
          <w:b/>
          <w:bCs/>
          <w:sz w:val="28"/>
          <w:szCs w:val="28"/>
        </w:rPr>
      </w:pPr>
      <w:r w:rsidRPr="00835448">
        <w:rPr>
          <w:b/>
          <w:bCs/>
          <w:sz w:val="28"/>
          <w:szCs w:val="28"/>
        </w:rPr>
        <w:t>Kiểm tra trạng thái mô-đun giao tiếp</w:t>
      </w:r>
    </w:p>
    <w:p w14:paraId="77985DBA" w14:textId="3F21EC21" w:rsidR="00DC25D3" w:rsidRDefault="00835448">
      <w:pPr>
        <w:numPr>
          <w:ilvl w:val="0"/>
          <w:numId w:val="2"/>
        </w:numPr>
      </w:pPr>
      <w:r w:rsidRPr="00835448">
        <w:t>Kiểm tra xem mô-đun giao tiếp có tồn tại hay không, nếu không tồn tại, nó có liên quan đến mô-đun</w:t>
      </w:r>
      <w:r>
        <w:rPr>
          <w:rFonts w:hint="eastAsia"/>
        </w:rPr>
        <w:t>.</w:t>
      </w:r>
    </w:p>
    <w:p w14:paraId="2B50A7A6" w14:textId="5DF2E49E" w:rsidR="00DC25D3" w:rsidRDefault="00835448">
      <w:r w:rsidRPr="00835448">
        <w:rPr>
          <w:b/>
          <w:bCs/>
          <w:color w:val="FF0000"/>
        </w:rPr>
        <w:t>Giải pháp: cần sửa chữa phần cứng</w:t>
      </w:r>
      <w:r>
        <w:rPr>
          <w:rFonts w:hint="eastAsia"/>
          <w:color w:val="FF0000"/>
        </w:rPr>
        <w:t>.</w:t>
      </w:r>
    </w:p>
    <w:p w14:paraId="503C678A" w14:textId="77777777" w:rsidR="00DC25D3" w:rsidRDefault="00000000">
      <w:r>
        <w:rPr>
          <w:rFonts w:hint="eastAsia"/>
          <w:noProof/>
        </w:rPr>
        <w:drawing>
          <wp:inline distT="0" distB="0" distL="114300" distR="114300" wp14:anchorId="65B334E8" wp14:editId="270194DB">
            <wp:extent cx="5267325" cy="2433955"/>
            <wp:effectExtent l="0" t="0" r="5715" b="4445"/>
            <wp:docPr id="2" name="图片 2" descr="通讯模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通讯模块1"/>
                    <pic:cNvPicPr>
                      <a:picLocks noChangeAspect="1"/>
                    </pic:cNvPicPr>
                  </pic:nvPicPr>
                  <pic:blipFill>
                    <a:blip r:embed="rId7"/>
                    <a:stretch>
                      <a:fillRect/>
                    </a:stretch>
                  </pic:blipFill>
                  <pic:spPr>
                    <a:xfrm>
                      <a:off x="0" y="0"/>
                      <a:ext cx="5267325" cy="2433955"/>
                    </a:xfrm>
                    <a:prstGeom prst="rect">
                      <a:avLst/>
                    </a:prstGeom>
                  </pic:spPr>
                </pic:pic>
              </a:graphicData>
            </a:graphic>
          </wp:inline>
        </w:drawing>
      </w:r>
    </w:p>
    <w:p w14:paraId="385D09FA" w14:textId="138C89F6" w:rsidR="00DC25D3" w:rsidRDefault="00835448">
      <w:pPr>
        <w:numPr>
          <w:ilvl w:val="0"/>
          <w:numId w:val="2"/>
        </w:numPr>
      </w:pPr>
      <w:r w:rsidRPr="00835448">
        <w:t>Nếu liên lạc tồn tại, hãy kiểm tra trạng thái thẻ SIM. Nếu không tồn tại, liên quan đến thẻ SIM hoặc khe cắm thẻ SIM</w:t>
      </w:r>
      <w:r>
        <w:rPr>
          <w:rFonts w:hint="eastAsia"/>
        </w:rPr>
        <w:t>.</w:t>
      </w:r>
    </w:p>
    <w:p w14:paraId="6454846D" w14:textId="3ED12AB8" w:rsidR="00DC25D3" w:rsidRDefault="00835448">
      <w:pPr>
        <w:rPr>
          <w:b/>
          <w:bCs/>
          <w:color w:val="FF0000"/>
        </w:rPr>
      </w:pPr>
      <w:r>
        <w:rPr>
          <w:b/>
          <w:bCs/>
          <w:color w:val="FF0000"/>
        </w:rPr>
        <w:t>Giải pháp</w:t>
      </w:r>
      <w:r>
        <w:rPr>
          <w:rFonts w:hint="eastAsia"/>
          <w:b/>
          <w:bCs/>
          <w:color w:val="FF0000"/>
        </w:rPr>
        <w:t>:</w:t>
      </w:r>
    </w:p>
    <w:p w14:paraId="196923D0" w14:textId="2C5648EB" w:rsidR="00DC25D3" w:rsidRDefault="00835448">
      <w:pPr>
        <w:numPr>
          <w:ilvl w:val="0"/>
          <w:numId w:val="3"/>
        </w:numPr>
        <w:rPr>
          <w:color w:val="FF0000"/>
        </w:rPr>
      </w:pPr>
      <w:r w:rsidRPr="00835448">
        <w:rPr>
          <w:color w:val="FF0000"/>
        </w:rPr>
        <w:t>Kiểm tra xem thẻ SIM có bị biến dạng hoặc bị hỏng hay không, nếu có, hãy đổi thẻ SIM</w:t>
      </w:r>
    </w:p>
    <w:p w14:paraId="718FB0B6" w14:textId="1608D499" w:rsidR="00DC25D3" w:rsidRDefault="00835448">
      <w:pPr>
        <w:numPr>
          <w:ilvl w:val="0"/>
          <w:numId w:val="3"/>
        </w:numPr>
        <w:rPr>
          <w:color w:val="FF0000"/>
        </w:rPr>
      </w:pPr>
      <w:r w:rsidRPr="00835448">
        <w:rPr>
          <w:color w:val="FF0000"/>
        </w:rPr>
        <w:t>Nếu thay đổi thẻ SIM mà vẫn không hiển thị, có thể liên quan đến khe cắm thẻ SIM, cần sửa chữa phần cứng</w:t>
      </w:r>
      <w:r>
        <w:rPr>
          <w:rFonts w:hint="eastAsia"/>
          <w:color w:val="FF0000"/>
        </w:rPr>
        <w:t>.</w:t>
      </w:r>
    </w:p>
    <w:p w14:paraId="307B2144" w14:textId="77777777" w:rsidR="00DC25D3" w:rsidRDefault="00000000">
      <w:pPr>
        <w:rPr>
          <w:color w:val="FF0000"/>
        </w:rPr>
      </w:pPr>
      <w:r>
        <w:rPr>
          <w:noProof/>
          <w:color w:val="FF0000"/>
        </w:rPr>
        <w:lastRenderedPageBreak/>
        <w:drawing>
          <wp:inline distT="0" distB="0" distL="114300" distR="114300" wp14:anchorId="02B8509B" wp14:editId="73F902E0">
            <wp:extent cx="5267325" cy="2433955"/>
            <wp:effectExtent l="0" t="0" r="5715" b="4445"/>
            <wp:docPr id="3" name="图片 3" descr="SIM卡状态检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IM卡状态检测"/>
                    <pic:cNvPicPr>
                      <a:picLocks noChangeAspect="1"/>
                    </pic:cNvPicPr>
                  </pic:nvPicPr>
                  <pic:blipFill>
                    <a:blip r:embed="rId8"/>
                    <a:stretch>
                      <a:fillRect/>
                    </a:stretch>
                  </pic:blipFill>
                  <pic:spPr>
                    <a:xfrm>
                      <a:off x="0" y="0"/>
                      <a:ext cx="5267325" cy="2433955"/>
                    </a:xfrm>
                    <a:prstGeom prst="rect">
                      <a:avLst/>
                    </a:prstGeom>
                  </pic:spPr>
                </pic:pic>
              </a:graphicData>
            </a:graphic>
          </wp:inline>
        </w:drawing>
      </w:r>
    </w:p>
    <w:p w14:paraId="7EB7FDF3" w14:textId="5FD565B1" w:rsidR="00DC25D3" w:rsidRDefault="00835448">
      <w:pPr>
        <w:numPr>
          <w:ilvl w:val="0"/>
          <w:numId w:val="2"/>
        </w:numPr>
        <w:rPr>
          <w:color w:val="000000" w:themeColor="text1"/>
        </w:rPr>
      </w:pPr>
      <w:r w:rsidRPr="00835448">
        <w:rPr>
          <w:color w:val="000000" w:themeColor="text1"/>
        </w:rPr>
        <w:t>Nếu thiết bị có thể phát hiện mô-đun giao tiếp và thẻ SIM, nhưng quay số không thành công</w:t>
      </w:r>
      <w:r>
        <w:rPr>
          <w:rFonts w:hint="eastAsia"/>
          <w:color w:val="000000" w:themeColor="text1"/>
        </w:rPr>
        <w:t>.</w:t>
      </w:r>
    </w:p>
    <w:p w14:paraId="739641B8" w14:textId="49275CBE" w:rsidR="00DC25D3" w:rsidRDefault="00835448">
      <w:pPr>
        <w:rPr>
          <w:b/>
          <w:bCs/>
          <w:color w:val="FF0000"/>
        </w:rPr>
      </w:pPr>
      <w:r>
        <w:rPr>
          <w:b/>
          <w:bCs/>
          <w:color w:val="FF0000"/>
        </w:rPr>
        <w:t>Giải pháp</w:t>
      </w:r>
      <w:r>
        <w:rPr>
          <w:rFonts w:hint="eastAsia"/>
          <w:b/>
          <w:bCs/>
          <w:color w:val="FF0000"/>
        </w:rPr>
        <w:t>:</w:t>
      </w:r>
    </w:p>
    <w:p w14:paraId="66642627" w14:textId="13F738BF" w:rsidR="00DC25D3" w:rsidRDefault="00835448">
      <w:pPr>
        <w:rPr>
          <w:color w:val="FF0000"/>
        </w:rPr>
      </w:pPr>
      <w:r w:rsidRPr="00835448">
        <w:rPr>
          <w:color w:val="FF0000"/>
        </w:rPr>
        <w:t>Tắt nguồn thiết bị, sau đó thay thẻ SIM, bật lại nguồn, nếu vẫn không quay được, có thể liên quan đến module, cần sửa chữa phần cứng</w:t>
      </w:r>
      <w:r>
        <w:rPr>
          <w:rFonts w:hint="eastAsia"/>
          <w:color w:val="FF0000"/>
        </w:rPr>
        <w:t>.</w:t>
      </w:r>
    </w:p>
    <w:p w14:paraId="2B189F2E" w14:textId="77777777" w:rsidR="00DC25D3" w:rsidRDefault="00000000">
      <w:pPr>
        <w:rPr>
          <w:b/>
          <w:bCs/>
          <w:color w:val="FF0000"/>
          <w:sz w:val="28"/>
          <w:szCs w:val="28"/>
        </w:rPr>
      </w:pPr>
      <w:r>
        <w:rPr>
          <w:rFonts w:hint="eastAsia"/>
          <w:b/>
          <w:bCs/>
          <w:noProof/>
          <w:color w:val="FF0000"/>
          <w:sz w:val="28"/>
          <w:szCs w:val="28"/>
        </w:rPr>
        <w:drawing>
          <wp:inline distT="0" distB="0" distL="114300" distR="114300" wp14:anchorId="32F050E7" wp14:editId="485C6C55">
            <wp:extent cx="5267325" cy="2433955"/>
            <wp:effectExtent l="0" t="0" r="5715" b="4445"/>
            <wp:docPr id="4" name="图片 4" descr="拨号状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拨号状态"/>
                    <pic:cNvPicPr>
                      <a:picLocks noChangeAspect="1"/>
                    </pic:cNvPicPr>
                  </pic:nvPicPr>
                  <pic:blipFill>
                    <a:blip r:embed="rId9"/>
                    <a:stretch>
                      <a:fillRect/>
                    </a:stretch>
                  </pic:blipFill>
                  <pic:spPr>
                    <a:xfrm>
                      <a:off x="0" y="0"/>
                      <a:ext cx="5267325" cy="2433955"/>
                    </a:xfrm>
                    <a:prstGeom prst="rect">
                      <a:avLst/>
                    </a:prstGeom>
                  </pic:spPr>
                </pic:pic>
              </a:graphicData>
            </a:graphic>
          </wp:inline>
        </w:drawing>
      </w:r>
    </w:p>
    <w:p w14:paraId="6A9F6899" w14:textId="765D6CBD" w:rsidR="00DC25D3" w:rsidRDefault="00835448">
      <w:pPr>
        <w:numPr>
          <w:ilvl w:val="0"/>
          <w:numId w:val="1"/>
        </w:numPr>
        <w:rPr>
          <w:b/>
          <w:bCs/>
          <w:color w:val="000000" w:themeColor="text1"/>
          <w:sz w:val="28"/>
          <w:szCs w:val="28"/>
        </w:rPr>
      </w:pPr>
      <w:r w:rsidRPr="00835448">
        <w:rPr>
          <w:b/>
          <w:bCs/>
          <w:color w:val="000000" w:themeColor="text1"/>
          <w:sz w:val="28"/>
          <w:szCs w:val="28"/>
        </w:rPr>
        <w:t>Nếu không cần lắp lại thẻ SIM và chỉ cần khởi động lại thiết bị thì thiết bị có thể tự động khôi phục, vui lòng xuất nhật ký người dùng, nhật ký cảnh báo, tệp hộp đen và tệp cấu hình và gửi đến ST để phân tích</w:t>
      </w:r>
      <w:r>
        <w:rPr>
          <w:rFonts w:hint="eastAsia"/>
          <w:b/>
          <w:bCs/>
          <w:color w:val="000000" w:themeColor="text1"/>
          <w:sz w:val="28"/>
          <w:szCs w:val="28"/>
        </w:rPr>
        <w:t>.</w:t>
      </w:r>
    </w:p>
    <w:p w14:paraId="007C9AF7" w14:textId="77777777" w:rsidR="00DC25D3" w:rsidRDefault="00000000">
      <w:pPr>
        <w:rPr>
          <w:color w:val="000000" w:themeColor="text1"/>
        </w:rPr>
      </w:pPr>
      <w:r>
        <w:rPr>
          <w:noProof/>
          <w:color w:val="000000" w:themeColor="text1"/>
        </w:rPr>
        <w:lastRenderedPageBreak/>
        <w:drawing>
          <wp:inline distT="0" distB="0" distL="114300" distR="114300" wp14:anchorId="1CB4DE7C" wp14:editId="61C7FA36">
            <wp:extent cx="5267325" cy="2433955"/>
            <wp:effectExtent l="0" t="0" r="5715" b="4445"/>
            <wp:docPr id="5" name="图片 5" descr="导出日志、黑匣子、设备参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导出日志、黑匣子、设备参数"/>
                    <pic:cNvPicPr>
                      <a:picLocks noChangeAspect="1"/>
                    </pic:cNvPicPr>
                  </pic:nvPicPr>
                  <pic:blipFill>
                    <a:blip r:embed="rId10"/>
                    <a:stretch>
                      <a:fillRect/>
                    </a:stretch>
                  </pic:blipFill>
                  <pic:spPr>
                    <a:xfrm>
                      <a:off x="0" y="0"/>
                      <a:ext cx="5267325" cy="2433955"/>
                    </a:xfrm>
                    <a:prstGeom prst="rect">
                      <a:avLst/>
                    </a:prstGeom>
                  </pic:spPr>
                </pic:pic>
              </a:graphicData>
            </a:graphic>
          </wp:inline>
        </w:drawing>
      </w:r>
    </w:p>
    <w:p w14:paraId="47519FFD" w14:textId="77777777" w:rsidR="00DC25D3" w:rsidRDefault="00DC25D3">
      <w:pPr>
        <w:rPr>
          <w:color w:val="FF0000"/>
        </w:rPr>
      </w:pPr>
    </w:p>
    <w:sectPr w:rsidR="00DC25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F2CC57"/>
    <w:multiLevelType w:val="singleLevel"/>
    <w:tmpl w:val="A1F2CC57"/>
    <w:lvl w:ilvl="0">
      <w:start w:val="1"/>
      <w:numFmt w:val="decimal"/>
      <w:lvlText w:val="%1."/>
      <w:lvlJc w:val="left"/>
      <w:pPr>
        <w:tabs>
          <w:tab w:val="left" w:pos="312"/>
        </w:tabs>
      </w:pPr>
    </w:lvl>
  </w:abstractNum>
  <w:abstractNum w:abstractNumId="1" w15:restartNumberingAfterBreak="0">
    <w:nsid w:val="5CFF8F09"/>
    <w:multiLevelType w:val="singleLevel"/>
    <w:tmpl w:val="5CFF8F09"/>
    <w:lvl w:ilvl="0">
      <w:start w:val="1"/>
      <w:numFmt w:val="upperLetter"/>
      <w:lvlText w:val="%1."/>
      <w:lvlJc w:val="left"/>
      <w:pPr>
        <w:tabs>
          <w:tab w:val="left" w:pos="312"/>
        </w:tabs>
      </w:pPr>
    </w:lvl>
  </w:abstractNum>
  <w:abstractNum w:abstractNumId="2" w15:restartNumberingAfterBreak="0">
    <w:nsid w:val="65FA1C38"/>
    <w:multiLevelType w:val="singleLevel"/>
    <w:tmpl w:val="65FA1C38"/>
    <w:lvl w:ilvl="0">
      <w:start w:val="1"/>
      <w:numFmt w:val="decimal"/>
      <w:lvlText w:val="(%1)"/>
      <w:lvlJc w:val="left"/>
      <w:pPr>
        <w:tabs>
          <w:tab w:val="left" w:pos="312"/>
        </w:tabs>
      </w:pPr>
    </w:lvl>
  </w:abstractNum>
  <w:num w:numId="1" w16cid:durableId="1124812535">
    <w:abstractNumId w:val="0"/>
  </w:num>
  <w:num w:numId="2" w16cid:durableId="1298878427">
    <w:abstractNumId w:val="2"/>
  </w:num>
  <w:num w:numId="3" w16cid:durableId="249586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JmYWZmMWE1NGU5OTU5NjliNmMzNDY5NjU1OTNjZDcifQ=="/>
  </w:docVars>
  <w:rsids>
    <w:rsidRoot w:val="00DC25D3"/>
    <w:rsid w:val="00741856"/>
    <w:rsid w:val="00835448"/>
    <w:rsid w:val="00DC25D3"/>
    <w:rsid w:val="10BA5692"/>
    <w:rsid w:val="61F4067B"/>
    <w:rsid w:val="66176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CA4906"/>
  <w15:docId w15:val="{35509589-C7A9-4840-8EAF-281FC0515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154</Words>
  <Characters>883</Characters>
  <Application>Microsoft Office Word</Application>
  <DocSecurity>0</DocSecurity>
  <Lines>7</Lines>
  <Paragraphs>2</Paragraphs>
  <ScaleCrop>false</ScaleCrop>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Thông Đào</cp:lastModifiedBy>
  <cp:revision>5</cp:revision>
  <dcterms:created xsi:type="dcterms:W3CDTF">2022-07-26T08:35:00Z</dcterms:created>
  <dcterms:modified xsi:type="dcterms:W3CDTF">2022-07-28T07:03:00Z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1DB5ED40CBA044E28FE36D3768609EE2</vt:lpwstr>
  </property>
</Properties>
</file>