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4"/>
        <w:gridCol w:w="426"/>
        <w:gridCol w:w="2326"/>
        <w:gridCol w:w="3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  <w:jc w:val="center"/>
        </w:trPr>
        <w:tc>
          <w:tcPr>
            <w:tcW w:w="7516" w:type="dxa"/>
            <w:gridSpan w:val="3"/>
          </w:tcPr>
          <w:p>
            <w:pPr>
              <w:rPr>
                <w:rFonts w:ascii="Times New Roman" w:hAnsi="Times New Roman" w:cs="Times New Roman" w:eastAsiaTheme="minorHAnsi"/>
                <w:b/>
              </w:rPr>
            </w:pPr>
            <w:r>
              <w:rPr>
                <w:rFonts w:ascii="Times New Roman" w:hAnsi="Times New Roman" w:cs="Times New Roman" w:eastAsiaTheme="minorHAnsi"/>
                <w:b/>
                <w:sz w:val="52"/>
                <w:szCs w:val="52"/>
              </w:rPr>
              <w:t>956C43 Product Specifications</w:t>
            </w:r>
          </w:p>
        </w:tc>
        <w:tc>
          <w:tcPr>
            <w:tcW w:w="3239" w:type="dxa"/>
          </w:tcPr>
          <w:p>
            <w:pPr>
              <w:rPr>
                <w:rFonts w:ascii="Times New Roman" w:hAnsi="Times New Roman" w:cs="Times New Roman" w:eastAsiaTheme="minorHAnsi"/>
                <w:b/>
              </w:rPr>
            </w:pPr>
            <w:r>
              <w:rPr>
                <w:rFonts w:ascii="Times New Roman" w:hAnsi="Times New Roman" w:cs="Times New Roman" w:eastAsiaTheme="minorHAnsi"/>
                <w:b/>
              </w:rPr>
              <w:drawing>
                <wp:inline distT="0" distB="0" distL="0" distR="0">
                  <wp:extent cx="1801495" cy="245110"/>
                  <wp:effectExtent l="0" t="0" r="825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245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4" w:hRule="atLeast"/>
          <w:jc w:val="center"/>
        </w:trPr>
        <w:tc>
          <w:tcPr>
            <w:tcW w:w="10755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3933190" cy="285750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5882" b="5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85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47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8"/>
              </w:rPr>
              <w:t>Introduction</w:t>
            </w:r>
          </w:p>
        </w:tc>
        <w:tc>
          <w:tcPr>
            <w:tcW w:w="426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65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  <w:t>Features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  <w:jc w:val="center"/>
        </w:trPr>
        <w:tc>
          <w:tcPr>
            <w:tcW w:w="4764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1"/>
              </w:rPr>
              <w:t>Streamax 956C43 is a cost-effective device specially developed for remote video surveillance and driving safety surveillance of trucks.</w:t>
            </w:r>
          </w:p>
        </w:tc>
        <w:tc>
          <w:tcPr>
            <w:tcW w:w="426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65" w:type="dxa"/>
            <w:gridSpan w:val="2"/>
          </w:tcPr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 xml:space="preserve">Integrating the built-in front external camera and </w:t>
            </w:r>
            <w:r>
              <w:rPr>
                <w:rFonts w:hint="eastAsia" w:ascii="Times New Roman" w:hAnsi="Times New Roman" w:cs="Times New Roman" w:eastAsiaTheme="minorHAnsi"/>
                <w:szCs w:val="21"/>
                <w:lang w:val="en-US" w:eastAsia="zh-CN"/>
              </w:rPr>
              <w:t>cabin</w:t>
            </w:r>
            <w:r>
              <w:rPr>
                <w:rFonts w:ascii="Times New Roman" w:hAnsi="Times New Roman" w:cs="Times New Roman" w:eastAsiaTheme="minorHAnsi"/>
                <w:szCs w:val="21"/>
              </w:rPr>
              <w:t xml:space="preserve"> camera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Integrating 3G/4G, GPS, and other modules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Adopting the GPS positioning technology to record the vehicle track in real time for background analysis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Supporting TF cards for video storage, with the maximum capacity of a single card up to 256 GB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 xml:space="preserve">Supporting remote monitoring and </w:t>
            </w:r>
            <w:r>
              <w:rPr>
                <w:rFonts w:hint="eastAsia" w:ascii="Times New Roman" w:hAnsi="Times New Roman" w:cs="Times New Roman" w:eastAsiaTheme="minorHAnsi"/>
                <w:szCs w:val="21"/>
                <w:lang w:val="en-US" w:eastAsia="zh-CN"/>
              </w:rPr>
              <w:t xml:space="preserve">audio </w:t>
            </w:r>
            <w:r>
              <w:rPr>
                <w:rFonts w:ascii="Times New Roman" w:hAnsi="Times New Roman" w:cs="Times New Roman" w:eastAsiaTheme="minorHAnsi"/>
                <w:szCs w:val="21"/>
              </w:rPr>
              <w:t>recording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Adopting the special file system to secure video data and personal privacy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Adopting industrial design, plastic shell, and large-area heat sink fins to provide excellent heat dissipation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Having a compact and light MDVR, easy installation on the front windshield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Supporting 720p/1080p HD video recording (default: 720p)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Supporting buzzer alarm prompt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Supporting IR fill light for internal lens, with the IR distance of 3–5 m</w:t>
            </w:r>
          </w:p>
          <w:p>
            <w:pPr>
              <w:pStyle w:val="10"/>
              <w:widowControl/>
              <w:numPr>
                <w:ilvl w:val="0"/>
                <w:numId w:val="1"/>
              </w:numPr>
              <w:ind w:right="210" w:firstLineChars="0"/>
              <w:rPr>
                <w:rFonts w:ascii="Times New Roman" w:hAnsi="Times New Roman" w:cs="Times New Roman" w:eastAsiaTheme="minorHAnsi"/>
                <w:szCs w:val="21"/>
              </w:rPr>
            </w:pPr>
            <w:r>
              <w:rPr>
                <w:rFonts w:ascii="Times New Roman" w:hAnsi="Times New Roman" w:cs="Times New Roman" w:eastAsiaTheme="minorHAnsi"/>
                <w:szCs w:val="21"/>
              </w:rPr>
              <w:t>Uploading the alarm event and relevant video evidence to the cloud platform via a wireless network, providing real-time alarms, and preserving the onsite video evidence to facilitate evidence collection and truth restoration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835"/>
        <w:gridCol w:w="286"/>
        <w:gridCol w:w="57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000" w:type="pct"/>
            <w:gridSpan w:val="4"/>
            <w:vAlign w:val="center"/>
          </w:tcPr>
          <w:p>
            <w:pP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  <w:t>Specifications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</w:p>
        </w:tc>
        <w:tc>
          <w:tcPr>
            <w:tcW w:w="4153" w:type="pct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SVT-956C43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Network</w:t>
            </w:r>
          </w:p>
        </w:tc>
        <w:tc>
          <w:tcPr>
            <w:tcW w:w="1461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3G/4G</w:t>
            </w:r>
          </w:p>
        </w:tc>
        <w:tc>
          <w:tcPr>
            <w:tcW w:w="269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Supported via FAKRA connectors</w:t>
            </w:r>
          </w:p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FDD: B1/B3/B7/B8/B20/B28A;</w:t>
            </w:r>
          </w:p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WCDMA: B1/B8</w:t>
            </w:r>
          </w:p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GSM: 900/1800 MHz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Positioning</w:t>
            </w:r>
          </w:p>
        </w:tc>
        <w:tc>
          <w:tcPr>
            <w:tcW w:w="1461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GPS</w:t>
            </w:r>
          </w:p>
        </w:tc>
        <w:tc>
          <w:tcPr>
            <w:tcW w:w="269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GPS single-mode positioning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Working Status Indication Signal</w:t>
            </w:r>
          </w:p>
        </w:tc>
        <w:tc>
          <w:tcPr>
            <w:tcW w:w="4153" w:type="pct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The single-color indicators indicate the status of the driver's sign-in, storage, GPS, and GSM respectively.</w:t>
            </w:r>
          </w:p>
        </w:tc>
      </w:tr>
      <w:tr>
        <w:trPr>
          <w:trHeight w:val="276" w:hRule="atLeast"/>
        </w:trPr>
        <w:tc>
          <w:tcPr>
            <w:tcW w:w="847" w:type="pct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Storage</w:t>
            </w:r>
          </w:p>
        </w:tc>
        <w:tc>
          <w:tcPr>
            <w:tcW w:w="1327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TF Card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 × TF card, with the maximum capacity of a single card up to 256 GB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Video/Audio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Video/Audio Recording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2-channel video and 1-channel audio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Main Stream Resolution and Frame Rate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Internal: 720p @ 10 FPS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External: 720p @ 15 FPS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6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Maximum Resource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Main Stream: 720p @ 10 FPS (internal) + 720p @ 15 FPS (external)</w:t>
            </w:r>
          </w:p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Sub-stream: VGA (default) @ 10 FPS (optional: D1 and CIF)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Image Setting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Brightness, chrominance, contrast, color saturation, and sharpness adjustment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Video Coding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H.264/H.265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Audio Compression Standard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ADPCM/G.711/G.726; default: G.711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CBR/VBR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Supported. Default: VBR; optional: CBR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Audio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Built-in MIC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Buzzer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Built-in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847" w:type="pct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Internal Camera Parameters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Sensor Type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1/2.9" 2megapixel CMOS Sensor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Shutter Speed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1/60s - 1/10000s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Lens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2.2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FOV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Field of view. HFOV: 146.6°; VFOV: 80°; DFOV: 172°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Lens Mount Type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MDVR built-in lens: M12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Wide Dynamic Range (WDR)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Digital WDR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Backlight Compensation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Supported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Signal-to-Noise Ratio (S/N)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≥ 42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Day/Night Switch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Photosensitive control of IRCUT switch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IR Distance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 M - 5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7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External Camera Parameters</w:t>
            </w: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Sensor Type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1/2.9" 2megapixel CMOS Sensor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Shutter Speed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1/60s - 1/10000s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Lens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2.7 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FOV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Field of view. HFOV: 114°; VFOV: 61°; DFOV: 140°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Lens Mount Type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MDVR built-in lens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Wide Dynamic Range (WDR)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Digital WDR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Backlight Compensation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Supported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Signal-to-Noise Ratio (S/N)</w:t>
            </w:r>
          </w:p>
        </w:tc>
        <w:tc>
          <w:tcPr>
            <w:tcW w:w="282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≥ 42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Port</w:t>
            </w:r>
          </w:p>
        </w:tc>
        <w:tc>
          <w:tcPr>
            <w:tcW w:w="132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RS232</w:t>
            </w:r>
          </w:p>
        </w:tc>
        <w:tc>
          <w:tcPr>
            <w:tcW w:w="2826" w:type="pct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1-channel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USB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 × mini USB 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Protocol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Network Protocol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bookmarkStart w:id="0" w:name="RANGE!D55"/>
            <w:r>
              <w:rPr>
                <w:rFonts w:ascii="Times New Roman" w:hAnsi="Times New Roman" w:cs="Times New Roman"/>
                <w:color w:val="000000"/>
                <w:szCs w:val="21"/>
              </w:rPr>
              <w:t>HTTP, TCP, ARP, UDP, FTP, DHCP, DNS, IPV4, NTP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Power-related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Power Supply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9 - 36 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Built-in Battery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Not supported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Typical Power Consumption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&lt; 6 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Power Consumption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≤ 12 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Environmental Specifications</w:t>
            </w: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Operating Temperature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-40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°C -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+70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°C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Storage Temperature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-40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 xml:space="preserve">°C -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+85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°C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47" w:type="pct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2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Humidity</w:t>
            </w:r>
          </w:p>
        </w:tc>
        <w:tc>
          <w:tcPr>
            <w:tcW w:w="2826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15% - 90%</w:t>
            </w:r>
          </w:p>
        </w:tc>
      </w:tr>
    </w:tbl>
    <w:p/>
    <w:p/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000" w:type="pct"/>
            <w:vAlign w:val="center"/>
          </w:tcPr>
          <w:p>
            <w:pPr>
              <w:spacing w:before="156" w:beforeLines="50" w:after="156" w:afterLines="50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  <w:t>Dimensions (mm)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000" w:type="pct"/>
            <w:vAlign w:val="center"/>
          </w:tcPr>
          <w:p>
            <w:pPr>
              <w:jc w:val="center"/>
              <w:rPr>
                <w:rFonts w:ascii="Times New Roman" w:hAnsi="Times New Roman" w:cs="Times New Roman" w:eastAsiaTheme="minorHAns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6187440" cy="2695575"/>
                  <wp:effectExtent l="0" t="0" r="3810" b="952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footerReference r:id="rId3" w:type="default"/>
      <w:pgSz w:w="11906" w:h="16838"/>
      <w:pgMar w:top="720" w:right="720" w:bottom="720" w:left="72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072"/>
      <w:gridCol w:w="423"/>
      <w:gridCol w:w="518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05" w:hRule="atLeast"/>
        <w:jc w:val="center"/>
      </w:trPr>
      <w:tc>
        <w:tcPr>
          <w:tcW w:w="2374" w:type="pct"/>
        </w:tcPr>
        <w:p>
          <w:r>
            <w:rPr>
              <w:rFonts w:eastAsiaTheme="minorHAnsi"/>
              <w:b/>
              <w:bCs/>
              <w:color w:val="7F7F7F" w:themeColor="background1" w:themeShade="80"/>
            </w:rPr>
            <w:t>@ Streamax 2020. All Rights Reserved</w:t>
          </w:r>
        </w:p>
      </w:tc>
      <w:tc>
        <w:tcPr>
          <w:tcW w:w="198" w:type="pct"/>
        </w:tcPr>
        <w:p/>
      </w:tc>
      <w:tc>
        <w:tcPr>
          <w:tcW w:w="2428" w:type="pct"/>
        </w:tcPr>
        <w:p>
          <w:pPr>
            <w:jc w:val="right"/>
          </w:pPr>
          <w:r>
            <w:rPr>
              <w:rFonts w:cs="Arial" w:eastAsiaTheme="minorHAnsi"/>
              <w:b/>
              <w:bCs/>
              <w:color w:val="7F7F7F" w:themeColor="background1" w:themeShade="80"/>
              <w:szCs w:val="21"/>
            </w:rPr>
            <w:t>www.en.streamax.com</w:t>
          </w: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767EF"/>
    <w:multiLevelType w:val="multilevel"/>
    <w:tmpl w:val="11F76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0D"/>
    <w:rsid w:val="001807DC"/>
    <w:rsid w:val="003D2511"/>
    <w:rsid w:val="00457C30"/>
    <w:rsid w:val="004921AD"/>
    <w:rsid w:val="0061144D"/>
    <w:rsid w:val="006860A2"/>
    <w:rsid w:val="00695928"/>
    <w:rsid w:val="006C7D09"/>
    <w:rsid w:val="006E5F0B"/>
    <w:rsid w:val="007E3ACB"/>
    <w:rsid w:val="0081201D"/>
    <w:rsid w:val="009655BC"/>
    <w:rsid w:val="009D05D1"/>
    <w:rsid w:val="009E330D"/>
    <w:rsid w:val="00A421D0"/>
    <w:rsid w:val="00AA3026"/>
    <w:rsid w:val="00AA4B05"/>
    <w:rsid w:val="00AB490F"/>
    <w:rsid w:val="00AC6E55"/>
    <w:rsid w:val="00B5503F"/>
    <w:rsid w:val="00C14F5B"/>
    <w:rsid w:val="00C32F71"/>
    <w:rsid w:val="00C35657"/>
    <w:rsid w:val="00C534EC"/>
    <w:rsid w:val="00C9124A"/>
    <w:rsid w:val="00D0176A"/>
    <w:rsid w:val="00D12838"/>
    <w:rsid w:val="00E21C8D"/>
    <w:rsid w:val="00E60B4C"/>
    <w:rsid w:val="00E70C47"/>
    <w:rsid w:val="00EC5256"/>
    <w:rsid w:val="00F15566"/>
    <w:rsid w:val="00F5448C"/>
    <w:rsid w:val="00FA7B5F"/>
    <w:rsid w:val="4D721C26"/>
    <w:rsid w:val="7D8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494</Words>
  <Characters>2821</Characters>
  <Lines>23</Lines>
  <Paragraphs>6</Paragraphs>
  <TotalTime>217</TotalTime>
  <ScaleCrop>false</ScaleCrop>
  <LinksUpToDate>false</LinksUpToDate>
  <CharactersWithSpaces>3309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2020-04-09T08:38:00Z</dcterms:created>
  <dc:creator>lxy</dc:creator>
  <cp:lastModifiedBy>Irosie</cp:lastModifiedBy>
  <cp:lastPrinted>2020-04-09T12:08:00Z</cp:lastPrinted>
  <dcterms:modified xsi:type="dcterms:W3CDTF">2021-04-16T05:36:07Z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BAD10BE2F1DE42CCB5F461C287ACE00F</vt:lpwstr>
  </property>
</Properties>
</file>